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4.xml" ContentType="application/vnd.openxmlformats-officedocument.drawingml.chart+xml"/>
  <Override PartName="/word/theme/themeOverride2.xml" ContentType="application/vnd.openxmlformats-officedocument.themeOverride+xml"/>
  <Override PartName="/word/drawings/drawing2.xml" ContentType="application/vnd.openxmlformats-officedocument.drawingml.chartshapes+xml"/>
  <Override PartName="/word/charts/chart5.xml" ContentType="application/vnd.openxmlformats-officedocument.drawingml.chart+xml"/>
  <Override PartName="/word/theme/themeOverride3.xml" ContentType="application/vnd.openxmlformats-officedocument.themeOverride+xml"/>
  <Override PartName="/word/drawings/drawing3.xml" ContentType="application/vnd.openxmlformats-officedocument.drawingml.chartshapes+xml"/>
  <Override PartName="/word/charts/chart6.xml" ContentType="application/vnd.openxmlformats-officedocument.drawingml.chart+xml"/>
  <Override PartName="/word/theme/themeOverride4.xml" ContentType="application/vnd.openxmlformats-officedocument.themeOverride+xml"/>
  <Override PartName="/word/drawings/drawing4.xml" ContentType="application/vnd.openxmlformats-officedocument.drawingml.chartshapes+xml"/>
  <Override PartName="/word/charts/chart7.xml" ContentType="application/vnd.openxmlformats-officedocument.drawingml.chart+xml"/>
  <Override PartName="/word/theme/themeOverride5.xml" ContentType="application/vnd.openxmlformats-officedocument.themeOverride+xml"/>
  <Override PartName="/word/drawings/drawing5.xml" ContentType="application/vnd.openxmlformats-officedocument.drawingml.chartshapes+xml"/>
  <Override PartName="/word/charts/chart8.xml" ContentType="application/vnd.openxmlformats-officedocument.drawingml.chart+xml"/>
  <Override PartName="/word/theme/themeOverride6.xml" ContentType="application/vnd.openxmlformats-officedocument.themeOverride+xml"/>
  <Override PartName="/word/charts/chart9.xml" ContentType="application/vnd.openxmlformats-officedocument.drawingml.chart+xml"/>
  <Override PartName="/word/theme/themeOverride7.xml" ContentType="application/vnd.openxmlformats-officedocument.themeOverride+xml"/>
  <Override PartName="/word/charts/chart10.xml" ContentType="application/vnd.openxmlformats-officedocument.drawingml.chart+xml"/>
  <Override PartName="/word/theme/themeOverride8.xml" ContentType="application/vnd.openxmlformats-officedocument.themeOverride+xml"/>
  <Override PartName="/word/drawings/drawing6.xml" ContentType="application/vnd.openxmlformats-officedocument.drawingml.chartshapes+xml"/>
  <Override PartName="/word/charts/chart11.xml" ContentType="application/vnd.openxmlformats-officedocument.drawingml.chart+xml"/>
  <Override PartName="/word/theme/themeOverride9.xml" ContentType="application/vnd.openxmlformats-officedocument.themeOverride+xml"/>
  <Override PartName="/word/drawings/drawing7.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7AE04533" w14:textId="77777777" w:rsidR="00960960" w:rsidRDefault="001357FD" w:rsidP="009A2BA0">
      <w:pPr>
        <w:spacing w:beforeLines="100" w:before="312"/>
        <w:jc w:val="center"/>
        <w:rPr>
          <w:rFonts w:ascii="楷体" w:eastAsia="楷体" w:hAnsi="楷体"/>
          <w:b/>
          <w:sz w:val="44"/>
          <w:szCs w:val="44"/>
        </w:rPr>
      </w:pPr>
      <w:bookmarkStart w:id="0" w:name="_GoBack"/>
      <w:bookmarkEnd w:id="0"/>
      <w:r w:rsidRPr="00BB4A92">
        <w:rPr>
          <w:rFonts w:ascii="楷体" w:eastAsia="楷体" w:hAnsi="楷体" w:hint="eastAsia"/>
          <w:b/>
          <w:sz w:val="44"/>
          <w:szCs w:val="44"/>
        </w:rPr>
        <w:t>富荣基金</w:t>
      </w:r>
      <w:r w:rsidR="00960960" w:rsidRPr="00BB4A92">
        <w:rPr>
          <w:rFonts w:ascii="楷体" w:eastAsia="楷体" w:hAnsi="楷体" w:hint="eastAsia"/>
          <w:b/>
          <w:sz w:val="44"/>
          <w:szCs w:val="44"/>
        </w:rPr>
        <w:t>固定收益</w:t>
      </w:r>
      <w:r w:rsidR="00F24889" w:rsidRPr="00BB4A92">
        <w:rPr>
          <w:rFonts w:ascii="楷体" w:eastAsia="楷体" w:hAnsi="楷体" w:hint="eastAsia"/>
          <w:b/>
          <w:sz w:val="44"/>
          <w:szCs w:val="44"/>
        </w:rPr>
        <w:t>周报</w:t>
      </w:r>
    </w:p>
    <w:p w14:paraId="08CBB8BB" w14:textId="061F965D" w:rsidR="00832986" w:rsidRPr="00541553" w:rsidRDefault="00832986" w:rsidP="00E543BE">
      <w:pPr>
        <w:widowControl/>
        <w:jc w:val="center"/>
        <w:rPr>
          <w:rFonts w:ascii="楷体" w:eastAsia="楷体" w:hAnsi="楷体"/>
          <w:sz w:val="28"/>
          <w:szCs w:val="28"/>
        </w:rPr>
      </w:pPr>
      <w:r w:rsidRPr="00541553">
        <w:rPr>
          <w:rFonts w:ascii="楷体" w:eastAsia="楷体" w:hAnsi="楷体" w:hint="eastAsia"/>
          <w:sz w:val="28"/>
          <w:szCs w:val="28"/>
        </w:rPr>
        <w:t>——</w:t>
      </w:r>
      <w:r w:rsidR="00CD02EA">
        <w:rPr>
          <w:rFonts w:ascii="楷体" w:eastAsia="楷体" w:hAnsi="楷体" w:hint="eastAsia"/>
          <w:sz w:val="28"/>
          <w:szCs w:val="28"/>
        </w:rPr>
        <w:t>大宗商品带动风险偏好上行，债市期限利差适度走阔</w:t>
      </w:r>
      <w:r w:rsidR="007F77B5" w:rsidRPr="00541553">
        <w:rPr>
          <w:rFonts w:ascii="楷体" w:eastAsia="楷体" w:hAnsi="楷体"/>
          <w:sz w:val="28"/>
          <w:szCs w:val="28"/>
        </w:rPr>
        <w:t xml:space="preserve"> </w:t>
      </w:r>
    </w:p>
    <w:p w14:paraId="1B2C4A22" w14:textId="0BA85F85" w:rsidR="005E5CB1" w:rsidRPr="0027094F" w:rsidRDefault="005E5CB1" w:rsidP="005E5CB1">
      <w:pPr>
        <w:pStyle w:val="Header1"/>
        <w:spacing w:before="240"/>
        <w:rPr>
          <w:rFonts w:ascii="华文楷体" w:hAnsi="华文楷体"/>
          <w:b w:val="0"/>
          <w:smallCaps w:val="0"/>
          <w:color w:val="auto"/>
          <w:sz w:val="24"/>
          <w:szCs w:val="24"/>
        </w:rPr>
      </w:pPr>
      <w:r>
        <w:rPr>
          <w:rFonts w:hint="eastAsia"/>
          <w:color w:val="C45911" w:themeColor="accent2" w:themeShade="BF"/>
        </w:rPr>
        <w:t>一</w:t>
      </w:r>
      <w:r w:rsidRPr="004C5268">
        <w:rPr>
          <w:rFonts w:hint="eastAsia"/>
          <w:color w:val="C45911" w:themeColor="accent2" w:themeShade="BF"/>
        </w:rPr>
        <w:t>、</w:t>
      </w:r>
      <w:r w:rsidR="008F4A92">
        <w:rPr>
          <w:rFonts w:hint="eastAsia"/>
          <w:color w:val="C45911" w:themeColor="accent2" w:themeShade="BF"/>
        </w:rPr>
        <w:t>本周关注：</w:t>
      </w:r>
      <w:r w:rsidR="004242D8">
        <w:rPr>
          <w:color w:val="C45911" w:themeColor="accent2" w:themeShade="BF"/>
        </w:rPr>
        <w:t xml:space="preserve"> </w:t>
      </w:r>
    </w:p>
    <w:p w14:paraId="02C5A3D2" w14:textId="050CD669" w:rsidR="007F045E" w:rsidRDefault="00A379A1" w:rsidP="00525B9E">
      <w:pPr>
        <w:pStyle w:val="Header1"/>
        <w:spacing w:before="240"/>
        <w:ind w:firstLine="480"/>
        <w:rPr>
          <w:rFonts w:ascii="华文楷体" w:hAnsi="华文楷体"/>
          <w:b w:val="0"/>
          <w:bCs/>
          <w:smallCaps w:val="0"/>
          <w:color w:val="auto"/>
          <w:sz w:val="24"/>
          <w:szCs w:val="24"/>
        </w:rPr>
      </w:pPr>
      <w:r>
        <w:rPr>
          <w:rFonts w:ascii="华文楷体" w:hAnsi="华文楷体" w:hint="eastAsia"/>
          <w:b w:val="0"/>
          <w:bCs/>
          <w:smallCaps w:val="0"/>
          <w:color w:val="auto"/>
          <w:sz w:val="24"/>
          <w:szCs w:val="24"/>
        </w:rPr>
        <w:t>近期央行公布2</w:t>
      </w:r>
      <w:r>
        <w:rPr>
          <w:rFonts w:ascii="华文楷体" w:hAnsi="华文楷体"/>
          <w:b w:val="0"/>
          <w:bCs/>
          <w:smallCaps w:val="0"/>
          <w:color w:val="auto"/>
          <w:sz w:val="24"/>
          <w:szCs w:val="24"/>
        </w:rPr>
        <w:t>021</w:t>
      </w:r>
      <w:r>
        <w:rPr>
          <w:rFonts w:ascii="华文楷体" w:hAnsi="华文楷体" w:hint="eastAsia"/>
          <w:b w:val="0"/>
          <w:bCs/>
          <w:smallCaps w:val="0"/>
          <w:color w:val="auto"/>
          <w:sz w:val="24"/>
          <w:szCs w:val="24"/>
        </w:rPr>
        <w:t>年1月金融数据，</w:t>
      </w:r>
      <w:r w:rsidRPr="00A379A1">
        <w:rPr>
          <w:rFonts w:ascii="华文楷体" w:hAnsi="华文楷体" w:hint="eastAsia"/>
          <w:b w:val="0"/>
          <w:bCs/>
          <w:smallCaps w:val="0"/>
          <w:color w:val="auto"/>
          <w:sz w:val="24"/>
          <w:szCs w:val="24"/>
        </w:rPr>
        <w:t>1月新增人民币贷款3.58万亿，信贷余额增速维持在12.7%；新增社会融资规模5.17万亿，社融存量增速13%；M2同比增速9.4%。</w:t>
      </w:r>
    </w:p>
    <w:p w14:paraId="07C38136" w14:textId="48F7D395" w:rsidR="004F7918" w:rsidRDefault="004F7918" w:rsidP="00525B9E">
      <w:pPr>
        <w:pStyle w:val="Header1"/>
        <w:spacing w:before="240"/>
        <w:ind w:firstLine="480"/>
        <w:rPr>
          <w:rFonts w:ascii="华文楷体" w:hAnsi="华文楷体"/>
          <w:b w:val="0"/>
          <w:bCs/>
          <w:smallCaps w:val="0"/>
          <w:color w:val="auto"/>
          <w:sz w:val="24"/>
          <w:szCs w:val="24"/>
        </w:rPr>
      </w:pPr>
      <w:r w:rsidRPr="004F7918">
        <w:rPr>
          <w:rFonts w:ascii="华文楷体" w:hAnsi="华文楷体" w:hint="eastAsia"/>
          <w:b w:val="0"/>
          <w:bCs/>
          <w:smallCaps w:val="0"/>
          <w:color w:val="auto"/>
          <w:sz w:val="24"/>
          <w:szCs w:val="24"/>
        </w:rPr>
        <w:t>1月新增信贷3.58万亿，同比多增2400亿，再创历史新高，单纯看数据仍然偏强；但由于信贷具有一定季节时间规律性，3</w:t>
      </w:r>
      <w:r w:rsidRPr="004F7918">
        <w:rPr>
          <w:rFonts w:ascii="华文楷体" w:hAnsi="华文楷体"/>
          <w:b w:val="0"/>
          <w:bCs/>
          <w:smallCaps w:val="0"/>
          <w:color w:val="auto"/>
          <w:sz w:val="24"/>
          <w:szCs w:val="24"/>
        </w:rPr>
        <w:t>.58</w:t>
      </w:r>
      <w:r w:rsidRPr="004F7918">
        <w:rPr>
          <w:rFonts w:ascii="华文楷体" w:hAnsi="华文楷体" w:hint="eastAsia"/>
          <w:b w:val="0"/>
          <w:bCs/>
          <w:smallCaps w:val="0"/>
          <w:color w:val="auto"/>
          <w:sz w:val="24"/>
          <w:szCs w:val="24"/>
        </w:rPr>
        <w:t>万亿新增信贷规模与预期3</w:t>
      </w:r>
      <w:r w:rsidRPr="004F7918">
        <w:rPr>
          <w:rFonts w:ascii="华文楷体" w:hAnsi="华文楷体"/>
          <w:b w:val="0"/>
          <w:bCs/>
          <w:smallCaps w:val="0"/>
          <w:color w:val="auto"/>
          <w:sz w:val="24"/>
          <w:szCs w:val="24"/>
        </w:rPr>
        <w:t>.53</w:t>
      </w:r>
      <w:r w:rsidRPr="004F7918">
        <w:rPr>
          <w:rFonts w:ascii="华文楷体" w:hAnsi="华文楷体" w:hint="eastAsia"/>
          <w:b w:val="0"/>
          <w:bCs/>
          <w:smallCaps w:val="0"/>
          <w:color w:val="auto"/>
          <w:sz w:val="24"/>
          <w:szCs w:val="24"/>
        </w:rPr>
        <w:t>万亿基本相当，数据并未显著超出市场预期。</w:t>
      </w:r>
    </w:p>
    <w:p w14:paraId="4F9575EB" w14:textId="214DA5E9" w:rsidR="00EA758C" w:rsidRDefault="00EA758C" w:rsidP="00300AC0">
      <w:pPr>
        <w:pStyle w:val="Header1"/>
        <w:spacing w:before="240"/>
        <w:rPr>
          <w:rFonts w:ascii="华文楷体" w:hAnsi="华文楷体"/>
          <w:b w:val="0"/>
          <w:bCs/>
          <w:i/>
          <w:iCs/>
          <w:smallCaps w:val="0"/>
          <w:color w:val="auto"/>
          <w:sz w:val="16"/>
          <w:szCs w:val="16"/>
        </w:rPr>
      </w:pPr>
      <w:r>
        <w:rPr>
          <w:noProof/>
        </w:rPr>
        <w:drawing>
          <wp:anchor distT="0" distB="0" distL="114300" distR="114300" simplePos="0" relativeHeight="251658240" behindDoc="0" locked="0" layoutInCell="1" allowOverlap="1" wp14:anchorId="544B9390" wp14:editId="216860A0">
            <wp:simplePos x="0" y="0"/>
            <wp:positionH relativeFrom="column">
              <wp:posOffset>3436620</wp:posOffset>
            </wp:positionH>
            <wp:positionV relativeFrom="paragraph">
              <wp:posOffset>486410</wp:posOffset>
            </wp:positionV>
            <wp:extent cx="3275330" cy="3267710"/>
            <wp:effectExtent l="0" t="0" r="0" b="0"/>
            <wp:wrapTopAndBottom/>
            <wp:docPr id="23" name="图表 23">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C5CC20F8-237E-4F88-B74C-4E133AF5640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18C4589C" wp14:editId="3AE29484">
            <wp:simplePos x="0" y="0"/>
            <wp:positionH relativeFrom="column">
              <wp:posOffset>-45720</wp:posOffset>
            </wp:positionH>
            <wp:positionV relativeFrom="paragraph">
              <wp:posOffset>419735</wp:posOffset>
            </wp:positionV>
            <wp:extent cx="3489960" cy="3259455"/>
            <wp:effectExtent l="0" t="0" r="0" b="0"/>
            <wp:wrapTopAndBottom/>
            <wp:docPr id="22" name="图表 22">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ABEDAB6C-C638-44E3-9804-E648E59EDB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14:paraId="48BCD138" w14:textId="450A09F8" w:rsidR="00EA758C" w:rsidRPr="00EA758C" w:rsidRDefault="00EA758C" w:rsidP="00300AC0">
      <w:pPr>
        <w:pStyle w:val="Header1"/>
        <w:spacing w:before="240"/>
        <w:rPr>
          <w:rFonts w:ascii="华文楷体" w:hAnsi="华文楷体"/>
          <w:b w:val="0"/>
          <w:bCs/>
          <w:i/>
          <w:iCs/>
          <w:smallCaps w:val="0"/>
          <w:color w:val="auto"/>
          <w:sz w:val="16"/>
          <w:szCs w:val="16"/>
        </w:rPr>
      </w:pPr>
      <w:r w:rsidRPr="00300AC0">
        <w:rPr>
          <w:rFonts w:ascii="华文楷体" w:hAnsi="华文楷体" w:hint="eastAsia"/>
          <w:b w:val="0"/>
          <w:bCs/>
          <w:i/>
          <w:iCs/>
          <w:smallCaps w:val="0"/>
          <w:color w:val="auto"/>
          <w:sz w:val="16"/>
          <w:szCs w:val="16"/>
        </w:rPr>
        <w:t>数据来源：万得，富荣基金</w:t>
      </w:r>
    </w:p>
    <w:p w14:paraId="7672B676" w14:textId="2D2D3D65" w:rsidR="007F045E" w:rsidRDefault="004F7918" w:rsidP="00525B9E">
      <w:pPr>
        <w:pStyle w:val="Header1"/>
        <w:spacing w:before="240"/>
        <w:ind w:firstLine="480"/>
        <w:rPr>
          <w:rFonts w:ascii="华文楷体" w:hAnsi="华文楷体"/>
          <w:b w:val="0"/>
          <w:bCs/>
          <w:smallCaps w:val="0"/>
          <w:color w:val="auto"/>
          <w:sz w:val="24"/>
          <w:szCs w:val="24"/>
        </w:rPr>
      </w:pPr>
      <w:r w:rsidRPr="004F7918">
        <w:rPr>
          <w:rFonts w:ascii="华文楷体" w:hAnsi="华文楷体" w:hint="eastAsia"/>
          <w:b w:val="0"/>
          <w:bCs/>
          <w:smallCaps w:val="0"/>
          <w:color w:val="auto"/>
          <w:sz w:val="24"/>
          <w:szCs w:val="24"/>
        </w:rPr>
        <w:t>1月新增社融5.17万亿，同比多增1165亿，稍低于2020年3月份的5.18万亿，维持同比小幅多增，并未创历史新高</w:t>
      </w:r>
      <w:r>
        <w:rPr>
          <w:rFonts w:ascii="华文楷体" w:hAnsi="华文楷体" w:hint="eastAsia"/>
          <w:b w:val="0"/>
          <w:bCs/>
          <w:smallCaps w:val="0"/>
          <w:color w:val="auto"/>
          <w:sz w:val="24"/>
          <w:szCs w:val="24"/>
        </w:rPr>
        <w:t>。但1月信用风险事件持续暴露，信用债融资情绪并不强，且新增地方债并未开启，综合考量1月新增社融实际相对略强。</w:t>
      </w:r>
    </w:p>
    <w:p w14:paraId="741250E7" w14:textId="7C30905C" w:rsidR="004F7918" w:rsidRDefault="004F7918" w:rsidP="004F7918">
      <w:pPr>
        <w:pStyle w:val="Header1"/>
        <w:spacing w:before="240"/>
        <w:ind w:firstLine="480"/>
        <w:rPr>
          <w:rFonts w:ascii="华文楷体" w:hAnsi="华文楷体"/>
          <w:b w:val="0"/>
          <w:bCs/>
          <w:smallCaps w:val="0"/>
          <w:color w:val="auto"/>
          <w:sz w:val="24"/>
          <w:szCs w:val="24"/>
        </w:rPr>
      </w:pPr>
      <w:r w:rsidRPr="004F7918">
        <w:rPr>
          <w:rFonts w:ascii="华文楷体" w:hAnsi="华文楷体" w:hint="eastAsia"/>
          <w:b w:val="0"/>
          <w:bCs/>
          <w:smallCaps w:val="0"/>
          <w:color w:val="auto"/>
          <w:sz w:val="24"/>
          <w:szCs w:val="24"/>
        </w:rPr>
        <w:t>贷款存量增速和社融存量增速1月均小幅下行，信贷存量增速小幅下行0.1个百分点至12.7%，社融存量增速小幅下行0.3个百分点至13%，M2增速大幅下行0.7个百分点至9.4%</w:t>
      </w:r>
      <w:r>
        <w:rPr>
          <w:rFonts w:ascii="华文楷体" w:hAnsi="华文楷体" w:hint="eastAsia"/>
          <w:b w:val="0"/>
          <w:bCs/>
          <w:smallCaps w:val="0"/>
          <w:color w:val="auto"/>
          <w:sz w:val="24"/>
          <w:szCs w:val="24"/>
        </w:rPr>
        <w:t>，货币增速下行幅度要适度高于信用增速下行幅度。同时，1月M</w:t>
      </w:r>
      <w:r>
        <w:rPr>
          <w:rFonts w:ascii="华文楷体" w:hAnsi="华文楷体"/>
          <w:b w:val="0"/>
          <w:bCs/>
          <w:smallCaps w:val="0"/>
          <w:color w:val="auto"/>
          <w:sz w:val="24"/>
          <w:szCs w:val="24"/>
        </w:rPr>
        <w:t>1</w:t>
      </w:r>
      <w:r>
        <w:rPr>
          <w:rFonts w:ascii="华文楷体" w:hAnsi="华文楷体" w:hint="eastAsia"/>
          <w:b w:val="0"/>
          <w:bCs/>
          <w:smallCaps w:val="0"/>
          <w:color w:val="auto"/>
          <w:sz w:val="24"/>
          <w:szCs w:val="24"/>
        </w:rPr>
        <w:t>增速上行6</w:t>
      </w:r>
      <w:r>
        <w:rPr>
          <w:rFonts w:ascii="华文楷体" w:hAnsi="华文楷体"/>
          <w:b w:val="0"/>
          <w:bCs/>
          <w:smallCaps w:val="0"/>
          <w:color w:val="auto"/>
          <w:sz w:val="24"/>
          <w:szCs w:val="24"/>
        </w:rPr>
        <w:t>.1</w:t>
      </w:r>
      <w:r>
        <w:rPr>
          <w:rFonts w:ascii="华文楷体" w:hAnsi="华文楷体" w:hint="eastAsia"/>
          <w:b w:val="0"/>
          <w:bCs/>
          <w:smallCaps w:val="0"/>
          <w:color w:val="auto"/>
          <w:sz w:val="24"/>
          <w:szCs w:val="24"/>
        </w:rPr>
        <w:t>个百分点</w:t>
      </w:r>
      <w:r w:rsidR="00EA758C">
        <w:rPr>
          <w:rFonts w:ascii="华文楷体" w:hAnsi="华文楷体" w:hint="eastAsia"/>
          <w:b w:val="0"/>
          <w:bCs/>
          <w:smallCaps w:val="0"/>
          <w:color w:val="auto"/>
          <w:sz w:val="24"/>
          <w:szCs w:val="24"/>
        </w:rPr>
        <w:t>至</w:t>
      </w:r>
      <w:r>
        <w:rPr>
          <w:rFonts w:ascii="华文楷体" w:hAnsi="华文楷体" w:hint="eastAsia"/>
          <w:b w:val="0"/>
          <w:bCs/>
          <w:smallCaps w:val="0"/>
          <w:color w:val="auto"/>
          <w:sz w:val="24"/>
          <w:szCs w:val="24"/>
        </w:rPr>
        <w:t>1</w:t>
      </w:r>
      <w:r>
        <w:rPr>
          <w:rFonts w:ascii="华文楷体" w:hAnsi="华文楷体"/>
          <w:b w:val="0"/>
          <w:bCs/>
          <w:smallCaps w:val="0"/>
          <w:color w:val="auto"/>
          <w:sz w:val="24"/>
          <w:szCs w:val="24"/>
        </w:rPr>
        <w:t>4.7</w:t>
      </w:r>
      <w:r>
        <w:rPr>
          <w:rFonts w:ascii="华文楷体" w:hAnsi="华文楷体" w:hint="eastAsia"/>
          <w:b w:val="0"/>
          <w:bCs/>
          <w:smallCaps w:val="0"/>
          <w:color w:val="auto"/>
          <w:sz w:val="24"/>
          <w:szCs w:val="24"/>
        </w:rPr>
        <w:t>%，与M</w:t>
      </w:r>
      <w:r>
        <w:rPr>
          <w:rFonts w:ascii="华文楷体" w:hAnsi="华文楷体"/>
          <w:b w:val="0"/>
          <w:bCs/>
          <w:smallCaps w:val="0"/>
          <w:color w:val="auto"/>
          <w:sz w:val="24"/>
          <w:szCs w:val="24"/>
        </w:rPr>
        <w:t>2</w:t>
      </w:r>
      <w:r>
        <w:rPr>
          <w:rFonts w:ascii="华文楷体" w:hAnsi="华文楷体" w:hint="eastAsia"/>
          <w:b w:val="0"/>
          <w:bCs/>
          <w:smallCaps w:val="0"/>
          <w:color w:val="auto"/>
          <w:sz w:val="24"/>
          <w:szCs w:val="24"/>
        </w:rPr>
        <w:t>增速变化方向出现一定背离，且幅度差异也较大。</w:t>
      </w:r>
    </w:p>
    <w:p w14:paraId="66FA5BB2" w14:textId="5ABF2B74" w:rsidR="004F7918" w:rsidRPr="00300AC0" w:rsidRDefault="00300AC0" w:rsidP="00300AC0">
      <w:pPr>
        <w:pStyle w:val="Header1"/>
        <w:spacing w:before="240"/>
        <w:rPr>
          <w:rFonts w:ascii="华文楷体" w:hAnsi="华文楷体"/>
          <w:b w:val="0"/>
          <w:bCs/>
          <w:i/>
          <w:iCs/>
          <w:smallCaps w:val="0"/>
          <w:color w:val="auto"/>
          <w:sz w:val="16"/>
          <w:szCs w:val="16"/>
        </w:rPr>
      </w:pPr>
      <w:r w:rsidRPr="00300AC0">
        <w:rPr>
          <w:rFonts w:ascii="华文楷体" w:hAnsi="华文楷体"/>
          <w:b w:val="0"/>
          <w:bCs/>
          <w:smallCaps w:val="0"/>
          <w:color w:val="auto"/>
          <w:sz w:val="24"/>
          <w:szCs w:val="24"/>
        </w:rPr>
        <w:t xml:space="preserve"> </w:t>
      </w:r>
    </w:p>
    <w:p w14:paraId="6F67E1A6" w14:textId="7B321F1C" w:rsidR="00300AC0" w:rsidRDefault="00300AC0" w:rsidP="00300AC0">
      <w:pPr>
        <w:pStyle w:val="Header1"/>
        <w:spacing w:before="240"/>
        <w:rPr>
          <w:rFonts w:ascii="华文楷体" w:hAnsi="华文楷体"/>
          <w:b w:val="0"/>
          <w:bCs/>
          <w:smallCaps w:val="0"/>
          <w:color w:val="auto"/>
          <w:sz w:val="24"/>
          <w:szCs w:val="24"/>
        </w:rPr>
      </w:pPr>
      <w:r>
        <w:rPr>
          <w:rFonts w:ascii="华文楷体" w:hAnsi="华文楷体" w:hint="eastAsia"/>
          <w:b w:val="0"/>
          <w:bCs/>
          <w:smallCaps w:val="0"/>
          <w:color w:val="auto"/>
          <w:sz w:val="24"/>
          <w:szCs w:val="24"/>
        </w:rPr>
        <w:lastRenderedPageBreak/>
        <w:t xml:space="preserve"> </w:t>
      </w:r>
      <w:r>
        <w:rPr>
          <w:rFonts w:ascii="华文楷体" w:hAnsi="华文楷体"/>
          <w:b w:val="0"/>
          <w:bCs/>
          <w:smallCaps w:val="0"/>
          <w:color w:val="auto"/>
          <w:sz w:val="24"/>
          <w:szCs w:val="24"/>
        </w:rPr>
        <w:t xml:space="preserve">   </w:t>
      </w:r>
      <w:r>
        <w:rPr>
          <w:rFonts w:ascii="华文楷体" w:hAnsi="华文楷体" w:hint="eastAsia"/>
          <w:b w:val="0"/>
          <w:bCs/>
          <w:smallCaps w:val="0"/>
          <w:color w:val="auto"/>
          <w:sz w:val="24"/>
          <w:szCs w:val="24"/>
        </w:rPr>
        <w:t>整体看，2</w:t>
      </w:r>
      <w:r>
        <w:rPr>
          <w:rFonts w:ascii="华文楷体" w:hAnsi="华文楷体"/>
          <w:b w:val="0"/>
          <w:bCs/>
          <w:smallCaps w:val="0"/>
          <w:color w:val="auto"/>
          <w:sz w:val="24"/>
          <w:szCs w:val="24"/>
        </w:rPr>
        <w:t>021</w:t>
      </w:r>
      <w:r>
        <w:rPr>
          <w:rFonts w:ascii="华文楷体" w:hAnsi="华文楷体" w:hint="eastAsia"/>
          <w:b w:val="0"/>
          <w:bCs/>
          <w:smallCaps w:val="0"/>
          <w:color w:val="auto"/>
          <w:sz w:val="24"/>
          <w:szCs w:val="24"/>
        </w:rPr>
        <w:t>年1月金融数据相对较好，尤其是需求端表现相对强劲，房地产销售和企业中长期融资都表现较好，一定程度上也表明了</w:t>
      </w:r>
      <w:r w:rsidR="0030309D">
        <w:rPr>
          <w:rFonts w:ascii="华文楷体" w:hAnsi="华文楷体" w:hint="eastAsia"/>
          <w:b w:val="0"/>
          <w:bCs/>
          <w:smallCaps w:val="0"/>
          <w:color w:val="auto"/>
          <w:sz w:val="24"/>
          <w:szCs w:val="24"/>
        </w:rPr>
        <w:t>当前经济</w:t>
      </w:r>
      <w:r>
        <w:rPr>
          <w:rFonts w:ascii="华文楷体" w:hAnsi="华文楷体" w:hint="eastAsia"/>
          <w:b w:val="0"/>
          <w:bCs/>
          <w:smallCaps w:val="0"/>
          <w:color w:val="auto"/>
          <w:sz w:val="24"/>
          <w:szCs w:val="24"/>
        </w:rPr>
        <w:t>基本面具有一定韧性。</w:t>
      </w:r>
      <w:r w:rsidR="0030309D">
        <w:rPr>
          <w:rFonts w:ascii="华文楷体" w:hAnsi="华文楷体" w:hint="eastAsia"/>
          <w:b w:val="0"/>
          <w:bCs/>
          <w:smallCaps w:val="0"/>
          <w:color w:val="auto"/>
          <w:sz w:val="24"/>
          <w:szCs w:val="24"/>
        </w:rPr>
        <w:t>除此之外，后续</w:t>
      </w:r>
      <w:r>
        <w:rPr>
          <w:rFonts w:ascii="华文楷体" w:hAnsi="华文楷体" w:hint="eastAsia"/>
          <w:b w:val="0"/>
          <w:bCs/>
          <w:smallCaps w:val="0"/>
          <w:color w:val="auto"/>
          <w:sz w:val="24"/>
          <w:szCs w:val="24"/>
        </w:rPr>
        <w:t>需关注财政相关情况，1月份新增财政存款1</w:t>
      </w:r>
      <w:r>
        <w:rPr>
          <w:rFonts w:ascii="华文楷体" w:hAnsi="华文楷体"/>
          <w:b w:val="0"/>
          <w:bCs/>
          <w:smallCaps w:val="0"/>
          <w:color w:val="auto"/>
          <w:sz w:val="24"/>
          <w:szCs w:val="24"/>
        </w:rPr>
        <w:t>.17</w:t>
      </w:r>
      <w:r>
        <w:rPr>
          <w:rFonts w:ascii="华文楷体" w:hAnsi="华文楷体" w:hint="eastAsia"/>
          <w:b w:val="0"/>
          <w:bCs/>
          <w:smallCaps w:val="0"/>
          <w:color w:val="auto"/>
          <w:sz w:val="24"/>
          <w:szCs w:val="24"/>
        </w:rPr>
        <w:t>万亿，处于历史同期最高水平，叠加1月缴税期，对当月M</w:t>
      </w:r>
      <w:r>
        <w:rPr>
          <w:rFonts w:ascii="华文楷体" w:hAnsi="华文楷体"/>
          <w:b w:val="0"/>
          <w:bCs/>
          <w:smallCaps w:val="0"/>
          <w:color w:val="auto"/>
          <w:sz w:val="24"/>
          <w:szCs w:val="24"/>
        </w:rPr>
        <w:t>2</w:t>
      </w:r>
      <w:r>
        <w:rPr>
          <w:rFonts w:ascii="华文楷体" w:hAnsi="华文楷体" w:hint="eastAsia"/>
          <w:b w:val="0"/>
          <w:bCs/>
          <w:smallCaps w:val="0"/>
          <w:color w:val="auto"/>
          <w:sz w:val="24"/>
          <w:szCs w:val="24"/>
        </w:rPr>
        <w:t>增速有一定拖累作用，</w:t>
      </w:r>
      <w:r w:rsidR="0030309D">
        <w:rPr>
          <w:rFonts w:ascii="华文楷体" w:hAnsi="华文楷体" w:hint="eastAsia"/>
          <w:b w:val="0"/>
          <w:bCs/>
          <w:smallCaps w:val="0"/>
          <w:color w:val="auto"/>
          <w:sz w:val="24"/>
          <w:szCs w:val="24"/>
        </w:rPr>
        <w:t>也对当月数据产生一定扰动影响</w:t>
      </w:r>
      <w:r>
        <w:rPr>
          <w:rFonts w:ascii="华文楷体" w:hAnsi="华文楷体" w:hint="eastAsia"/>
          <w:b w:val="0"/>
          <w:bCs/>
          <w:smallCaps w:val="0"/>
          <w:color w:val="auto"/>
          <w:sz w:val="24"/>
          <w:szCs w:val="24"/>
        </w:rPr>
        <w:t xml:space="preserve">。 </w:t>
      </w:r>
    </w:p>
    <w:p w14:paraId="7EEDEF05" w14:textId="03ED7DEC" w:rsidR="00E0626C" w:rsidRDefault="005E5CB1" w:rsidP="009A2BA0">
      <w:pPr>
        <w:pStyle w:val="Header1"/>
        <w:spacing w:before="240"/>
        <w:rPr>
          <w:color w:val="C45911" w:themeColor="accent2" w:themeShade="BF"/>
        </w:rPr>
      </w:pPr>
      <w:r>
        <w:rPr>
          <w:rFonts w:hint="eastAsia"/>
          <w:color w:val="C45911" w:themeColor="accent2" w:themeShade="BF"/>
        </w:rPr>
        <w:t>二</w:t>
      </w:r>
      <w:r w:rsidR="00E0626C" w:rsidRPr="004C5268">
        <w:rPr>
          <w:rFonts w:hint="eastAsia"/>
          <w:color w:val="C45911" w:themeColor="accent2" w:themeShade="BF"/>
        </w:rPr>
        <w:t>、</w:t>
      </w:r>
      <w:r w:rsidR="00E0626C">
        <w:rPr>
          <w:rFonts w:hint="eastAsia"/>
          <w:color w:val="C45911" w:themeColor="accent2" w:themeShade="BF"/>
        </w:rPr>
        <w:t>上周市场回顾</w:t>
      </w:r>
    </w:p>
    <w:p w14:paraId="08F77D38" w14:textId="58EA1DC1" w:rsidR="00E0626C" w:rsidRPr="00945073" w:rsidRDefault="00E0626C" w:rsidP="009A2BA0">
      <w:pPr>
        <w:pStyle w:val="Header2"/>
        <w:rPr>
          <w:rFonts w:eastAsia="PMingLiU"/>
          <w:sz w:val="28"/>
          <w:szCs w:val="21"/>
          <w:lang w:eastAsia="zh-CN"/>
        </w:rPr>
      </w:pPr>
      <w:r>
        <w:rPr>
          <w:rFonts w:hint="eastAsia"/>
          <w:sz w:val="28"/>
          <w:szCs w:val="21"/>
          <w:lang w:eastAsia="zh-CN"/>
        </w:rPr>
        <w:t>1</w:t>
      </w:r>
      <w:r>
        <w:rPr>
          <w:rFonts w:hint="eastAsia"/>
          <w:sz w:val="28"/>
          <w:szCs w:val="21"/>
          <w:lang w:eastAsia="zh-CN"/>
        </w:rPr>
        <w:t>、</w:t>
      </w:r>
      <w:r>
        <w:rPr>
          <w:rFonts w:hint="eastAsia"/>
          <w:sz w:val="28"/>
          <w:szCs w:val="21"/>
        </w:rPr>
        <w:t>资金面</w:t>
      </w:r>
    </w:p>
    <w:p w14:paraId="5B44DCF6" w14:textId="4A6EB32B" w:rsidR="00EA1459" w:rsidRPr="00EA1459" w:rsidRDefault="00EC3415" w:rsidP="00EC3415">
      <w:pPr>
        <w:pStyle w:val="Body-text"/>
        <w:spacing w:after="240"/>
        <w:ind w:firstLineChars="200" w:firstLine="480"/>
        <w:rPr>
          <w:rFonts w:ascii="华文楷体" w:hAnsi="华文楷体"/>
          <w:sz w:val="24"/>
          <w:szCs w:val="24"/>
          <w:lang w:eastAsia="zh-CN"/>
        </w:rPr>
      </w:pPr>
      <w:r>
        <w:rPr>
          <w:rFonts w:ascii="华文楷体" w:hAnsi="华文楷体" w:hint="eastAsia"/>
          <w:sz w:val="24"/>
          <w:szCs w:val="24"/>
          <w:lang w:eastAsia="zh-CN"/>
        </w:rPr>
        <w:t>央行</w:t>
      </w:r>
      <w:r w:rsidR="00DE5926">
        <w:rPr>
          <w:rFonts w:ascii="华文楷体" w:hAnsi="华文楷体" w:hint="eastAsia"/>
          <w:sz w:val="24"/>
          <w:szCs w:val="24"/>
          <w:lang w:eastAsia="zh-CN"/>
        </w:rPr>
        <w:t>公开市场操作</w:t>
      </w:r>
      <w:r w:rsidR="00B81E73">
        <w:rPr>
          <w:rFonts w:ascii="华文楷体" w:hAnsi="华文楷体" w:hint="eastAsia"/>
          <w:sz w:val="24"/>
          <w:szCs w:val="24"/>
          <w:lang w:eastAsia="zh-CN"/>
        </w:rPr>
        <w:t>及M</w:t>
      </w:r>
      <w:r w:rsidR="00B81E73">
        <w:rPr>
          <w:rFonts w:ascii="华文楷体" w:hAnsi="华文楷体"/>
          <w:sz w:val="24"/>
          <w:szCs w:val="24"/>
          <w:lang w:eastAsia="zh-CN"/>
        </w:rPr>
        <w:t>LF</w:t>
      </w:r>
      <w:r w:rsidR="00B81E73">
        <w:rPr>
          <w:rFonts w:ascii="华文楷体" w:hAnsi="华文楷体" w:hint="eastAsia"/>
          <w:sz w:val="24"/>
          <w:szCs w:val="24"/>
          <w:lang w:eastAsia="zh-CN"/>
        </w:rPr>
        <w:t>合计</w:t>
      </w:r>
      <w:r w:rsidR="003C6AC1">
        <w:rPr>
          <w:rFonts w:ascii="华文楷体" w:hAnsi="华文楷体" w:hint="eastAsia"/>
          <w:sz w:val="24"/>
          <w:szCs w:val="24"/>
          <w:lang w:eastAsia="zh-CN"/>
        </w:rPr>
        <w:t>净</w:t>
      </w:r>
      <w:r w:rsidR="003E35B0">
        <w:rPr>
          <w:rFonts w:ascii="华文楷体" w:hAnsi="华文楷体" w:hint="eastAsia"/>
          <w:sz w:val="24"/>
          <w:szCs w:val="24"/>
          <w:lang w:eastAsia="zh-CN"/>
        </w:rPr>
        <w:t>回笼3</w:t>
      </w:r>
      <w:r w:rsidR="003E35B0">
        <w:rPr>
          <w:rFonts w:ascii="华文楷体" w:hAnsi="华文楷体"/>
          <w:sz w:val="24"/>
          <w:szCs w:val="24"/>
          <w:lang w:eastAsia="zh-CN"/>
        </w:rPr>
        <w:t>400</w:t>
      </w:r>
      <w:r w:rsidR="00DC4A12">
        <w:rPr>
          <w:rFonts w:ascii="华文楷体" w:hAnsi="华文楷体" w:hint="eastAsia"/>
          <w:sz w:val="24"/>
          <w:szCs w:val="24"/>
          <w:lang w:eastAsia="zh-CN"/>
        </w:rPr>
        <w:t>亿</w:t>
      </w:r>
      <w:r w:rsidR="003E35B0">
        <w:rPr>
          <w:rFonts w:ascii="华文楷体" w:hAnsi="华文楷体" w:hint="eastAsia"/>
          <w:sz w:val="24"/>
          <w:szCs w:val="24"/>
          <w:lang w:eastAsia="zh-CN"/>
        </w:rPr>
        <w:t>，资金面整体相对平稳</w:t>
      </w:r>
      <w:r w:rsidR="00B81E73">
        <w:rPr>
          <w:rFonts w:ascii="华文楷体" w:hAnsi="华文楷体" w:hint="eastAsia"/>
          <w:sz w:val="24"/>
          <w:szCs w:val="24"/>
          <w:lang w:eastAsia="zh-CN"/>
        </w:rPr>
        <w:t>。</w:t>
      </w:r>
      <w:r w:rsidR="00FF2720">
        <w:rPr>
          <w:rFonts w:ascii="华文楷体" w:hAnsi="华文楷体" w:hint="eastAsia"/>
          <w:sz w:val="24"/>
          <w:szCs w:val="24"/>
          <w:lang w:eastAsia="zh-CN"/>
        </w:rPr>
        <w:t>上周最后一个交易日</w:t>
      </w:r>
      <w:r>
        <w:rPr>
          <w:rFonts w:ascii="华文楷体" w:hAnsi="华文楷体" w:hint="eastAsia"/>
          <w:sz w:val="24"/>
          <w:szCs w:val="24"/>
          <w:lang w:eastAsia="zh-CN"/>
        </w:rPr>
        <w:t>隔夜</w:t>
      </w:r>
      <w:r w:rsidR="00D9413F">
        <w:rPr>
          <w:rFonts w:ascii="华文楷体" w:hAnsi="华文楷体" w:hint="eastAsia"/>
          <w:sz w:val="24"/>
          <w:szCs w:val="24"/>
          <w:lang w:eastAsia="zh-CN"/>
        </w:rPr>
        <w:t>较</w:t>
      </w:r>
      <w:r w:rsidR="00FF2720">
        <w:rPr>
          <w:rFonts w:ascii="华文楷体" w:hAnsi="华文楷体" w:hint="eastAsia"/>
          <w:sz w:val="24"/>
          <w:szCs w:val="24"/>
          <w:lang w:eastAsia="zh-CN"/>
        </w:rPr>
        <w:t>前一</w:t>
      </w:r>
      <w:r w:rsidR="00D9413F">
        <w:rPr>
          <w:rFonts w:ascii="华文楷体" w:hAnsi="华文楷体" w:hint="eastAsia"/>
          <w:sz w:val="24"/>
          <w:szCs w:val="24"/>
          <w:lang w:eastAsia="zh-CN"/>
        </w:rPr>
        <w:t>周</w:t>
      </w:r>
      <w:r w:rsidR="007F77B5">
        <w:rPr>
          <w:rFonts w:ascii="华文楷体" w:hAnsi="华文楷体" w:hint="eastAsia"/>
          <w:sz w:val="24"/>
          <w:szCs w:val="24"/>
          <w:lang w:eastAsia="zh-CN"/>
        </w:rPr>
        <w:t>下行</w:t>
      </w:r>
      <w:r w:rsidR="00FF2720">
        <w:rPr>
          <w:rFonts w:ascii="华文楷体" w:hAnsi="华文楷体"/>
          <w:sz w:val="24"/>
          <w:szCs w:val="24"/>
          <w:lang w:eastAsia="zh-CN"/>
        </w:rPr>
        <w:t>50</w:t>
      </w:r>
      <w:r w:rsidR="00D9413F">
        <w:rPr>
          <w:rFonts w:ascii="华文楷体" w:hAnsi="华文楷体" w:hint="eastAsia"/>
          <w:sz w:val="24"/>
          <w:szCs w:val="24"/>
          <w:lang w:eastAsia="zh-CN"/>
        </w:rPr>
        <w:t>BP至</w:t>
      </w:r>
      <w:r w:rsidR="007F77B5">
        <w:rPr>
          <w:rFonts w:ascii="华文楷体" w:hAnsi="华文楷体"/>
          <w:sz w:val="24"/>
          <w:szCs w:val="24"/>
          <w:lang w:eastAsia="zh-CN"/>
        </w:rPr>
        <w:t>1.</w:t>
      </w:r>
      <w:r w:rsidR="00FF2720">
        <w:rPr>
          <w:rFonts w:ascii="华文楷体" w:hAnsi="华文楷体"/>
          <w:sz w:val="24"/>
          <w:szCs w:val="24"/>
          <w:lang w:eastAsia="zh-CN"/>
        </w:rPr>
        <w:t>4</w:t>
      </w:r>
      <w:r w:rsidR="007F77B5">
        <w:rPr>
          <w:rFonts w:ascii="华文楷体" w:hAnsi="华文楷体"/>
          <w:sz w:val="24"/>
          <w:szCs w:val="24"/>
          <w:lang w:eastAsia="zh-CN"/>
        </w:rPr>
        <w:t>4</w:t>
      </w:r>
      <w:r w:rsidR="00D9413F">
        <w:rPr>
          <w:rFonts w:ascii="华文楷体" w:hAnsi="华文楷体" w:hint="eastAsia"/>
          <w:sz w:val="24"/>
          <w:szCs w:val="24"/>
          <w:lang w:eastAsia="zh-CN"/>
        </w:rPr>
        <w:t>%，</w:t>
      </w:r>
      <w:r>
        <w:rPr>
          <w:rFonts w:ascii="华文楷体" w:hAnsi="华文楷体" w:hint="eastAsia"/>
          <w:sz w:val="24"/>
          <w:szCs w:val="24"/>
          <w:lang w:eastAsia="zh-CN"/>
        </w:rPr>
        <w:t>7天</w:t>
      </w:r>
      <w:r w:rsidR="007F77B5">
        <w:rPr>
          <w:rFonts w:ascii="华文楷体" w:hAnsi="华文楷体" w:hint="eastAsia"/>
          <w:sz w:val="24"/>
          <w:szCs w:val="24"/>
          <w:lang w:eastAsia="zh-CN"/>
        </w:rPr>
        <w:t>下行</w:t>
      </w:r>
      <w:r w:rsidR="00FF2720">
        <w:rPr>
          <w:rFonts w:ascii="华文楷体" w:hAnsi="华文楷体"/>
          <w:sz w:val="24"/>
          <w:szCs w:val="24"/>
          <w:lang w:eastAsia="zh-CN"/>
        </w:rPr>
        <w:t>48</w:t>
      </w:r>
      <w:r w:rsidR="00D9413F">
        <w:rPr>
          <w:rFonts w:ascii="华文楷体" w:hAnsi="华文楷体" w:hint="eastAsia"/>
          <w:sz w:val="24"/>
          <w:szCs w:val="24"/>
          <w:lang w:eastAsia="zh-CN"/>
        </w:rPr>
        <w:t>BP至</w:t>
      </w:r>
      <w:r w:rsidR="007F77B5">
        <w:rPr>
          <w:rFonts w:ascii="华文楷体" w:hAnsi="华文楷体"/>
          <w:sz w:val="24"/>
          <w:szCs w:val="24"/>
          <w:lang w:eastAsia="zh-CN"/>
        </w:rPr>
        <w:t>2.</w:t>
      </w:r>
      <w:r w:rsidR="00FF2720">
        <w:rPr>
          <w:rFonts w:ascii="华文楷体" w:hAnsi="华文楷体"/>
          <w:sz w:val="24"/>
          <w:szCs w:val="24"/>
          <w:lang w:eastAsia="zh-CN"/>
        </w:rPr>
        <w:t>04</w:t>
      </w:r>
      <w:r>
        <w:rPr>
          <w:rFonts w:ascii="华文楷体" w:hAnsi="华文楷体" w:hint="eastAsia"/>
          <w:sz w:val="24"/>
          <w:szCs w:val="24"/>
          <w:lang w:eastAsia="zh-CN"/>
        </w:rPr>
        <w:t>%</w:t>
      </w:r>
      <w:r w:rsidR="007F77B5">
        <w:rPr>
          <w:rFonts w:ascii="华文楷体" w:hAnsi="华文楷体" w:hint="eastAsia"/>
          <w:sz w:val="24"/>
          <w:szCs w:val="24"/>
          <w:lang w:eastAsia="zh-CN"/>
        </w:rPr>
        <w:t>，银行间开盘利率</w:t>
      </w:r>
      <w:r w:rsidR="00FF2720">
        <w:rPr>
          <w:rFonts w:ascii="华文楷体" w:hAnsi="华文楷体" w:hint="eastAsia"/>
          <w:sz w:val="24"/>
          <w:szCs w:val="24"/>
          <w:lang w:eastAsia="zh-CN"/>
        </w:rPr>
        <w:t>回归至隔夜2</w:t>
      </w:r>
      <w:r w:rsidR="00FF2720">
        <w:rPr>
          <w:rFonts w:ascii="华文楷体" w:hAnsi="华文楷体"/>
          <w:sz w:val="24"/>
          <w:szCs w:val="24"/>
          <w:lang w:eastAsia="zh-CN"/>
        </w:rPr>
        <w:t>.1</w:t>
      </w:r>
      <w:r w:rsidR="00FF2720">
        <w:rPr>
          <w:rFonts w:ascii="华文楷体" w:hAnsi="华文楷体" w:hint="eastAsia"/>
          <w:sz w:val="24"/>
          <w:szCs w:val="24"/>
          <w:lang w:eastAsia="zh-CN"/>
        </w:rPr>
        <w:t>%，7天2</w:t>
      </w:r>
      <w:r w:rsidR="00FF2720">
        <w:rPr>
          <w:rFonts w:ascii="华文楷体" w:hAnsi="华文楷体"/>
          <w:sz w:val="24"/>
          <w:szCs w:val="24"/>
          <w:lang w:eastAsia="zh-CN"/>
        </w:rPr>
        <w:t>.2</w:t>
      </w:r>
      <w:r w:rsidR="00FF2720">
        <w:rPr>
          <w:rFonts w:ascii="华文楷体" w:hAnsi="华文楷体" w:hint="eastAsia"/>
          <w:sz w:val="24"/>
          <w:szCs w:val="24"/>
          <w:lang w:eastAsia="zh-CN"/>
        </w:rPr>
        <w:t>%</w:t>
      </w:r>
      <w:r w:rsidR="007F77B5">
        <w:rPr>
          <w:rFonts w:ascii="华文楷体" w:hAnsi="华文楷体" w:hint="eastAsia"/>
          <w:sz w:val="24"/>
          <w:szCs w:val="24"/>
          <w:lang w:eastAsia="zh-CN"/>
        </w:rPr>
        <w:t>，全周看资金面</w:t>
      </w:r>
      <w:r w:rsidR="00FF2720">
        <w:rPr>
          <w:rFonts w:ascii="华文楷体" w:hAnsi="华文楷体" w:hint="eastAsia"/>
          <w:sz w:val="24"/>
          <w:szCs w:val="24"/>
          <w:lang w:eastAsia="zh-CN"/>
        </w:rPr>
        <w:t>持续</w:t>
      </w:r>
      <w:r w:rsidR="007F77B5">
        <w:rPr>
          <w:rFonts w:ascii="华文楷体" w:hAnsi="华文楷体" w:hint="eastAsia"/>
          <w:sz w:val="24"/>
          <w:szCs w:val="24"/>
          <w:lang w:eastAsia="zh-CN"/>
        </w:rPr>
        <w:t>回归稳定。</w:t>
      </w:r>
    </w:p>
    <w:tbl>
      <w:tblPr>
        <w:tblW w:w="9877" w:type="dxa"/>
        <w:jc w:val="center"/>
        <w:tblLayout w:type="fixed"/>
        <w:tblCellMar>
          <w:left w:w="0" w:type="dxa"/>
          <w:right w:w="0" w:type="dxa"/>
        </w:tblCellMar>
        <w:tblLook w:val="01E0" w:firstRow="1" w:lastRow="1" w:firstColumn="1" w:lastColumn="1" w:noHBand="0" w:noVBand="0"/>
      </w:tblPr>
      <w:tblGrid>
        <w:gridCol w:w="4939"/>
        <w:gridCol w:w="4938"/>
      </w:tblGrid>
      <w:tr w:rsidR="00E0626C" w:rsidRPr="006A5F34" w14:paraId="60E58867" w14:textId="77777777" w:rsidTr="005671F6">
        <w:trPr>
          <w:jc w:val="center"/>
        </w:trPr>
        <w:tc>
          <w:tcPr>
            <w:tcW w:w="4939" w:type="dxa"/>
            <w:vAlign w:val="center"/>
          </w:tcPr>
          <w:p w14:paraId="17724E9F" w14:textId="1A5A88F2" w:rsidR="00E0626C" w:rsidRPr="006A5F34" w:rsidRDefault="00E0626C" w:rsidP="009A2BA0">
            <w:pPr>
              <w:pStyle w:val="ChartHeading"/>
              <w:jc w:val="both"/>
            </w:pPr>
            <w:bookmarkStart w:id="1" w:name="_Hlk12804578"/>
            <w:r w:rsidRPr="006A5F34">
              <w:rPr>
                <w:rFonts w:hint="eastAsia"/>
              </w:rPr>
              <w:t>图表</w:t>
            </w:r>
            <w:r w:rsidRPr="006A5F34">
              <w:t xml:space="preserve">. </w:t>
            </w:r>
            <w:r>
              <w:rPr>
                <w:rFonts w:hint="eastAsia"/>
              </w:rPr>
              <w:t>央行公开市场</w:t>
            </w:r>
            <w:r w:rsidR="00065B19">
              <w:rPr>
                <w:rFonts w:hint="eastAsia"/>
              </w:rPr>
              <w:t>逆回购</w:t>
            </w:r>
            <w:r>
              <w:rPr>
                <w:rFonts w:hint="eastAsia"/>
              </w:rPr>
              <w:t>操作</w:t>
            </w:r>
          </w:p>
        </w:tc>
        <w:tc>
          <w:tcPr>
            <w:tcW w:w="4938" w:type="dxa"/>
            <w:vAlign w:val="center"/>
          </w:tcPr>
          <w:p w14:paraId="173ED7B2" w14:textId="65A78209" w:rsidR="00E0626C" w:rsidRPr="006A5F34" w:rsidRDefault="00E0626C" w:rsidP="009A2BA0">
            <w:pPr>
              <w:pStyle w:val="ChartHeading"/>
              <w:jc w:val="both"/>
            </w:pPr>
            <w:r w:rsidRPr="006A5F34">
              <w:rPr>
                <w:rFonts w:hint="eastAsia"/>
              </w:rPr>
              <w:t>图表</w:t>
            </w:r>
            <w:r w:rsidRPr="006A5F34">
              <w:t xml:space="preserve">. </w:t>
            </w:r>
            <w:r>
              <w:rPr>
                <w:rFonts w:hint="eastAsia"/>
              </w:rPr>
              <w:t>DR</w:t>
            </w:r>
            <w:r>
              <w:t>007</w:t>
            </w:r>
            <w:r>
              <w:rPr>
                <w:rFonts w:hint="eastAsia"/>
              </w:rPr>
              <w:t>与</w:t>
            </w:r>
            <w:r>
              <w:rPr>
                <w:rFonts w:hint="eastAsia"/>
              </w:rPr>
              <w:t>R</w:t>
            </w:r>
            <w:r>
              <w:t>007</w:t>
            </w:r>
            <w:r>
              <w:rPr>
                <w:rFonts w:hint="eastAsia"/>
              </w:rPr>
              <w:t>走势</w:t>
            </w:r>
          </w:p>
        </w:tc>
      </w:tr>
      <w:tr w:rsidR="00E0626C" w:rsidRPr="006A5F34" w14:paraId="794C3731" w14:textId="77777777" w:rsidTr="003E35B0">
        <w:tblPrEx>
          <w:tblCellMar>
            <w:left w:w="108" w:type="dxa"/>
            <w:right w:w="108" w:type="dxa"/>
          </w:tblCellMar>
        </w:tblPrEx>
        <w:trPr>
          <w:jc w:val="center"/>
        </w:trPr>
        <w:tc>
          <w:tcPr>
            <w:tcW w:w="4939" w:type="dxa"/>
            <w:vAlign w:val="center"/>
          </w:tcPr>
          <w:p w14:paraId="60AEAEDC" w14:textId="7847F745" w:rsidR="00E0626C" w:rsidRPr="003C6AC1" w:rsidRDefault="003E35B0" w:rsidP="009A2BA0">
            <w:pPr>
              <w:jc w:val="center"/>
              <w:rPr>
                <w:noProof/>
                <w:sz w:val="20"/>
              </w:rPr>
            </w:pPr>
            <w:r>
              <w:rPr>
                <w:noProof/>
              </w:rPr>
              <w:drawing>
                <wp:inline distT="0" distB="0" distL="0" distR="0" wp14:anchorId="7BE6012F" wp14:editId="7E00B11C">
                  <wp:extent cx="2999105" cy="1771843"/>
                  <wp:effectExtent l="0" t="0" r="0" b="0"/>
                  <wp:docPr id="1" name="图表 1">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0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c>
          <w:tcPr>
            <w:tcW w:w="4938" w:type="dxa"/>
            <w:vAlign w:val="center"/>
          </w:tcPr>
          <w:p w14:paraId="287706CA" w14:textId="5DD6212C" w:rsidR="00E0626C" w:rsidRPr="00F62F43" w:rsidRDefault="003E35B0" w:rsidP="009A2BA0">
            <w:pPr>
              <w:jc w:val="center"/>
              <w:rPr>
                <w:noProof/>
                <w:sz w:val="16"/>
                <w:szCs w:val="18"/>
              </w:rPr>
            </w:pPr>
            <w:r>
              <w:rPr>
                <w:noProof/>
              </w:rPr>
              <w:drawing>
                <wp:inline distT="0" distB="0" distL="0" distR="0" wp14:anchorId="7AC37484" wp14:editId="7B978344">
                  <wp:extent cx="2998470" cy="1767261"/>
                  <wp:effectExtent l="0" t="0" r="0" b="4445"/>
                  <wp:docPr id="4" name="图表 4">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tc>
      </w:tr>
      <w:tr w:rsidR="00E0626C" w:rsidRPr="006A5F34" w14:paraId="59562A2C" w14:textId="77777777" w:rsidTr="005671F6">
        <w:trPr>
          <w:trHeight w:val="64"/>
          <w:jc w:val="center"/>
        </w:trPr>
        <w:tc>
          <w:tcPr>
            <w:tcW w:w="4939" w:type="dxa"/>
            <w:vAlign w:val="center"/>
          </w:tcPr>
          <w:p w14:paraId="7BEE3B66" w14:textId="77777777" w:rsidR="00E0626C" w:rsidRPr="006A5F34" w:rsidRDefault="00E0626C" w:rsidP="009A2BA0">
            <w:pPr>
              <w:pStyle w:val="Source"/>
              <w:jc w:val="both"/>
              <w:rPr>
                <w:kern w:val="0"/>
              </w:rPr>
            </w:pPr>
            <w:r w:rsidRPr="006A5F34">
              <w:rPr>
                <w:rFonts w:hint="eastAsia"/>
                <w:kern w:val="0"/>
              </w:rPr>
              <w:t>资料来源：万得</w:t>
            </w:r>
            <w:r>
              <w:rPr>
                <w:rFonts w:hint="eastAsia"/>
                <w:kern w:val="0"/>
              </w:rPr>
              <w:t>，富荣基金</w:t>
            </w:r>
          </w:p>
        </w:tc>
        <w:tc>
          <w:tcPr>
            <w:tcW w:w="4938" w:type="dxa"/>
            <w:vAlign w:val="center"/>
          </w:tcPr>
          <w:p w14:paraId="7D69A7C5" w14:textId="77777777" w:rsidR="00E0626C" w:rsidRPr="006A5F34" w:rsidRDefault="00E0626C" w:rsidP="009A2BA0">
            <w:pPr>
              <w:pStyle w:val="Source"/>
              <w:jc w:val="both"/>
              <w:rPr>
                <w:kern w:val="0"/>
              </w:rPr>
            </w:pPr>
            <w:r w:rsidRPr="006A5F34">
              <w:rPr>
                <w:rFonts w:hint="eastAsia"/>
                <w:kern w:val="0"/>
              </w:rPr>
              <w:t>资料来源：万得</w:t>
            </w:r>
            <w:r>
              <w:rPr>
                <w:rFonts w:hint="eastAsia"/>
                <w:kern w:val="0"/>
              </w:rPr>
              <w:t>，富荣基金</w:t>
            </w:r>
          </w:p>
        </w:tc>
      </w:tr>
      <w:bookmarkEnd w:id="1"/>
    </w:tbl>
    <w:p w14:paraId="599CD2B1" w14:textId="77777777" w:rsidR="00E0626C" w:rsidRPr="004003D2" w:rsidRDefault="00E0626C" w:rsidP="009A2BA0">
      <w:pPr>
        <w:pStyle w:val="Body-text"/>
        <w:spacing w:after="0"/>
        <w:rPr>
          <w:lang w:eastAsia="zh-CN"/>
        </w:rPr>
      </w:pPr>
    </w:p>
    <w:p w14:paraId="704BC20A" w14:textId="65C0D621" w:rsidR="00E0626C" w:rsidRPr="00C73E5D" w:rsidRDefault="00E0626C" w:rsidP="009A2BA0">
      <w:pPr>
        <w:pStyle w:val="Header2"/>
        <w:rPr>
          <w:rFonts w:eastAsia="PMingLiU"/>
          <w:sz w:val="28"/>
          <w:szCs w:val="21"/>
        </w:rPr>
      </w:pPr>
      <w:r>
        <w:rPr>
          <w:sz w:val="28"/>
          <w:szCs w:val="21"/>
          <w:lang w:eastAsia="zh-CN"/>
        </w:rPr>
        <w:t>2</w:t>
      </w:r>
      <w:r>
        <w:rPr>
          <w:rFonts w:hint="eastAsia"/>
          <w:sz w:val="28"/>
          <w:szCs w:val="21"/>
          <w:lang w:eastAsia="zh-CN"/>
        </w:rPr>
        <w:t>、</w:t>
      </w:r>
      <w:r>
        <w:rPr>
          <w:rFonts w:hint="eastAsia"/>
          <w:sz w:val="28"/>
          <w:szCs w:val="21"/>
        </w:rPr>
        <w:t>利率债</w:t>
      </w:r>
    </w:p>
    <w:p w14:paraId="33F356F9" w14:textId="4CDA1A6D" w:rsidR="00A917BC" w:rsidRPr="00A917BC" w:rsidRDefault="00AA61F2" w:rsidP="00A917BC">
      <w:pPr>
        <w:pStyle w:val="Body-text"/>
        <w:spacing w:after="240"/>
        <w:ind w:firstLineChars="200" w:firstLine="480"/>
        <w:rPr>
          <w:rFonts w:ascii="华文楷体" w:hAnsi="华文楷体"/>
          <w:sz w:val="24"/>
          <w:szCs w:val="24"/>
          <w:lang w:eastAsia="zh-CN"/>
        </w:rPr>
      </w:pPr>
      <w:r>
        <w:rPr>
          <w:rFonts w:ascii="华文楷体" w:hAnsi="华文楷体" w:hint="eastAsia"/>
          <w:sz w:val="24"/>
          <w:szCs w:val="24"/>
          <w:lang w:eastAsia="zh-CN"/>
        </w:rPr>
        <w:t>1</w:t>
      </w:r>
      <w:r>
        <w:rPr>
          <w:rFonts w:ascii="华文楷体" w:hAnsi="华文楷体"/>
          <w:sz w:val="24"/>
          <w:szCs w:val="24"/>
          <w:lang w:eastAsia="zh-CN"/>
        </w:rPr>
        <w:t>Y</w:t>
      </w:r>
      <w:r>
        <w:rPr>
          <w:rFonts w:ascii="华文楷体" w:hAnsi="华文楷体" w:hint="eastAsia"/>
          <w:sz w:val="24"/>
          <w:szCs w:val="24"/>
          <w:lang w:eastAsia="zh-CN"/>
        </w:rPr>
        <w:t>以内期限品种持续</w:t>
      </w:r>
      <w:r w:rsidR="00C01AAA">
        <w:rPr>
          <w:rFonts w:ascii="华文楷体" w:hAnsi="华文楷体" w:hint="eastAsia"/>
          <w:sz w:val="24"/>
          <w:szCs w:val="24"/>
          <w:lang w:eastAsia="zh-CN"/>
        </w:rPr>
        <w:t>修复，中长端适度上行，利率债近期调整压力持续</w:t>
      </w:r>
      <w:r w:rsidR="0016431D">
        <w:rPr>
          <w:rFonts w:ascii="华文楷体" w:hAnsi="华文楷体" w:hint="eastAsia"/>
          <w:sz w:val="24"/>
          <w:szCs w:val="24"/>
          <w:lang w:eastAsia="zh-CN"/>
        </w:rPr>
        <w:t>。市场表现情况</w:t>
      </w:r>
      <w:r w:rsidR="00F62F43">
        <w:rPr>
          <w:rFonts w:ascii="华文楷体" w:hAnsi="华文楷体" w:hint="eastAsia"/>
          <w:sz w:val="24"/>
          <w:szCs w:val="24"/>
          <w:lang w:eastAsia="zh-CN"/>
        </w:rPr>
        <w:t>，</w:t>
      </w:r>
      <w:r w:rsidR="00A327C0">
        <w:rPr>
          <w:rFonts w:ascii="华文楷体" w:hAnsi="华文楷体" w:hint="eastAsia"/>
          <w:sz w:val="24"/>
          <w:szCs w:val="24"/>
          <w:lang w:eastAsia="zh-CN"/>
        </w:rPr>
        <w:t>国债10年和1Y期限利差</w:t>
      </w:r>
      <w:r w:rsidR="00F62F43">
        <w:rPr>
          <w:rFonts w:ascii="华文楷体" w:hAnsi="华文楷体" w:hint="eastAsia"/>
          <w:sz w:val="24"/>
          <w:szCs w:val="24"/>
          <w:lang w:eastAsia="zh-CN"/>
        </w:rPr>
        <w:t>在</w:t>
      </w:r>
      <w:r w:rsidR="003F68B2">
        <w:rPr>
          <w:rFonts w:ascii="华文楷体" w:hAnsi="华文楷体"/>
          <w:sz w:val="24"/>
          <w:szCs w:val="24"/>
          <w:lang w:eastAsia="zh-CN"/>
        </w:rPr>
        <w:t>64</w:t>
      </w:r>
      <w:r w:rsidR="002F2A1A">
        <w:rPr>
          <w:rFonts w:ascii="华文楷体" w:hAnsi="华文楷体" w:hint="eastAsia"/>
          <w:sz w:val="24"/>
          <w:szCs w:val="24"/>
          <w:lang w:eastAsia="zh-CN"/>
        </w:rPr>
        <w:t>BP</w:t>
      </w:r>
      <w:r w:rsidR="00F62F43">
        <w:rPr>
          <w:rFonts w:ascii="华文楷体" w:hAnsi="华文楷体" w:hint="eastAsia"/>
          <w:sz w:val="24"/>
          <w:szCs w:val="24"/>
          <w:lang w:eastAsia="zh-CN"/>
        </w:rPr>
        <w:t>，国开债10Y与1Y利差在</w:t>
      </w:r>
      <w:r w:rsidR="003F68B2">
        <w:rPr>
          <w:rFonts w:ascii="华文楷体" w:hAnsi="华文楷体"/>
          <w:sz w:val="24"/>
          <w:szCs w:val="24"/>
          <w:lang w:eastAsia="zh-CN"/>
        </w:rPr>
        <w:t>99</w:t>
      </w:r>
      <w:r w:rsidR="00F62F43">
        <w:rPr>
          <w:rFonts w:ascii="华文楷体" w:hAnsi="华文楷体" w:hint="eastAsia"/>
          <w:sz w:val="24"/>
          <w:szCs w:val="24"/>
          <w:lang w:eastAsia="zh-CN"/>
        </w:rPr>
        <w:t>BP</w:t>
      </w:r>
      <w:r w:rsidR="006C1830">
        <w:rPr>
          <w:rFonts w:ascii="华文楷体" w:hAnsi="华文楷体"/>
          <w:sz w:val="24"/>
          <w:szCs w:val="24"/>
          <w:lang w:eastAsia="zh-CN"/>
        </w:rPr>
        <w:t>。</w:t>
      </w:r>
      <w:r w:rsidR="0092340D">
        <w:rPr>
          <w:rFonts w:ascii="华文楷体" w:hAnsi="华文楷体" w:hint="eastAsia"/>
          <w:sz w:val="24"/>
          <w:szCs w:val="24"/>
          <w:lang w:eastAsia="zh-CN"/>
        </w:rPr>
        <w:t>最终，</w:t>
      </w:r>
      <w:r w:rsidR="00202D86">
        <w:rPr>
          <w:rFonts w:ascii="华文楷体" w:hAnsi="华文楷体" w:hint="eastAsia"/>
          <w:sz w:val="24"/>
          <w:szCs w:val="24"/>
          <w:lang w:eastAsia="zh-CN"/>
        </w:rPr>
        <w:t>1</w:t>
      </w:r>
      <w:r w:rsidR="00202D86">
        <w:rPr>
          <w:rFonts w:ascii="华文楷体" w:hAnsi="华文楷体"/>
          <w:sz w:val="24"/>
          <w:szCs w:val="24"/>
          <w:lang w:eastAsia="zh-CN"/>
        </w:rPr>
        <w:t>0</w:t>
      </w:r>
      <w:r w:rsidR="00202D86">
        <w:rPr>
          <w:rFonts w:ascii="华文楷体" w:hAnsi="华文楷体" w:hint="eastAsia"/>
          <w:sz w:val="24"/>
          <w:szCs w:val="24"/>
          <w:lang w:eastAsia="zh-CN"/>
        </w:rPr>
        <w:t>Y国债</w:t>
      </w:r>
      <w:r w:rsidR="00A917BC">
        <w:rPr>
          <w:rFonts w:ascii="华文楷体" w:hAnsi="华文楷体" w:hint="eastAsia"/>
          <w:sz w:val="24"/>
          <w:szCs w:val="24"/>
          <w:lang w:eastAsia="zh-CN"/>
        </w:rPr>
        <w:t>上行</w:t>
      </w:r>
      <w:r w:rsidR="003F68B2">
        <w:rPr>
          <w:rFonts w:ascii="华文楷体" w:hAnsi="华文楷体"/>
          <w:sz w:val="24"/>
          <w:szCs w:val="24"/>
          <w:lang w:eastAsia="zh-CN"/>
        </w:rPr>
        <w:t>1.6</w:t>
      </w:r>
      <w:r w:rsidR="00087119">
        <w:rPr>
          <w:rFonts w:ascii="华文楷体" w:hAnsi="华文楷体"/>
          <w:sz w:val="24"/>
          <w:szCs w:val="24"/>
          <w:lang w:eastAsia="zh-CN"/>
        </w:rPr>
        <w:t>B</w:t>
      </w:r>
      <w:r w:rsidR="0092340D">
        <w:rPr>
          <w:rFonts w:ascii="华文楷体" w:hAnsi="华文楷体" w:hint="eastAsia"/>
          <w:sz w:val="24"/>
          <w:szCs w:val="24"/>
          <w:lang w:eastAsia="zh-CN"/>
        </w:rPr>
        <w:t>P，10Y</w:t>
      </w:r>
      <w:r w:rsidR="00202D86">
        <w:rPr>
          <w:rFonts w:ascii="华文楷体" w:hAnsi="华文楷体" w:hint="eastAsia"/>
          <w:sz w:val="24"/>
          <w:szCs w:val="24"/>
          <w:lang w:eastAsia="zh-CN"/>
        </w:rPr>
        <w:t>国开</w:t>
      </w:r>
      <w:r w:rsidR="004F02B1">
        <w:rPr>
          <w:rFonts w:ascii="华文楷体" w:hAnsi="华文楷体" w:hint="eastAsia"/>
          <w:sz w:val="24"/>
          <w:szCs w:val="24"/>
          <w:lang w:eastAsia="zh-CN"/>
        </w:rPr>
        <w:t>债</w:t>
      </w:r>
      <w:r w:rsidR="00A917BC">
        <w:rPr>
          <w:rFonts w:ascii="华文楷体" w:hAnsi="华文楷体" w:hint="eastAsia"/>
          <w:sz w:val="24"/>
          <w:szCs w:val="24"/>
          <w:lang w:eastAsia="zh-CN"/>
        </w:rPr>
        <w:t>上</w:t>
      </w:r>
      <w:r w:rsidR="007905FA">
        <w:rPr>
          <w:rFonts w:ascii="华文楷体" w:hAnsi="华文楷体" w:hint="eastAsia"/>
          <w:sz w:val="24"/>
          <w:szCs w:val="24"/>
          <w:lang w:eastAsia="zh-CN"/>
        </w:rPr>
        <w:t>行</w:t>
      </w:r>
      <w:r w:rsidR="003F68B2">
        <w:rPr>
          <w:rFonts w:ascii="华文楷体" w:hAnsi="华文楷体"/>
          <w:sz w:val="24"/>
          <w:szCs w:val="24"/>
          <w:lang w:eastAsia="zh-CN"/>
        </w:rPr>
        <w:t>2.5</w:t>
      </w:r>
      <w:r w:rsidR="00202D86">
        <w:rPr>
          <w:rFonts w:ascii="华文楷体" w:hAnsi="华文楷体" w:hint="eastAsia"/>
          <w:sz w:val="24"/>
          <w:szCs w:val="24"/>
          <w:lang w:eastAsia="zh-CN"/>
        </w:rPr>
        <w:t>BP</w:t>
      </w:r>
      <w:r w:rsidR="0092340D">
        <w:rPr>
          <w:rFonts w:ascii="华文楷体" w:hAnsi="华文楷体" w:hint="eastAsia"/>
          <w:sz w:val="24"/>
          <w:szCs w:val="24"/>
          <w:lang w:eastAsia="zh-CN"/>
        </w:rPr>
        <w:t>，</w:t>
      </w:r>
      <w:r w:rsidR="003848B1">
        <w:rPr>
          <w:rFonts w:ascii="华文楷体" w:hAnsi="华文楷体" w:hint="eastAsia"/>
          <w:sz w:val="24"/>
          <w:szCs w:val="24"/>
          <w:lang w:eastAsia="zh-CN"/>
        </w:rPr>
        <w:t>10Y期限国开债和国债利差</w:t>
      </w:r>
      <w:r w:rsidR="004F02B1">
        <w:rPr>
          <w:rFonts w:ascii="华文楷体" w:hAnsi="华文楷体" w:hint="eastAsia"/>
          <w:sz w:val="24"/>
          <w:szCs w:val="24"/>
          <w:lang w:eastAsia="zh-CN"/>
        </w:rPr>
        <w:t>维持在</w:t>
      </w:r>
      <w:r w:rsidR="00A917BC">
        <w:rPr>
          <w:rFonts w:ascii="华文楷体" w:hAnsi="华文楷体"/>
          <w:sz w:val="24"/>
          <w:szCs w:val="24"/>
          <w:lang w:eastAsia="zh-CN"/>
        </w:rPr>
        <w:t>4</w:t>
      </w:r>
      <w:r w:rsidR="003F68B2">
        <w:rPr>
          <w:rFonts w:ascii="华文楷体" w:hAnsi="华文楷体"/>
          <w:sz w:val="24"/>
          <w:szCs w:val="24"/>
          <w:lang w:eastAsia="zh-CN"/>
        </w:rPr>
        <w:t>8</w:t>
      </w:r>
      <w:r w:rsidR="00176815">
        <w:rPr>
          <w:rFonts w:ascii="华文楷体" w:hAnsi="华文楷体"/>
          <w:sz w:val="24"/>
          <w:szCs w:val="24"/>
          <w:lang w:eastAsia="zh-CN"/>
        </w:rPr>
        <w:t>B</w:t>
      </w:r>
      <w:r w:rsidR="003848B1">
        <w:rPr>
          <w:rFonts w:ascii="华文楷体" w:hAnsi="华文楷体" w:hint="eastAsia"/>
          <w:sz w:val="24"/>
          <w:szCs w:val="24"/>
          <w:lang w:eastAsia="zh-CN"/>
        </w:rPr>
        <w:t>P</w:t>
      </w:r>
      <w:r w:rsidR="00A917BC">
        <w:rPr>
          <w:rFonts w:ascii="华文楷体" w:hAnsi="华文楷体" w:hint="eastAsia"/>
          <w:sz w:val="24"/>
          <w:szCs w:val="24"/>
          <w:lang w:eastAsia="zh-CN"/>
        </w:rPr>
        <w:t>。</w:t>
      </w:r>
      <w:r w:rsidR="00C95DC2">
        <w:rPr>
          <w:rFonts w:ascii="华文楷体" w:hAnsi="华文楷体" w:hint="eastAsia"/>
          <w:sz w:val="24"/>
          <w:szCs w:val="24"/>
          <w:lang w:eastAsia="zh-CN"/>
        </w:rPr>
        <w:t>利率债中长端更多受到基本面数据和通胀预期影响，关注后续利率债券供给情况。</w:t>
      </w:r>
    </w:p>
    <w:tbl>
      <w:tblPr>
        <w:tblW w:w="9877" w:type="dxa"/>
        <w:jc w:val="center"/>
        <w:tblLayout w:type="fixed"/>
        <w:tblCellMar>
          <w:left w:w="0" w:type="dxa"/>
          <w:right w:w="0" w:type="dxa"/>
        </w:tblCellMar>
        <w:tblLook w:val="01E0" w:firstRow="1" w:lastRow="1" w:firstColumn="1" w:lastColumn="1" w:noHBand="0" w:noVBand="0"/>
      </w:tblPr>
      <w:tblGrid>
        <w:gridCol w:w="4939"/>
        <w:gridCol w:w="4938"/>
      </w:tblGrid>
      <w:tr w:rsidR="00E0626C" w:rsidRPr="006A5F34" w14:paraId="26C17AB1" w14:textId="77777777" w:rsidTr="00202D86">
        <w:trPr>
          <w:jc w:val="center"/>
        </w:trPr>
        <w:tc>
          <w:tcPr>
            <w:tcW w:w="4939" w:type="dxa"/>
            <w:vAlign w:val="center"/>
          </w:tcPr>
          <w:p w14:paraId="6C73AA55" w14:textId="11937E54" w:rsidR="00E0626C" w:rsidRPr="006A5F34" w:rsidRDefault="00E0626C" w:rsidP="00BA168E">
            <w:pPr>
              <w:pStyle w:val="ChartHeading"/>
              <w:jc w:val="both"/>
            </w:pPr>
            <w:r w:rsidRPr="006A5F34">
              <w:rPr>
                <w:rFonts w:hint="eastAsia"/>
              </w:rPr>
              <w:t>图表</w:t>
            </w:r>
            <w:r w:rsidRPr="006A5F34">
              <w:t xml:space="preserve">. </w:t>
            </w:r>
            <w:r>
              <w:rPr>
                <w:rFonts w:hint="eastAsia"/>
              </w:rPr>
              <w:t>国债收益率曲线和变化</w:t>
            </w:r>
          </w:p>
        </w:tc>
        <w:tc>
          <w:tcPr>
            <w:tcW w:w="4938" w:type="dxa"/>
            <w:vAlign w:val="center"/>
          </w:tcPr>
          <w:p w14:paraId="2C5A7EDC" w14:textId="7D7F9BC1" w:rsidR="00E0626C" w:rsidRPr="006A5F34" w:rsidRDefault="00E0626C" w:rsidP="009A2BA0">
            <w:pPr>
              <w:pStyle w:val="ChartHeading"/>
              <w:jc w:val="both"/>
            </w:pPr>
            <w:r w:rsidRPr="006A5F34">
              <w:rPr>
                <w:rFonts w:hint="eastAsia"/>
              </w:rPr>
              <w:t>图表</w:t>
            </w:r>
            <w:r w:rsidRPr="006A5F34">
              <w:t xml:space="preserve">. </w:t>
            </w:r>
            <w:r>
              <w:rPr>
                <w:rFonts w:hint="eastAsia"/>
              </w:rPr>
              <w:t>国开债收益率曲线和变化</w:t>
            </w:r>
          </w:p>
        </w:tc>
      </w:tr>
      <w:tr w:rsidR="00E0626C" w:rsidRPr="006A5F34" w14:paraId="1094FBBD" w14:textId="77777777" w:rsidTr="00FF2720">
        <w:tblPrEx>
          <w:tblCellMar>
            <w:left w:w="108" w:type="dxa"/>
            <w:right w:w="108" w:type="dxa"/>
          </w:tblCellMar>
        </w:tblPrEx>
        <w:trPr>
          <w:jc w:val="center"/>
        </w:trPr>
        <w:tc>
          <w:tcPr>
            <w:tcW w:w="4939" w:type="dxa"/>
            <w:vAlign w:val="center"/>
          </w:tcPr>
          <w:p w14:paraId="678C97B0" w14:textId="7CBBFEBE" w:rsidR="00E0626C" w:rsidRPr="007E0340" w:rsidRDefault="00FF2720" w:rsidP="002104B2">
            <w:pPr>
              <w:rPr>
                <w:noProof/>
              </w:rPr>
            </w:pPr>
            <w:r>
              <w:rPr>
                <w:noProof/>
              </w:rPr>
              <w:drawing>
                <wp:inline distT="0" distB="0" distL="0" distR="0" wp14:anchorId="5328BDBA" wp14:editId="7E93D0E5">
                  <wp:extent cx="2999105" cy="1762898"/>
                  <wp:effectExtent l="0" t="0" r="0" b="8890"/>
                  <wp:docPr id="6" name="图表 6">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2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tc>
        <w:tc>
          <w:tcPr>
            <w:tcW w:w="4938" w:type="dxa"/>
            <w:vAlign w:val="center"/>
          </w:tcPr>
          <w:p w14:paraId="17A42E68" w14:textId="39624F64" w:rsidR="00E0626C" w:rsidRPr="007E0340" w:rsidRDefault="00FF2720" w:rsidP="009A2BA0">
            <w:pPr>
              <w:jc w:val="center"/>
              <w:rPr>
                <w:noProof/>
                <w:szCs w:val="18"/>
              </w:rPr>
            </w:pPr>
            <w:r>
              <w:rPr>
                <w:noProof/>
              </w:rPr>
              <w:drawing>
                <wp:inline distT="0" distB="0" distL="0" distR="0" wp14:anchorId="0B8C7F21" wp14:editId="07C1D183">
                  <wp:extent cx="2998470" cy="1780623"/>
                  <wp:effectExtent l="0" t="0" r="0" b="0"/>
                  <wp:docPr id="11" name="图表 11">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r w:rsidR="00E0626C" w:rsidRPr="006A5F34" w14:paraId="70E50E5B" w14:textId="77777777" w:rsidTr="00202D86">
        <w:trPr>
          <w:trHeight w:val="64"/>
          <w:jc w:val="center"/>
        </w:trPr>
        <w:tc>
          <w:tcPr>
            <w:tcW w:w="4939" w:type="dxa"/>
            <w:vAlign w:val="center"/>
          </w:tcPr>
          <w:p w14:paraId="3E8A3EBA" w14:textId="77777777" w:rsidR="00E0626C" w:rsidRPr="006A5F34" w:rsidRDefault="00E0626C" w:rsidP="009A2BA0">
            <w:pPr>
              <w:pStyle w:val="Source"/>
              <w:jc w:val="both"/>
              <w:rPr>
                <w:kern w:val="0"/>
              </w:rPr>
            </w:pPr>
            <w:r w:rsidRPr="006A5F34">
              <w:rPr>
                <w:rFonts w:hint="eastAsia"/>
                <w:kern w:val="0"/>
              </w:rPr>
              <w:t>资料来源：万得</w:t>
            </w:r>
            <w:r>
              <w:rPr>
                <w:rFonts w:hint="eastAsia"/>
                <w:kern w:val="0"/>
              </w:rPr>
              <w:t>，富荣基金</w:t>
            </w:r>
          </w:p>
        </w:tc>
        <w:tc>
          <w:tcPr>
            <w:tcW w:w="4938" w:type="dxa"/>
            <w:vAlign w:val="center"/>
          </w:tcPr>
          <w:p w14:paraId="589540D5" w14:textId="77777777" w:rsidR="00E0626C" w:rsidRPr="006A5F34" w:rsidRDefault="00E0626C" w:rsidP="009A2BA0">
            <w:pPr>
              <w:pStyle w:val="Source"/>
              <w:jc w:val="both"/>
              <w:rPr>
                <w:kern w:val="0"/>
              </w:rPr>
            </w:pPr>
            <w:r w:rsidRPr="006A5F34">
              <w:rPr>
                <w:rFonts w:hint="eastAsia"/>
                <w:kern w:val="0"/>
              </w:rPr>
              <w:t>资料来源：万得</w:t>
            </w:r>
            <w:r>
              <w:rPr>
                <w:rFonts w:hint="eastAsia"/>
                <w:kern w:val="0"/>
              </w:rPr>
              <w:t>，富荣基金</w:t>
            </w:r>
          </w:p>
        </w:tc>
      </w:tr>
    </w:tbl>
    <w:p w14:paraId="1E64B73D" w14:textId="1D9B94CF" w:rsidR="00E0626C" w:rsidRDefault="00E0626C" w:rsidP="009A2BA0">
      <w:pPr>
        <w:pStyle w:val="Body-text"/>
        <w:spacing w:after="0"/>
        <w:rPr>
          <w:lang w:eastAsia="zh-CN"/>
        </w:rPr>
      </w:pPr>
    </w:p>
    <w:p w14:paraId="18D67482" w14:textId="3EDA3EA7" w:rsidR="00E0626C" w:rsidRPr="00C73E5D" w:rsidRDefault="00E0626C" w:rsidP="009A2BA0">
      <w:pPr>
        <w:pStyle w:val="Header2"/>
        <w:rPr>
          <w:rFonts w:eastAsia="PMingLiU"/>
          <w:sz w:val="28"/>
          <w:szCs w:val="21"/>
        </w:rPr>
      </w:pPr>
      <w:r>
        <w:rPr>
          <w:sz w:val="28"/>
          <w:szCs w:val="21"/>
          <w:lang w:eastAsia="zh-CN"/>
        </w:rPr>
        <w:t>3</w:t>
      </w:r>
      <w:r>
        <w:rPr>
          <w:rFonts w:hint="eastAsia"/>
          <w:sz w:val="28"/>
          <w:szCs w:val="21"/>
          <w:lang w:eastAsia="zh-CN"/>
        </w:rPr>
        <w:t>、</w:t>
      </w:r>
      <w:r>
        <w:rPr>
          <w:rFonts w:hint="eastAsia"/>
          <w:sz w:val="28"/>
          <w:szCs w:val="21"/>
        </w:rPr>
        <w:t>信用债</w:t>
      </w:r>
    </w:p>
    <w:p w14:paraId="33FDD8BC" w14:textId="4B7E88AB" w:rsidR="00D97370" w:rsidRPr="00D97370" w:rsidRDefault="00305223" w:rsidP="00DA6CA4">
      <w:pPr>
        <w:pStyle w:val="Body-text"/>
        <w:spacing w:after="240"/>
        <w:ind w:firstLineChars="200" w:firstLine="480"/>
        <w:rPr>
          <w:rFonts w:ascii="华文楷体" w:hAnsi="华文楷体"/>
          <w:sz w:val="24"/>
          <w:szCs w:val="24"/>
          <w:lang w:eastAsia="zh-CN"/>
        </w:rPr>
      </w:pPr>
      <w:r w:rsidRPr="00305223">
        <w:rPr>
          <w:rFonts w:ascii="华文楷体" w:hAnsi="华文楷体" w:hint="eastAsia"/>
          <w:sz w:val="24"/>
          <w:szCs w:val="24"/>
          <w:lang w:eastAsia="zh-CN"/>
        </w:rPr>
        <w:lastRenderedPageBreak/>
        <w:t>信用债</w:t>
      </w:r>
      <w:r w:rsidR="003F59A9">
        <w:rPr>
          <w:rFonts w:ascii="华文楷体" w:hAnsi="华文楷体" w:hint="eastAsia"/>
          <w:sz w:val="24"/>
          <w:szCs w:val="24"/>
          <w:lang w:eastAsia="zh-CN"/>
        </w:rPr>
        <w:t>方面</w:t>
      </w:r>
      <w:r w:rsidR="004C6CBF">
        <w:rPr>
          <w:rFonts w:ascii="华文楷体" w:hAnsi="华文楷体" w:hint="eastAsia"/>
          <w:sz w:val="24"/>
          <w:szCs w:val="24"/>
          <w:lang w:eastAsia="zh-CN"/>
        </w:rPr>
        <w:t>表现</w:t>
      </w:r>
      <w:r w:rsidR="003F59A9">
        <w:rPr>
          <w:rFonts w:ascii="华文楷体" w:hAnsi="华文楷体" w:hint="eastAsia"/>
          <w:sz w:val="24"/>
          <w:szCs w:val="24"/>
          <w:lang w:eastAsia="zh-CN"/>
        </w:rPr>
        <w:t>，</w:t>
      </w:r>
      <w:r w:rsidR="004F6069">
        <w:rPr>
          <w:rFonts w:ascii="华文楷体" w:hAnsi="华文楷体" w:hint="eastAsia"/>
          <w:sz w:val="24"/>
          <w:szCs w:val="24"/>
          <w:lang w:eastAsia="zh-CN"/>
        </w:rPr>
        <w:t>城投债品种尤其是A</w:t>
      </w:r>
      <w:r w:rsidR="004F6069">
        <w:rPr>
          <w:rFonts w:ascii="华文楷体" w:hAnsi="华文楷体"/>
          <w:sz w:val="24"/>
          <w:szCs w:val="24"/>
          <w:lang w:eastAsia="zh-CN"/>
        </w:rPr>
        <w:t>A</w:t>
      </w:r>
      <w:r w:rsidR="004F6069">
        <w:rPr>
          <w:rFonts w:ascii="华文楷体" w:hAnsi="华文楷体" w:hint="eastAsia"/>
          <w:sz w:val="24"/>
          <w:szCs w:val="24"/>
          <w:lang w:eastAsia="zh-CN"/>
        </w:rPr>
        <w:t>+评级的城投债品种今年以来表现持续略弱，体现市场对整体信用风险</w:t>
      </w:r>
      <w:r w:rsidR="00491CA1">
        <w:rPr>
          <w:rFonts w:ascii="华文楷体" w:hAnsi="华文楷体" w:hint="eastAsia"/>
          <w:sz w:val="24"/>
          <w:szCs w:val="24"/>
          <w:lang w:eastAsia="zh-CN"/>
        </w:rPr>
        <w:t>持相对较谨慎态度</w:t>
      </w:r>
      <w:r w:rsidR="00A917BC">
        <w:rPr>
          <w:rFonts w:ascii="华文楷体" w:hAnsi="华文楷体" w:hint="eastAsia"/>
          <w:sz w:val="24"/>
          <w:szCs w:val="24"/>
          <w:lang w:eastAsia="zh-CN"/>
        </w:rPr>
        <w:t>。</w:t>
      </w:r>
      <w:r w:rsidR="0081665A">
        <w:rPr>
          <w:rFonts w:ascii="华文楷体" w:hAnsi="华文楷体" w:hint="eastAsia"/>
          <w:sz w:val="24"/>
          <w:szCs w:val="24"/>
          <w:lang w:eastAsia="zh-CN"/>
        </w:rPr>
        <w:t>全周来看，1</w:t>
      </w:r>
      <w:r w:rsidR="0081665A">
        <w:rPr>
          <w:rFonts w:ascii="华文楷体" w:hAnsi="华文楷体"/>
          <w:sz w:val="24"/>
          <w:szCs w:val="24"/>
          <w:lang w:eastAsia="zh-CN"/>
        </w:rPr>
        <w:t>Y</w:t>
      </w:r>
      <w:r w:rsidR="0081665A">
        <w:rPr>
          <w:rFonts w:ascii="华文楷体" w:hAnsi="华文楷体" w:hint="eastAsia"/>
          <w:sz w:val="24"/>
          <w:szCs w:val="24"/>
          <w:lang w:eastAsia="zh-CN"/>
        </w:rPr>
        <w:t>中短期票据</w:t>
      </w:r>
      <w:r w:rsidR="00453A8C">
        <w:rPr>
          <w:rFonts w:ascii="华文楷体" w:hAnsi="华文楷体" w:hint="eastAsia"/>
          <w:sz w:val="24"/>
          <w:szCs w:val="24"/>
          <w:lang w:eastAsia="zh-CN"/>
        </w:rPr>
        <w:t>震荡为主幅度在</w:t>
      </w:r>
      <w:r w:rsidR="00453A8C">
        <w:rPr>
          <w:rFonts w:ascii="华文楷体" w:hAnsi="华文楷体"/>
          <w:sz w:val="24"/>
          <w:szCs w:val="24"/>
          <w:lang w:eastAsia="zh-CN"/>
        </w:rPr>
        <w:t>1</w:t>
      </w:r>
      <w:r w:rsidR="00453A8C">
        <w:rPr>
          <w:rFonts w:ascii="华文楷体" w:hAnsi="华文楷体" w:hint="eastAsia"/>
          <w:sz w:val="24"/>
          <w:szCs w:val="24"/>
          <w:lang w:eastAsia="zh-CN"/>
        </w:rPr>
        <w:t>-</w:t>
      </w:r>
      <w:r w:rsidR="00491CA1">
        <w:rPr>
          <w:rFonts w:ascii="华文楷体" w:hAnsi="华文楷体"/>
          <w:sz w:val="24"/>
          <w:szCs w:val="24"/>
          <w:lang w:eastAsia="zh-CN"/>
        </w:rPr>
        <w:t>1.5</w:t>
      </w:r>
      <w:r w:rsidR="00453A8C">
        <w:rPr>
          <w:rFonts w:ascii="华文楷体" w:hAnsi="华文楷体"/>
          <w:sz w:val="24"/>
          <w:szCs w:val="24"/>
          <w:lang w:eastAsia="zh-CN"/>
        </w:rPr>
        <w:t>BP</w:t>
      </w:r>
      <w:r w:rsidR="0081665A">
        <w:rPr>
          <w:rFonts w:ascii="华文楷体" w:hAnsi="华文楷体" w:hint="eastAsia"/>
          <w:sz w:val="24"/>
          <w:szCs w:val="24"/>
          <w:lang w:eastAsia="zh-CN"/>
        </w:rPr>
        <w:t>，3</w:t>
      </w:r>
      <w:r w:rsidR="0081665A">
        <w:rPr>
          <w:rFonts w:ascii="华文楷体" w:hAnsi="华文楷体"/>
          <w:sz w:val="24"/>
          <w:szCs w:val="24"/>
          <w:lang w:eastAsia="zh-CN"/>
        </w:rPr>
        <w:t>Y</w:t>
      </w:r>
      <w:r w:rsidR="0081665A">
        <w:rPr>
          <w:rFonts w:ascii="华文楷体" w:hAnsi="华文楷体" w:hint="eastAsia"/>
          <w:sz w:val="24"/>
          <w:szCs w:val="24"/>
          <w:lang w:eastAsia="zh-CN"/>
        </w:rPr>
        <w:t>中票、企业债上行</w:t>
      </w:r>
      <w:r w:rsidR="00491CA1">
        <w:rPr>
          <w:rFonts w:ascii="华文楷体" w:hAnsi="华文楷体"/>
          <w:sz w:val="24"/>
          <w:szCs w:val="24"/>
          <w:lang w:eastAsia="zh-CN"/>
        </w:rPr>
        <w:t>2</w:t>
      </w:r>
      <w:r w:rsidR="00491CA1">
        <w:rPr>
          <w:rFonts w:ascii="华文楷体" w:hAnsi="华文楷体" w:hint="eastAsia"/>
          <w:sz w:val="24"/>
          <w:szCs w:val="24"/>
          <w:lang w:eastAsia="zh-CN"/>
        </w:rPr>
        <w:t>-</w:t>
      </w:r>
      <w:r w:rsidR="00491CA1">
        <w:rPr>
          <w:rFonts w:ascii="华文楷体" w:hAnsi="华文楷体"/>
          <w:sz w:val="24"/>
          <w:szCs w:val="24"/>
          <w:lang w:eastAsia="zh-CN"/>
        </w:rPr>
        <w:t>5.5</w:t>
      </w:r>
      <w:r w:rsidR="0081665A">
        <w:rPr>
          <w:rFonts w:ascii="华文楷体" w:hAnsi="华文楷体"/>
          <w:sz w:val="24"/>
          <w:szCs w:val="24"/>
          <w:lang w:eastAsia="zh-CN"/>
        </w:rPr>
        <w:t>BP</w:t>
      </w:r>
      <w:r w:rsidR="00491CA1">
        <w:rPr>
          <w:rFonts w:ascii="华文楷体" w:hAnsi="华文楷体" w:hint="eastAsia"/>
          <w:sz w:val="24"/>
          <w:szCs w:val="24"/>
          <w:lang w:eastAsia="zh-CN"/>
        </w:rPr>
        <w:t>，其中企业债上行幅度较中票更明显；</w:t>
      </w:r>
      <w:r w:rsidR="005D5C69">
        <w:rPr>
          <w:rFonts w:ascii="华文楷体" w:hAnsi="华文楷体" w:hint="eastAsia"/>
          <w:sz w:val="24"/>
          <w:szCs w:val="24"/>
          <w:lang w:eastAsia="zh-CN"/>
        </w:rPr>
        <w:t>3</w:t>
      </w:r>
      <w:r w:rsidR="005D5C69">
        <w:rPr>
          <w:rFonts w:ascii="华文楷体" w:hAnsi="华文楷体"/>
          <w:sz w:val="24"/>
          <w:szCs w:val="24"/>
          <w:lang w:eastAsia="zh-CN"/>
        </w:rPr>
        <w:t>Y</w:t>
      </w:r>
      <w:r w:rsidR="005D5C69">
        <w:rPr>
          <w:rFonts w:ascii="华文楷体" w:hAnsi="华文楷体" w:hint="eastAsia"/>
          <w:sz w:val="24"/>
          <w:szCs w:val="24"/>
          <w:lang w:eastAsia="zh-CN"/>
        </w:rPr>
        <w:t>城投</w:t>
      </w:r>
      <w:r w:rsidR="00491CA1">
        <w:rPr>
          <w:rFonts w:ascii="华文楷体" w:hAnsi="华文楷体" w:hint="eastAsia"/>
          <w:sz w:val="24"/>
          <w:szCs w:val="24"/>
          <w:lang w:eastAsia="zh-CN"/>
        </w:rPr>
        <w:t>上行3-</w:t>
      </w:r>
      <w:r w:rsidR="00491CA1">
        <w:rPr>
          <w:rFonts w:ascii="华文楷体" w:hAnsi="华文楷体"/>
          <w:sz w:val="24"/>
          <w:szCs w:val="24"/>
          <w:lang w:eastAsia="zh-CN"/>
        </w:rPr>
        <w:t>5</w:t>
      </w:r>
      <w:r w:rsidR="005D5C69">
        <w:rPr>
          <w:rFonts w:ascii="华文楷体" w:hAnsi="华文楷体"/>
          <w:sz w:val="24"/>
          <w:szCs w:val="24"/>
          <w:lang w:eastAsia="zh-CN"/>
        </w:rPr>
        <w:t>BP</w:t>
      </w:r>
      <w:r w:rsidR="005D5C69">
        <w:rPr>
          <w:rFonts w:ascii="华文楷体" w:hAnsi="华文楷体" w:hint="eastAsia"/>
          <w:sz w:val="24"/>
          <w:szCs w:val="24"/>
          <w:lang w:eastAsia="zh-CN"/>
        </w:rPr>
        <w:t>。5</w:t>
      </w:r>
      <w:r w:rsidR="005D5C69">
        <w:rPr>
          <w:rFonts w:ascii="华文楷体" w:hAnsi="华文楷体"/>
          <w:sz w:val="24"/>
          <w:szCs w:val="24"/>
          <w:lang w:eastAsia="zh-CN"/>
        </w:rPr>
        <w:t>Y</w:t>
      </w:r>
      <w:r w:rsidR="005D5C69">
        <w:rPr>
          <w:rFonts w:ascii="华文楷体" w:hAnsi="华文楷体" w:hint="eastAsia"/>
          <w:sz w:val="24"/>
          <w:szCs w:val="24"/>
          <w:lang w:eastAsia="zh-CN"/>
        </w:rPr>
        <w:t>和7</w:t>
      </w:r>
      <w:r w:rsidR="005D5C69">
        <w:rPr>
          <w:rFonts w:ascii="华文楷体" w:hAnsi="华文楷体"/>
          <w:sz w:val="24"/>
          <w:szCs w:val="24"/>
          <w:lang w:eastAsia="zh-CN"/>
        </w:rPr>
        <w:t>Y</w:t>
      </w:r>
      <w:r w:rsidR="005D5C69">
        <w:rPr>
          <w:rFonts w:ascii="华文楷体" w:hAnsi="华文楷体" w:hint="eastAsia"/>
          <w:sz w:val="24"/>
          <w:szCs w:val="24"/>
          <w:lang w:eastAsia="zh-CN"/>
        </w:rPr>
        <w:t>中长期限品种</w:t>
      </w:r>
      <w:r w:rsidR="00491CA1">
        <w:rPr>
          <w:rFonts w:ascii="华文楷体" w:hAnsi="华文楷体" w:hint="eastAsia"/>
          <w:sz w:val="24"/>
          <w:szCs w:val="24"/>
          <w:lang w:eastAsia="zh-CN"/>
        </w:rPr>
        <w:t>呈现一定分化，5年中票震荡为主在-</w:t>
      </w:r>
      <w:r w:rsidR="00491CA1">
        <w:rPr>
          <w:rFonts w:ascii="华文楷体" w:hAnsi="华文楷体"/>
          <w:sz w:val="24"/>
          <w:szCs w:val="24"/>
          <w:lang w:eastAsia="zh-CN"/>
        </w:rPr>
        <w:t>2</w:t>
      </w:r>
      <w:r w:rsidR="00491CA1">
        <w:rPr>
          <w:rFonts w:ascii="华文楷体" w:hAnsi="华文楷体" w:hint="eastAsia"/>
          <w:sz w:val="24"/>
          <w:szCs w:val="24"/>
          <w:lang w:eastAsia="zh-CN"/>
        </w:rPr>
        <w:t>~</w:t>
      </w:r>
      <w:r w:rsidR="00491CA1">
        <w:rPr>
          <w:rFonts w:ascii="华文楷体" w:hAnsi="华文楷体"/>
          <w:sz w:val="24"/>
          <w:szCs w:val="24"/>
          <w:lang w:eastAsia="zh-CN"/>
        </w:rPr>
        <w:t>2</w:t>
      </w:r>
      <w:r w:rsidR="00491CA1">
        <w:rPr>
          <w:rFonts w:ascii="华文楷体" w:hAnsi="华文楷体" w:hint="eastAsia"/>
          <w:sz w:val="24"/>
          <w:szCs w:val="24"/>
          <w:lang w:eastAsia="zh-CN"/>
        </w:rPr>
        <w:t>B</w:t>
      </w:r>
      <w:r w:rsidR="00491CA1">
        <w:rPr>
          <w:rFonts w:ascii="华文楷体" w:hAnsi="华文楷体"/>
          <w:sz w:val="24"/>
          <w:szCs w:val="24"/>
          <w:lang w:eastAsia="zh-CN"/>
        </w:rPr>
        <w:t>P</w:t>
      </w:r>
      <w:r w:rsidR="00491CA1">
        <w:rPr>
          <w:rFonts w:ascii="华文楷体" w:hAnsi="华文楷体" w:hint="eastAsia"/>
          <w:sz w:val="24"/>
          <w:szCs w:val="24"/>
          <w:lang w:eastAsia="zh-CN"/>
        </w:rPr>
        <w:t>，5-</w:t>
      </w:r>
      <w:r w:rsidR="00491CA1">
        <w:rPr>
          <w:rFonts w:ascii="华文楷体" w:hAnsi="华文楷体"/>
          <w:sz w:val="24"/>
          <w:szCs w:val="24"/>
          <w:lang w:eastAsia="zh-CN"/>
        </w:rPr>
        <w:t>7Y</w:t>
      </w:r>
      <w:r w:rsidR="00491CA1">
        <w:rPr>
          <w:rFonts w:ascii="华文楷体" w:hAnsi="华文楷体" w:hint="eastAsia"/>
          <w:sz w:val="24"/>
          <w:szCs w:val="24"/>
          <w:lang w:eastAsia="zh-CN"/>
        </w:rPr>
        <w:t>企业债小幅下行，幅度在-</w:t>
      </w:r>
      <w:r w:rsidR="00491CA1">
        <w:rPr>
          <w:rFonts w:ascii="华文楷体" w:hAnsi="华文楷体"/>
          <w:sz w:val="24"/>
          <w:szCs w:val="24"/>
          <w:lang w:eastAsia="zh-CN"/>
        </w:rPr>
        <w:t>3</w:t>
      </w:r>
      <w:r w:rsidR="00491CA1">
        <w:rPr>
          <w:rFonts w:ascii="华文楷体" w:hAnsi="华文楷体" w:hint="eastAsia"/>
          <w:sz w:val="24"/>
          <w:szCs w:val="24"/>
          <w:lang w:eastAsia="zh-CN"/>
        </w:rPr>
        <w:t>~</w:t>
      </w:r>
      <w:r w:rsidR="00491CA1">
        <w:rPr>
          <w:rFonts w:ascii="华文楷体" w:hAnsi="华文楷体"/>
          <w:sz w:val="24"/>
          <w:szCs w:val="24"/>
          <w:lang w:eastAsia="zh-CN"/>
        </w:rPr>
        <w:t>0BP</w:t>
      </w:r>
      <w:r w:rsidR="00491CA1">
        <w:rPr>
          <w:rFonts w:ascii="华文楷体" w:hAnsi="华文楷体" w:hint="eastAsia"/>
          <w:sz w:val="24"/>
          <w:szCs w:val="24"/>
          <w:lang w:eastAsia="zh-CN"/>
        </w:rPr>
        <w:t>，5</w:t>
      </w:r>
      <w:r w:rsidR="00491CA1">
        <w:rPr>
          <w:rFonts w:ascii="华文楷体" w:hAnsi="华文楷体"/>
          <w:sz w:val="24"/>
          <w:szCs w:val="24"/>
          <w:lang w:eastAsia="zh-CN"/>
        </w:rPr>
        <w:t>-7</w:t>
      </w:r>
      <w:r w:rsidR="00491CA1">
        <w:rPr>
          <w:rFonts w:ascii="华文楷体" w:hAnsi="华文楷体" w:hint="eastAsia"/>
          <w:sz w:val="24"/>
          <w:szCs w:val="24"/>
          <w:lang w:eastAsia="zh-CN"/>
        </w:rPr>
        <w:t>Y城投债上行2</w:t>
      </w:r>
      <w:r w:rsidR="00491CA1">
        <w:rPr>
          <w:rFonts w:ascii="华文楷体" w:hAnsi="华文楷体"/>
          <w:sz w:val="24"/>
          <w:szCs w:val="24"/>
          <w:lang w:eastAsia="zh-CN"/>
        </w:rPr>
        <w:t>.5</w:t>
      </w:r>
      <w:r w:rsidR="00491CA1">
        <w:rPr>
          <w:rFonts w:ascii="华文楷体" w:hAnsi="华文楷体" w:hint="eastAsia"/>
          <w:sz w:val="24"/>
          <w:szCs w:val="24"/>
          <w:lang w:eastAsia="zh-CN"/>
        </w:rPr>
        <w:t>-</w:t>
      </w:r>
      <w:r w:rsidR="00491CA1">
        <w:rPr>
          <w:rFonts w:ascii="华文楷体" w:hAnsi="华文楷体"/>
          <w:sz w:val="24"/>
          <w:szCs w:val="24"/>
          <w:lang w:eastAsia="zh-CN"/>
        </w:rPr>
        <w:t>4.5BP</w:t>
      </w:r>
      <w:r w:rsidR="005D5C69">
        <w:rPr>
          <w:rFonts w:ascii="华文楷体" w:hAnsi="华文楷体" w:hint="eastAsia"/>
          <w:sz w:val="24"/>
          <w:szCs w:val="24"/>
          <w:lang w:eastAsia="zh-CN"/>
        </w:rPr>
        <w:t>。</w:t>
      </w:r>
      <w:r w:rsidR="00DA6CA4">
        <w:rPr>
          <w:rFonts w:ascii="华文楷体" w:hAnsi="华文楷体" w:hint="eastAsia"/>
          <w:sz w:val="24"/>
          <w:szCs w:val="24"/>
          <w:lang w:eastAsia="zh-CN"/>
        </w:rPr>
        <w:t>具体来看</w:t>
      </w:r>
      <w:r w:rsidR="00602D14">
        <w:rPr>
          <w:rFonts w:ascii="华文楷体" w:hAnsi="华文楷体" w:hint="eastAsia"/>
          <w:sz w:val="24"/>
          <w:szCs w:val="24"/>
          <w:lang w:eastAsia="zh-CN"/>
        </w:rPr>
        <w:t>收益率分位数，</w:t>
      </w:r>
      <w:r w:rsidR="00305C7B">
        <w:rPr>
          <w:rFonts w:ascii="华文楷体" w:hAnsi="华文楷体" w:hint="eastAsia"/>
          <w:sz w:val="24"/>
          <w:szCs w:val="24"/>
          <w:lang w:eastAsia="zh-CN"/>
        </w:rPr>
        <w:t>1Y品种</w:t>
      </w:r>
      <w:r w:rsidR="009929B6">
        <w:rPr>
          <w:rFonts w:ascii="华文楷体" w:hAnsi="华文楷体" w:hint="eastAsia"/>
          <w:sz w:val="24"/>
          <w:szCs w:val="24"/>
          <w:lang w:eastAsia="zh-CN"/>
        </w:rPr>
        <w:t>收益率分位数</w:t>
      </w:r>
      <w:r w:rsidR="00DA6CA4">
        <w:rPr>
          <w:rFonts w:ascii="华文楷体" w:hAnsi="华文楷体" w:hint="eastAsia"/>
          <w:sz w:val="24"/>
          <w:szCs w:val="24"/>
          <w:lang w:eastAsia="zh-CN"/>
        </w:rPr>
        <w:t>在</w:t>
      </w:r>
      <w:r w:rsidR="009F68C2">
        <w:rPr>
          <w:rFonts w:ascii="华文楷体" w:hAnsi="华文楷体"/>
          <w:sz w:val="24"/>
          <w:szCs w:val="24"/>
          <w:lang w:eastAsia="zh-CN"/>
        </w:rPr>
        <w:t>40</w:t>
      </w:r>
      <w:r w:rsidR="00DA6CA4">
        <w:rPr>
          <w:rFonts w:ascii="华文楷体" w:hAnsi="华文楷体" w:hint="eastAsia"/>
          <w:sz w:val="24"/>
          <w:szCs w:val="24"/>
          <w:lang w:eastAsia="zh-CN"/>
        </w:rPr>
        <w:t>%</w:t>
      </w:r>
      <w:r w:rsidR="009929B6">
        <w:rPr>
          <w:rFonts w:ascii="华文楷体" w:hAnsi="华文楷体" w:hint="eastAsia"/>
          <w:sz w:val="24"/>
          <w:szCs w:val="24"/>
          <w:lang w:eastAsia="zh-CN"/>
        </w:rPr>
        <w:t>水平</w:t>
      </w:r>
      <w:r w:rsidR="009F68C2">
        <w:rPr>
          <w:rFonts w:ascii="华文楷体" w:hAnsi="华文楷体" w:hint="eastAsia"/>
          <w:sz w:val="24"/>
          <w:szCs w:val="24"/>
          <w:lang w:eastAsia="zh-CN"/>
        </w:rPr>
        <w:t>上下</w:t>
      </w:r>
      <w:r w:rsidR="009929B6">
        <w:rPr>
          <w:rFonts w:ascii="华文楷体" w:hAnsi="华文楷体" w:hint="eastAsia"/>
          <w:sz w:val="24"/>
          <w:szCs w:val="24"/>
          <w:lang w:eastAsia="zh-CN"/>
        </w:rPr>
        <w:t>；</w:t>
      </w:r>
      <w:r w:rsidR="00305C7B">
        <w:rPr>
          <w:rFonts w:ascii="华文楷体" w:hAnsi="华文楷体" w:hint="eastAsia"/>
          <w:sz w:val="24"/>
          <w:szCs w:val="24"/>
          <w:lang w:eastAsia="zh-CN"/>
        </w:rPr>
        <w:t>3Y品种</w:t>
      </w:r>
      <w:r w:rsidR="009929B6">
        <w:rPr>
          <w:rFonts w:ascii="华文楷体" w:hAnsi="华文楷体" w:hint="eastAsia"/>
          <w:sz w:val="24"/>
          <w:szCs w:val="24"/>
          <w:lang w:eastAsia="zh-CN"/>
        </w:rPr>
        <w:t>收益率分位数在</w:t>
      </w:r>
      <w:r w:rsidR="00453A8C">
        <w:rPr>
          <w:rFonts w:ascii="华文楷体" w:hAnsi="华文楷体"/>
          <w:sz w:val="24"/>
          <w:szCs w:val="24"/>
          <w:lang w:eastAsia="zh-CN"/>
        </w:rPr>
        <w:t>30</w:t>
      </w:r>
      <w:r w:rsidR="004F1AB3">
        <w:rPr>
          <w:rFonts w:ascii="华文楷体" w:hAnsi="华文楷体" w:hint="eastAsia"/>
          <w:sz w:val="24"/>
          <w:szCs w:val="24"/>
          <w:lang w:eastAsia="zh-CN"/>
        </w:rPr>
        <w:t>-</w:t>
      </w:r>
      <w:r w:rsidR="009F68C2">
        <w:rPr>
          <w:rFonts w:ascii="华文楷体" w:hAnsi="华文楷体"/>
          <w:sz w:val="24"/>
          <w:szCs w:val="24"/>
          <w:lang w:eastAsia="zh-CN"/>
        </w:rPr>
        <w:t>40</w:t>
      </w:r>
      <w:r w:rsidR="009929B6">
        <w:rPr>
          <w:rFonts w:ascii="华文楷体" w:hAnsi="华文楷体" w:hint="eastAsia"/>
          <w:sz w:val="24"/>
          <w:szCs w:val="24"/>
          <w:lang w:eastAsia="zh-CN"/>
        </w:rPr>
        <w:t>%</w:t>
      </w:r>
      <w:r w:rsidR="00DA6CA4">
        <w:rPr>
          <w:rFonts w:ascii="华文楷体" w:hAnsi="华文楷体" w:hint="eastAsia"/>
          <w:sz w:val="24"/>
          <w:szCs w:val="24"/>
          <w:lang w:eastAsia="zh-CN"/>
        </w:rPr>
        <w:t>区间</w:t>
      </w:r>
      <w:r w:rsidR="009929B6">
        <w:rPr>
          <w:rFonts w:ascii="华文楷体" w:hAnsi="华文楷体" w:hint="eastAsia"/>
          <w:sz w:val="24"/>
          <w:szCs w:val="24"/>
          <w:lang w:eastAsia="zh-CN"/>
        </w:rPr>
        <w:t>。5</w:t>
      </w:r>
      <w:r w:rsidR="009929B6">
        <w:rPr>
          <w:rFonts w:ascii="华文楷体" w:hAnsi="华文楷体"/>
          <w:sz w:val="24"/>
          <w:szCs w:val="24"/>
          <w:lang w:eastAsia="zh-CN"/>
        </w:rPr>
        <w:t>Y</w:t>
      </w:r>
      <w:r w:rsidR="009929B6">
        <w:rPr>
          <w:rFonts w:ascii="华文楷体" w:hAnsi="华文楷体" w:hint="eastAsia"/>
          <w:sz w:val="24"/>
          <w:szCs w:val="24"/>
          <w:lang w:eastAsia="zh-CN"/>
        </w:rPr>
        <w:t>及7</w:t>
      </w:r>
      <w:r w:rsidR="009929B6">
        <w:rPr>
          <w:rFonts w:ascii="华文楷体" w:hAnsi="华文楷体"/>
          <w:sz w:val="24"/>
          <w:szCs w:val="24"/>
          <w:lang w:eastAsia="zh-CN"/>
        </w:rPr>
        <w:t>Y</w:t>
      </w:r>
      <w:r w:rsidR="009929B6">
        <w:rPr>
          <w:rFonts w:ascii="华文楷体" w:hAnsi="华文楷体" w:hint="eastAsia"/>
          <w:sz w:val="24"/>
          <w:szCs w:val="24"/>
          <w:lang w:eastAsia="zh-CN"/>
        </w:rPr>
        <w:t>等</w:t>
      </w:r>
      <w:r w:rsidR="00B344C0">
        <w:rPr>
          <w:rFonts w:ascii="华文楷体" w:hAnsi="华文楷体" w:hint="eastAsia"/>
          <w:sz w:val="24"/>
          <w:szCs w:val="24"/>
          <w:lang w:eastAsia="zh-CN"/>
        </w:rPr>
        <w:t>中长期限品种处于</w:t>
      </w:r>
      <w:r w:rsidR="00D8349A">
        <w:rPr>
          <w:rFonts w:ascii="华文楷体" w:hAnsi="华文楷体"/>
          <w:sz w:val="24"/>
          <w:szCs w:val="24"/>
          <w:lang w:eastAsia="zh-CN"/>
        </w:rPr>
        <w:t>5</w:t>
      </w:r>
      <w:r w:rsidR="004F1AB3">
        <w:rPr>
          <w:rFonts w:ascii="华文楷体" w:hAnsi="华文楷体" w:hint="eastAsia"/>
          <w:sz w:val="24"/>
          <w:szCs w:val="24"/>
          <w:lang w:eastAsia="zh-CN"/>
        </w:rPr>
        <w:t>-2</w:t>
      </w:r>
      <w:r w:rsidR="00B03273">
        <w:rPr>
          <w:rFonts w:ascii="华文楷体" w:hAnsi="华文楷体"/>
          <w:sz w:val="24"/>
          <w:szCs w:val="24"/>
          <w:lang w:eastAsia="zh-CN"/>
        </w:rPr>
        <w:t>5</w:t>
      </w:r>
      <w:r w:rsidR="00B344C0">
        <w:rPr>
          <w:rFonts w:ascii="华文楷体" w:hAnsi="华文楷体" w:hint="eastAsia"/>
          <w:sz w:val="24"/>
          <w:szCs w:val="24"/>
          <w:lang w:eastAsia="zh-CN"/>
        </w:rPr>
        <w:t>%</w:t>
      </w:r>
      <w:r w:rsidR="004F1AB3">
        <w:rPr>
          <w:rFonts w:ascii="华文楷体" w:hAnsi="华文楷体" w:hint="eastAsia"/>
          <w:sz w:val="24"/>
          <w:szCs w:val="24"/>
          <w:lang w:eastAsia="zh-CN"/>
        </w:rPr>
        <w:t>分位数，</w:t>
      </w:r>
      <w:r w:rsidR="00453A8C">
        <w:rPr>
          <w:rFonts w:ascii="华文楷体" w:hAnsi="华文楷体" w:hint="eastAsia"/>
          <w:sz w:val="24"/>
          <w:szCs w:val="24"/>
          <w:lang w:eastAsia="zh-CN"/>
        </w:rPr>
        <w:t>城投债</w:t>
      </w:r>
      <w:r w:rsidR="00D8349A">
        <w:rPr>
          <w:rFonts w:ascii="华文楷体" w:hAnsi="华文楷体" w:hint="eastAsia"/>
          <w:sz w:val="24"/>
          <w:szCs w:val="24"/>
          <w:lang w:eastAsia="zh-CN"/>
        </w:rPr>
        <w:t>A</w:t>
      </w:r>
      <w:r w:rsidR="00D8349A">
        <w:rPr>
          <w:rFonts w:ascii="华文楷体" w:hAnsi="华文楷体"/>
          <w:sz w:val="24"/>
          <w:szCs w:val="24"/>
          <w:lang w:eastAsia="zh-CN"/>
        </w:rPr>
        <w:t>A</w:t>
      </w:r>
      <w:r w:rsidR="00D8349A">
        <w:rPr>
          <w:rFonts w:ascii="华文楷体" w:hAnsi="华文楷体" w:hint="eastAsia"/>
          <w:sz w:val="24"/>
          <w:szCs w:val="24"/>
          <w:lang w:eastAsia="zh-CN"/>
        </w:rPr>
        <w:t>+评级品种目前已调整至2</w:t>
      </w:r>
      <w:r w:rsidR="00D8349A">
        <w:rPr>
          <w:rFonts w:ascii="华文楷体" w:hAnsi="华文楷体"/>
          <w:sz w:val="24"/>
          <w:szCs w:val="24"/>
          <w:lang w:eastAsia="zh-CN"/>
        </w:rPr>
        <w:t>1</w:t>
      </w:r>
      <w:r w:rsidR="00D8349A">
        <w:rPr>
          <w:rFonts w:ascii="华文楷体" w:hAnsi="华文楷体" w:hint="eastAsia"/>
          <w:sz w:val="24"/>
          <w:szCs w:val="24"/>
          <w:lang w:eastAsia="zh-CN"/>
        </w:rPr>
        <w:t>%左右分位数</w:t>
      </w:r>
      <w:r w:rsidR="005D5C69">
        <w:rPr>
          <w:rFonts w:ascii="华文楷体" w:hAnsi="华文楷体" w:hint="eastAsia"/>
          <w:sz w:val="24"/>
          <w:szCs w:val="24"/>
          <w:lang w:eastAsia="zh-CN"/>
        </w:rPr>
        <w:t>。</w:t>
      </w:r>
    </w:p>
    <w:tbl>
      <w:tblPr>
        <w:tblW w:w="9713" w:type="dxa"/>
        <w:jc w:val="center"/>
        <w:tblCellMar>
          <w:left w:w="0" w:type="dxa"/>
          <w:right w:w="0" w:type="dxa"/>
        </w:tblCellMar>
        <w:tblLook w:val="01E0" w:firstRow="1" w:lastRow="1" w:firstColumn="1" w:lastColumn="1" w:noHBand="0" w:noVBand="0"/>
      </w:tblPr>
      <w:tblGrid>
        <w:gridCol w:w="9864"/>
      </w:tblGrid>
      <w:tr w:rsidR="00E0626C" w:rsidRPr="00F966B6" w14:paraId="5602CC82" w14:textId="77777777" w:rsidTr="00220902">
        <w:trPr>
          <w:trHeight w:val="360"/>
          <w:jc w:val="center"/>
        </w:trPr>
        <w:tc>
          <w:tcPr>
            <w:tcW w:w="9713" w:type="dxa"/>
            <w:vAlign w:val="center"/>
          </w:tcPr>
          <w:p w14:paraId="1C0DBC70" w14:textId="4A8BBE5E" w:rsidR="00E0626C" w:rsidRPr="006A5F34" w:rsidRDefault="00E0626C" w:rsidP="009A2BA0">
            <w:pPr>
              <w:pStyle w:val="ChartHeading"/>
              <w:jc w:val="both"/>
            </w:pPr>
            <w:r w:rsidRPr="006A5F34">
              <w:rPr>
                <w:rFonts w:hint="eastAsia"/>
              </w:rPr>
              <w:t>图表</w:t>
            </w:r>
            <w:r w:rsidRPr="006A5F34">
              <w:t xml:space="preserve">. </w:t>
            </w:r>
            <w:r w:rsidR="00F966B6">
              <w:rPr>
                <w:rFonts w:hint="eastAsia"/>
              </w:rPr>
              <w:t>信用债收益率、利差变化情况</w:t>
            </w:r>
          </w:p>
        </w:tc>
      </w:tr>
      <w:tr w:rsidR="00E0626C" w:rsidRPr="006A5F34" w14:paraId="1114B583" w14:textId="77777777" w:rsidTr="00220902">
        <w:tblPrEx>
          <w:tblCellMar>
            <w:left w:w="108" w:type="dxa"/>
            <w:right w:w="108" w:type="dxa"/>
          </w:tblCellMar>
        </w:tblPrEx>
        <w:trPr>
          <w:trHeight w:val="4663"/>
          <w:jc w:val="center"/>
        </w:trPr>
        <w:tc>
          <w:tcPr>
            <w:tcW w:w="9713" w:type="dxa"/>
            <w:vAlign w:val="center"/>
          </w:tcPr>
          <w:tbl>
            <w:tblPr>
              <w:tblW w:w="9638" w:type="dxa"/>
              <w:tblLook w:val="04A0" w:firstRow="1" w:lastRow="0" w:firstColumn="1" w:lastColumn="0" w:noHBand="0" w:noVBand="1"/>
            </w:tblPr>
            <w:tblGrid>
              <w:gridCol w:w="1332"/>
              <w:gridCol w:w="898"/>
              <w:gridCol w:w="899"/>
              <w:gridCol w:w="899"/>
              <w:gridCol w:w="898"/>
              <w:gridCol w:w="1120"/>
              <w:gridCol w:w="898"/>
              <w:gridCol w:w="898"/>
              <w:gridCol w:w="898"/>
              <w:gridCol w:w="898"/>
            </w:tblGrid>
            <w:tr w:rsidR="0055715D" w:rsidRPr="0055715D" w14:paraId="4326F585" w14:textId="77777777" w:rsidTr="0055715D">
              <w:trPr>
                <w:trHeight w:val="328"/>
              </w:trPr>
              <w:tc>
                <w:tcPr>
                  <w:tcW w:w="1332" w:type="dxa"/>
                  <w:tcBorders>
                    <w:top w:val="nil"/>
                    <w:left w:val="nil"/>
                    <w:bottom w:val="single" w:sz="12" w:space="0" w:color="FFFFFF"/>
                    <w:right w:val="single" w:sz="8" w:space="0" w:color="FFFFFF"/>
                  </w:tcBorders>
                  <w:shd w:val="clear" w:color="000000" w:fill="F79646"/>
                  <w:noWrap/>
                  <w:vAlign w:val="center"/>
                  <w:hideMark/>
                </w:tcPr>
                <w:p w14:paraId="2CA658A6" w14:textId="77777777" w:rsidR="0055715D" w:rsidRPr="0055715D" w:rsidRDefault="0055715D" w:rsidP="0055715D">
                  <w:pPr>
                    <w:widowControl/>
                    <w:jc w:val="center"/>
                    <w:rPr>
                      <w:rFonts w:ascii="楷体" w:eastAsia="楷体" w:hAnsi="楷体" w:cs="宋体"/>
                      <w:b/>
                      <w:bCs/>
                      <w:color w:val="FFFFFF"/>
                      <w:kern w:val="0"/>
                      <w:sz w:val="20"/>
                      <w:szCs w:val="20"/>
                    </w:rPr>
                  </w:pPr>
                  <w:r w:rsidRPr="0055715D">
                    <w:rPr>
                      <w:rFonts w:ascii="楷体" w:eastAsia="楷体" w:hAnsi="楷体" w:cs="宋体" w:hint="eastAsia"/>
                      <w:b/>
                      <w:bCs/>
                      <w:color w:val="FFFFFF"/>
                      <w:kern w:val="0"/>
                      <w:sz w:val="20"/>
                      <w:szCs w:val="20"/>
                    </w:rPr>
                    <w:t>收益率(%)</w:t>
                  </w:r>
                </w:p>
              </w:tc>
              <w:tc>
                <w:tcPr>
                  <w:tcW w:w="898" w:type="dxa"/>
                  <w:tcBorders>
                    <w:top w:val="nil"/>
                    <w:left w:val="nil"/>
                    <w:bottom w:val="single" w:sz="12" w:space="0" w:color="FFFFFF"/>
                    <w:right w:val="single" w:sz="8" w:space="0" w:color="FFFFFF"/>
                  </w:tcBorders>
                  <w:shd w:val="clear" w:color="000000" w:fill="F79646"/>
                  <w:noWrap/>
                  <w:vAlign w:val="center"/>
                  <w:hideMark/>
                </w:tcPr>
                <w:p w14:paraId="04A39886" w14:textId="77777777" w:rsidR="0055715D" w:rsidRPr="0055715D" w:rsidRDefault="0055715D" w:rsidP="0055715D">
                  <w:pPr>
                    <w:widowControl/>
                    <w:jc w:val="center"/>
                    <w:rPr>
                      <w:rFonts w:ascii="楷体" w:eastAsia="楷体" w:hAnsi="楷体" w:cs="宋体"/>
                      <w:b/>
                      <w:bCs/>
                      <w:color w:val="FFFFFF"/>
                      <w:kern w:val="0"/>
                      <w:sz w:val="20"/>
                      <w:szCs w:val="20"/>
                    </w:rPr>
                  </w:pPr>
                  <w:r w:rsidRPr="0055715D">
                    <w:rPr>
                      <w:rFonts w:ascii="楷体" w:eastAsia="楷体" w:hAnsi="楷体" w:cs="宋体" w:hint="eastAsia"/>
                      <w:b/>
                      <w:bCs/>
                      <w:color w:val="FFFFFF"/>
                      <w:kern w:val="0"/>
                      <w:sz w:val="20"/>
                      <w:szCs w:val="20"/>
                    </w:rPr>
                    <w:t>AAA</w:t>
                  </w:r>
                </w:p>
              </w:tc>
              <w:tc>
                <w:tcPr>
                  <w:tcW w:w="899" w:type="dxa"/>
                  <w:tcBorders>
                    <w:top w:val="nil"/>
                    <w:left w:val="nil"/>
                    <w:bottom w:val="single" w:sz="12" w:space="0" w:color="FFFFFF"/>
                    <w:right w:val="single" w:sz="8" w:space="0" w:color="FFFFFF"/>
                  </w:tcBorders>
                  <w:shd w:val="clear" w:color="000000" w:fill="F79646"/>
                  <w:noWrap/>
                  <w:vAlign w:val="center"/>
                  <w:hideMark/>
                </w:tcPr>
                <w:p w14:paraId="131EF359" w14:textId="77777777" w:rsidR="0055715D" w:rsidRPr="0055715D" w:rsidRDefault="0055715D" w:rsidP="0055715D">
                  <w:pPr>
                    <w:widowControl/>
                    <w:jc w:val="center"/>
                    <w:rPr>
                      <w:rFonts w:ascii="楷体" w:eastAsia="楷体" w:hAnsi="楷体" w:cs="宋体"/>
                      <w:b/>
                      <w:bCs/>
                      <w:color w:val="FFFFFF"/>
                      <w:kern w:val="0"/>
                      <w:sz w:val="20"/>
                      <w:szCs w:val="20"/>
                    </w:rPr>
                  </w:pPr>
                  <w:r w:rsidRPr="0055715D">
                    <w:rPr>
                      <w:rFonts w:ascii="楷体" w:eastAsia="楷体" w:hAnsi="楷体" w:cs="宋体" w:hint="eastAsia"/>
                      <w:b/>
                      <w:bCs/>
                      <w:color w:val="FFFFFF"/>
                      <w:kern w:val="0"/>
                      <w:sz w:val="20"/>
                      <w:szCs w:val="20"/>
                    </w:rPr>
                    <w:t>AA+</w:t>
                  </w:r>
                </w:p>
              </w:tc>
              <w:tc>
                <w:tcPr>
                  <w:tcW w:w="899" w:type="dxa"/>
                  <w:tcBorders>
                    <w:top w:val="nil"/>
                    <w:left w:val="nil"/>
                    <w:bottom w:val="single" w:sz="12" w:space="0" w:color="FFFFFF"/>
                    <w:right w:val="single" w:sz="8" w:space="0" w:color="FFFFFF"/>
                  </w:tcBorders>
                  <w:shd w:val="clear" w:color="000000" w:fill="F79646"/>
                  <w:noWrap/>
                  <w:vAlign w:val="center"/>
                  <w:hideMark/>
                </w:tcPr>
                <w:p w14:paraId="256A4652" w14:textId="77777777" w:rsidR="0055715D" w:rsidRPr="0055715D" w:rsidRDefault="0055715D" w:rsidP="0055715D">
                  <w:pPr>
                    <w:widowControl/>
                    <w:jc w:val="center"/>
                    <w:rPr>
                      <w:rFonts w:ascii="楷体" w:eastAsia="楷体" w:hAnsi="楷体" w:cs="宋体"/>
                      <w:b/>
                      <w:bCs/>
                      <w:color w:val="FFFFFF"/>
                      <w:kern w:val="0"/>
                      <w:sz w:val="20"/>
                      <w:szCs w:val="20"/>
                    </w:rPr>
                  </w:pPr>
                  <w:r w:rsidRPr="0055715D">
                    <w:rPr>
                      <w:rFonts w:ascii="楷体" w:eastAsia="楷体" w:hAnsi="楷体" w:cs="宋体" w:hint="eastAsia"/>
                      <w:b/>
                      <w:bCs/>
                      <w:color w:val="FFFFFF"/>
                      <w:kern w:val="0"/>
                      <w:sz w:val="20"/>
                      <w:szCs w:val="20"/>
                    </w:rPr>
                    <w:t>AA</w:t>
                  </w:r>
                </w:p>
              </w:tc>
              <w:tc>
                <w:tcPr>
                  <w:tcW w:w="898" w:type="dxa"/>
                  <w:tcBorders>
                    <w:top w:val="nil"/>
                    <w:left w:val="nil"/>
                    <w:bottom w:val="single" w:sz="12" w:space="0" w:color="FFFFFF"/>
                    <w:right w:val="single" w:sz="8" w:space="0" w:color="FFFFFF"/>
                  </w:tcBorders>
                  <w:shd w:val="clear" w:color="000000" w:fill="F79646"/>
                  <w:noWrap/>
                  <w:vAlign w:val="center"/>
                  <w:hideMark/>
                </w:tcPr>
                <w:p w14:paraId="791878F9" w14:textId="77777777" w:rsidR="0055715D" w:rsidRPr="0055715D" w:rsidRDefault="0055715D" w:rsidP="0055715D">
                  <w:pPr>
                    <w:widowControl/>
                    <w:jc w:val="center"/>
                    <w:rPr>
                      <w:rFonts w:ascii="楷体" w:eastAsia="楷体" w:hAnsi="楷体" w:cs="宋体"/>
                      <w:b/>
                      <w:bCs/>
                      <w:color w:val="FFFFFF"/>
                      <w:kern w:val="0"/>
                      <w:sz w:val="20"/>
                      <w:szCs w:val="20"/>
                    </w:rPr>
                  </w:pPr>
                  <w:r w:rsidRPr="0055715D">
                    <w:rPr>
                      <w:rFonts w:ascii="楷体" w:eastAsia="楷体" w:hAnsi="楷体" w:cs="宋体" w:hint="eastAsia"/>
                      <w:b/>
                      <w:bCs/>
                      <w:color w:val="FFFFFF"/>
                      <w:kern w:val="0"/>
                      <w:sz w:val="20"/>
                      <w:szCs w:val="20"/>
                    </w:rPr>
                    <w:t>AA-</w:t>
                  </w:r>
                </w:p>
              </w:tc>
              <w:tc>
                <w:tcPr>
                  <w:tcW w:w="1120" w:type="dxa"/>
                  <w:tcBorders>
                    <w:top w:val="nil"/>
                    <w:left w:val="nil"/>
                    <w:bottom w:val="single" w:sz="12" w:space="0" w:color="FFFFFF"/>
                    <w:right w:val="single" w:sz="8" w:space="0" w:color="FFFFFF"/>
                  </w:tcBorders>
                  <w:shd w:val="clear" w:color="000000" w:fill="F79646"/>
                  <w:noWrap/>
                  <w:vAlign w:val="center"/>
                  <w:hideMark/>
                </w:tcPr>
                <w:p w14:paraId="3AE5E9B5" w14:textId="77777777" w:rsidR="0055715D" w:rsidRPr="0055715D" w:rsidRDefault="0055715D" w:rsidP="0055715D">
                  <w:pPr>
                    <w:widowControl/>
                    <w:jc w:val="center"/>
                    <w:rPr>
                      <w:rFonts w:ascii="楷体" w:eastAsia="楷体" w:hAnsi="楷体" w:cs="宋体"/>
                      <w:b/>
                      <w:bCs/>
                      <w:color w:val="FFFFFF"/>
                      <w:kern w:val="0"/>
                      <w:sz w:val="20"/>
                      <w:szCs w:val="20"/>
                    </w:rPr>
                  </w:pPr>
                  <w:r w:rsidRPr="0055715D">
                    <w:rPr>
                      <w:rFonts w:ascii="楷体" w:eastAsia="楷体" w:hAnsi="楷体" w:cs="宋体" w:hint="eastAsia"/>
                      <w:b/>
                      <w:bCs/>
                      <w:color w:val="FFFFFF"/>
                      <w:kern w:val="0"/>
                      <w:sz w:val="20"/>
                      <w:szCs w:val="20"/>
                    </w:rPr>
                    <w:t>息差</w:t>
                  </w:r>
                </w:p>
              </w:tc>
              <w:tc>
                <w:tcPr>
                  <w:tcW w:w="898" w:type="dxa"/>
                  <w:tcBorders>
                    <w:top w:val="nil"/>
                    <w:left w:val="nil"/>
                    <w:bottom w:val="single" w:sz="12" w:space="0" w:color="FFFFFF"/>
                    <w:right w:val="single" w:sz="8" w:space="0" w:color="FFFFFF"/>
                  </w:tcBorders>
                  <w:shd w:val="clear" w:color="000000" w:fill="F79646"/>
                  <w:noWrap/>
                  <w:vAlign w:val="center"/>
                  <w:hideMark/>
                </w:tcPr>
                <w:p w14:paraId="2143AB55" w14:textId="77777777" w:rsidR="0055715D" w:rsidRPr="0055715D" w:rsidRDefault="0055715D" w:rsidP="0055715D">
                  <w:pPr>
                    <w:widowControl/>
                    <w:jc w:val="center"/>
                    <w:rPr>
                      <w:rFonts w:ascii="楷体" w:eastAsia="楷体" w:hAnsi="楷体" w:cs="宋体"/>
                      <w:b/>
                      <w:bCs/>
                      <w:color w:val="FFFFFF"/>
                      <w:kern w:val="0"/>
                      <w:sz w:val="20"/>
                      <w:szCs w:val="20"/>
                    </w:rPr>
                  </w:pPr>
                  <w:r w:rsidRPr="0055715D">
                    <w:rPr>
                      <w:rFonts w:ascii="楷体" w:eastAsia="楷体" w:hAnsi="楷体" w:cs="宋体" w:hint="eastAsia"/>
                      <w:b/>
                      <w:bCs/>
                      <w:color w:val="FFFFFF"/>
                      <w:kern w:val="0"/>
                      <w:sz w:val="20"/>
                      <w:szCs w:val="20"/>
                    </w:rPr>
                    <w:t>AAA</w:t>
                  </w:r>
                </w:p>
              </w:tc>
              <w:tc>
                <w:tcPr>
                  <w:tcW w:w="898" w:type="dxa"/>
                  <w:tcBorders>
                    <w:top w:val="nil"/>
                    <w:left w:val="nil"/>
                    <w:bottom w:val="single" w:sz="12" w:space="0" w:color="FFFFFF"/>
                    <w:right w:val="single" w:sz="8" w:space="0" w:color="FFFFFF"/>
                  </w:tcBorders>
                  <w:shd w:val="clear" w:color="000000" w:fill="F79646"/>
                  <w:noWrap/>
                  <w:vAlign w:val="center"/>
                  <w:hideMark/>
                </w:tcPr>
                <w:p w14:paraId="3C10A8E8" w14:textId="77777777" w:rsidR="0055715D" w:rsidRPr="0055715D" w:rsidRDefault="0055715D" w:rsidP="0055715D">
                  <w:pPr>
                    <w:widowControl/>
                    <w:jc w:val="center"/>
                    <w:rPr>
                      <w:rFonts w:ascii="楷体" w:eastAsia="楷体" w:hAnsi="楷体" w:cs="宋体"/>
                      <w:b/>
                      <w:bCs/>
                      <w:color w:val="FFFFFF"/>
                      <w:kern w:val="0"/>
                      <w:sz w:val="20"/>
                      <w:szCs w:val="20"/>
                    </w:rPr>
                  </w:pPr>
                  <w:r w:rsidRPr="0055715D">
                    <w:rPr>
                      <w:rFonts w:ascii="楷体" w:eastAsia="楷体" w:hAnsi="楷体" w:cs="宋体" w:hint="eastAsia"/>
                      <w:b/>
                      <w:bCs/>
                      <w:color w:val="FFFFFF"/>
                      <w:kern w:val="0"/>
                      <w:sz w:val="20"/>
                      <w:szCs w:val="20"/>
                    </w:rPr>
                    <w:t>AA+</w:t>
                  </w:r>
                </w:p>
              </w:tc>
              <w:tc>
                <w:tcPr>
                  <w:tcW w:w="898" w:type="dxa"/>
                  <w:tcBorders>
                    <w:top w:val="nil"/>
                    <w:left w:val="nil"/>
                    <w:bottom w:val="single" w:sz="12" w:space="0" w:color="FFFFFF"/>
                    <w:right w:val="single" w:sz="8" w:space="0" w:color="FFFFFF"/>
                  </w:tcBorders>
                  <w:shd w:val="clear" w:color="000000" w:fill="F79646"/>
                  <w:noWrap/>
                  <w:vAlign w:val="center"/>
                  <w:hideMark/>
                </w:tcPr>
                <w:p w14:paraId="662C9BA1" w14:textId="77777777" w:rsidR="0055715D" w:rsidRPr="0055715D" w:rsidRDefault="0055715D" w:rsidP="0055715D">
                  <w:pPr>
                    <w:widowControl/>
                    <w:jc w:val="center"/>
                    <w:rPr>
                      <w:rFonts w:ascii="楷体" w:eastAsia="楷体" w:hAnsi="楷体" w:cs="宋体"/>
                      <w:b/>
                      <w:bCs/>
                      <w:color w:val="FFFFFF"/>
                      <w:kern w:val="0"/>
                      <w:sz w:val="20"/>
                      <w:szCs w:val="20"/>
                    </w:rPr>
                  </w:pPr>
                  <w:r w:rsidRPr="0055715D">
                    <w:rPr>
                      <w:rFonts w:ascii="楷体" w:eastAsia="楷体" w:hAnsi="楷体" w:cs="宋体" w:hint="eastAsia"/>
                      <w:b/>
                      <w:bCs/>
                      <w:color w:val="FFFFFF"/>
                      <w:kern w:val="0"/>
                      <w:sz w:val="20"/>
                      <w:szCs w:val="20"/>
                    </w:rPr>
                    <w:t>AA</w:t>
                  </w:r>
                </w:p>
              </w:tc>
              <w:tc>
                <w:tcPr>
                  <w:tcW w:w="898" w:type="dxa"/>
                  <w:tcBorders>
                    <w:top w:val="nil"/>
                    <w:left w:val="nil"/>
                    <w:bottom w:val="single" w:sz="12" w:space="0" w:color="FFFFFF"/>
                    <w:right w:val="single" w:sz="8" w:space="0" w:color="FFFFFF"/>
                  </w:tcBorders>
                  <w:shd w:val="clear" w:color="000000" w:fill="F79646"/>
                  <w:noWrap/>
                  <w:vAlign w:val="center"/>
                  <w:hideMark/>
                </w:tcPr>
                <w:p w14:paraId="585B570A" w14:textId="77777777" w:rsidR="0055715D" w:rsidRPr="0055715D" w:rsidRDefault="0055715D" w:rsidP="0055715D">
                  <w:pPr>
                    <w:widowControl/>
                    <w:jc w:val="center"/>
                    <w:rPr>
                      <w:rFonts w:ascii="楷体" w:eastAsia="楷体" w:hAnsi="楷体" w:cs="宋体"/>
                      <w:b/>
                      <w:bCs/>
                      <w:color w:val="FFFFFF"/>
                      <w:kern w:val="0"/>
                      <w:sz w:val="20"/>
                      <w:szCs w:val="20"/>
                    </w:rPr>
                  </w:pPr>
                  <w:r w:rsidRPr="0055715D">
                    <w:rPr>
                      <w:rFonts w:ascii="楷体" w:eastAsia="楷体" w:hAnsi="楷体" w:cs="宋体" w:hint="eastAsia"/>
                      <w:b/>
                      <w:bCs/>
                      <w:color w:val="FFFFFF"/>
                      <w:kern w:val="0"/>
                      <w:sz w:val="20"/>
                      <w:szCs w:val="20"/>
                    </w:rPr>
                    <w:t>AA-</w:t>
                  </w:r>
                </w:p>
              </w:tc>
            </w:tr>
            <w:tr w:rsidR="0055715D" w:rsidRPr="0055715D" w14:paraId="6A4E466F" w14:textId="77777777" w:rsidTr="0055715D">
              <w:trPr>
                <w:trHeight w:val="339"/>
              </w:trPr>
              <w:tc>
                <w:tcPr>
                  <w:tcW w:w="1332" w:type="dxa"/>
                  <w:tcBorders>
                    <w:top w:val="nil"/>
                    <w:left w:val="nil"/>
                    <w:bottom w:val="single" w:sz="8" w:space="0" w:color="FFFFFF"/>
                    <w:right w:val="single" w:sz="8" w:space="0" w:color="FFFFFF"/>
                  </w:tcBorders>
                  <w:shd w:val="clear" w:color="000000" w:fill="FCD5B4"/>
                  <w:noWrap/>
                  <w:vAlign w:val="center"/>
                  <w:hideMark/>
                </w:tcPr>
                <w:p w14:paraId="48A5D5D1" w14:textId="77777777" w:rsidR="0055715D" w:rsidRPr="0055715D" w:rsidRDefault="0055715D" w:rsidP="0055715D">
                  <w:pPr>
                    <w:widowControl/>
                    <w:jc w:val="center"/>
                    <w:rPr>
                      <w:rFonts w:ascii="楷体" w:eastAsia="楷体" w:hAnsi="楷体" w:cs="宋体"/>
                      <w:color w:val="000000"/>
                      <w:kern w:val="0"/>
                      <w:sz w:val="20"/>
                      <w:szCs w:val="20"/>
                    </w:rPr>
                  </w:pPr>
                  <w:r w:rsidRPr="0055715D">
                    <w:rPr>
                      <w:rFonts w:ascii="楷体" w:eastAsia="楷体" w:hAnsi="楷体" w:cs="宋体" w:hint="eastAsia"/>
                      <w:color w:val="000000"/>
                      <w:kern w:val="0"/>
                      <w:sz w:val="20"/>
                      <w:szCs w:val="20"/>
                    </w:rPr>
                    <w:t>CP</w:t>
                  </w:r>
                </w:p>
              </w:tc>
              <w:tc>
                <w:tcPr>
                  <w:tcW w:w="898" w:type="dxa"/>
                  <w:tcBorders>
                    <w:top w:val="nil"/>
                    <w:left w:val="nil"/>
                    <w:bottom w:val="single" w:sz="8" w:space="0" w:color="FFFFFF"/>
                    <w:right w:val="single" w:sz="8" w:space="0" w:color="FFFFFF"/>
                  </w:tcBorders>
                  <w:shd w:val="clear" w:color="000000" w:fill="FCD5B4"/>
                  <w:noWrap/>
                  <w:vAlign w:val="center"/>
                  <w:hideMark/>
                </w:tcPr>
                <w:p w14:paraId="1D089F59"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 xml:space="preserve">3.27 </w:t>
                  </w:r>
                </w:p>
              </w:tc>
              <w:tc>
                <w:tcPr>
                  <w:tcW w:w="899" w:type="dxa"/>
                  <w:tcBorders>
                    <w:top w:val="nil"/>
                    <w:left w:val="nil"/>
                    <w:bottom w:val="single" w:sz="8" w:space="0" w:color="FFFFFF"/>
                    <w:right w:val="single" w:sz="8" w:space="0" w:color="FFFFFF"/>
                  </w:tcBorders>
                  <w:shd w:val="clear" w:color="000000" w:fill="FCD5B4"/>
                  <w:noWrap/>
                  <w:vAlign w:val="center"/>
                  <w:hideMark/>
                </w:tcPr>
                <w:p w14:paraId="6ED5ECCD"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 xml:space="preserve">3.47 </w:t>
                  </w:r>
                </w:p>
              </w:tc>
              <w:tc>
                <w:tcPr>
                  <w:tcW w:w="899" w:type="dxa"/>
                  <w:tcBorders>
                    <w:top w:val="nil"/>
                    <w:left w:val="nil"/>
                    <w:bottom w:val="single" w:sz="8" w:space="0" w:color="FFFFFF"/>
                    <w:right w:val="single" w:sz="8" w:space="0" w:color="FFFFFF"/>
                  </w:tcBorders>
                  <w:shd w:val="clear" w:color="000000" w:fill="FCD5B4"/>
                  <w:noWrap/>
                  <w:vAlign w:val="center"/>
                  <w:hideMark/>
                </w:tcPr>
                <w:p w14:paraId="1FEA5BA7"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 xml:space="preserve">3.84 </w:t>
                  </w:r>
                </w:p>
              </w:tc>
              <w:tc>
                <w:tcPr>
                  <w:tcW w:w="898" w:type="dxa"/>
                  <w:tcBorders>
                    <w:top w:val="nil"/>
                    <w:left w:val="nil"/>
                    <w:bottom w:val="single" w:sz="8" w:space="0" w:color="FFFFFF"/>
                    <w:right w:val="single" w:sz="8" w:space="0" w:color="FFFFFF"/>
                  </w:tcBorders>
                  <w:shd w:val="clear" w:color="000000" w:fill="FCD5B4"/>
                  <w:noWrap/>
                  <w:vAlign w:val="center"/>
                  <w:hideMark/>
                </w:tcPr>
                <w:p w14:paraId="7CCACDC9"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 xml:space="preserve">6.01 </w:t>
                  </w:r>
                </w:p>
              </w:tc>
              <w:tc>
                <w:tcPr>
                  <w:tcW w:w="1120" w:type="dxa"/>
                  <w:tcBorders>
                    <w:top w:val="nil"/>
                    <w:left w:val="nil"/>
                    <w:bottom w:val="single" w:sz="8" w:space="0" w:color="FFFFFF"/>
                    <w:right w:val="single" w:sz="8" w:space="0" w:color="FFFFFF"/>
                  </w:tcBorders>
                  <w:shd w:val="clear" w:color="000000" w:fill="FCD5B4"/>
                  <w:noWrap/>
                  <w:vAlign w:val="center"/>
                  <w:hideMark/>
                </w:tcPr>
                <w:p w14:paraId="0B459A19" w14:textId="77777777" w:rsidR="0055715D" w:rsidRPr="0055715D" w:rsidRDefault="0055715D" w:rsidP="0055715D">
                  <w:pPr>
                    <w:widowControl/>
                    <w:jc w:val="center"/>
                    <w:rPr>
                      <w:rFonts w:ascii="楷体" w:eastAsia="楷体" w:hAnsi="楷体" w:cs="宋体"/>
                      <w:color w:val="000000"/>
                      <w:kern w:val="0"/>
                      <w:sz w:val="20"/>
                      <w:szCs w:val="20"/>
                    </w:rPr>
                  </w:pPr>
                  <w:r w:rsidRPr="0055715D">
                    <w:rPr>
                      <w:rFonts w:ascii="楷体" w:eastAsia="楷体" w:hAnsi="楷体" w:cs="宋体" w:hint="eastAsia"/>
                      <w:color w:val="000000"/>
                      <w:kern w:val="0"/>
                      <w:sz w:val="20"/>
                      <w:szCs w:val="20"/>
                    </w:rPr>
                    <w:t>CP</w:t>
                  </w:r>
                </w:p>
              </w:tc>
              <w:tc>
                <w:tcPr>
                  <w:tcW w:w="898" w:type="dxa"/>
                  <w:tcBorders>
                    <w:top w:val="nil"/>
                    <w:left w:val="nil"/>
                    <w:bottom w:val="single" w:sz="8" w:space="0" w:color="FFFFFF"/>
                    <w:right w:val="single" w:sz="8" w:space="0" w:color="FFFFFF"/>
                  </w:tcBorders>
                  <w:shd w:val="clear" w:color="000000" w:fill="FCD5B4"/>
                  <w:noWrap/>
                  <w:vAlign w:val="center"/>
                  <w:hideMark/>
                </w:tcPr>
                <w:p w14:paraId="08357126"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 xml:space="preserve">0.65 </w:t>
                  </w:r>
                </w:p>
              </w:tc>
              <w:tc>
                <w:tcPr>
                  <w:tcW w:w="898" w:type="dxa"/>
                  <w:tcBorders>
                    <w:top w:val="nil"/>
                    <w:left w:val="nil"/>
                    <w:bottom w:val="single" w:sz="8" w:space="0" w:color="FFFFFF"/>
                    <w:right w:val="single" w:sz="8" w:space="0" w:color="FFFFFF"/>
                  </w:tcBorders>
                  <w:shd w:val="clear" w:color="000000" w:fill="FCD5B4"/>
                  <w:noWrap/>
                  <w:vAlign w:val="center"/>
                  <w:hideMark/>
                </w:tcPr>
                <w:p w14:paraId="05427DE6"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 xml:space="preserve">0.85 </w:t>
                  </w:r>
                </w:p>
              </w:tc>
              <w:tc>
                <w:tcPr>
                  <w:tcW w:w="898" w:type="dxa"/>
                  <w:tcBorders>
                    <w:top w:val="nil"/>
                    <w:left w:val="nil"/>
                    <w:bottom w:val="single" w:sz="8" w:space="0" w:color="FFFFFF"/>
                    <w:right w:val="single" w:sz="8" w:space="0" w:color="FFFFFF"/>
                  </w:tcBorders>
                  <w:shd w:val="clear" w:color="000000" w:fill="FCD5B4"/>
                  <w:noWrap/>
                  <w:vAlign w:val="center"/>
                  <w:hideMark/>
                </w:tcPr>
                <w:p w14:paraId="62E491C8"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 xml:space="preserve">1.22 </w:t>
                  </w:r>
                </w:p>
              </w:tc>
              <w:tc>
                <w:tcPr>
                  <w:tcW w:w="898" w:type="dxa"/>
                  <w:tcBorders>
                    <w:top w:val="nil"/>
                    <w:left w:val="nil"/>
                    <w:bottom w:val="single" w:sz="8" w:space="0" w:color="FFFFFF"/>
                    <w:right w:val="single" w:sz="8" w:space="0" w:color="FFFFFF"/>
                  </w:tcBorders>
                  <w:shd w:val="clear" w:color="000000" w:fill="FCD5B4"/>
                  <w:noWrap/>
                  <w:vAlign w:val="center"/>
                  <w:hideMark/>
                </w:tcPr>
                <w:p w14:paraId="75B98C74"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 xml:space="preserve">3.39 </w:t>
                  </w:r>
                </w:p>
              </w:tc>
            </w:tr>
            <w:tr w:rsidR="0055715D" w:rsidRPr="0055715D" w14:paraId="4DC7C83F" w14:textId="77777777" w:rsidTr="0055715D">
              <w:trPr>
                <w:trHeight w:val="328"/>
              </w:trPr>
              <w:tc>
                <w:tcPr>
                  <w:tcW w:w="1332" w:type="dxa"/>
                  <w:tcBorders>
                    <w:top w:val="nil"/>
                    <w:left w:val="nil"/>
                    <w:bottom w:val="single" w:sz="8" w:space="0" w:color="FFFFFF"/>
                    <w:right w:val="single" w:sz="8" w:space="0" w:color="FFFFFF"/>
                  </w:tcBorders>
                  <w:shd w:val="clear" w:color="000000" w:fill="FDE9D9"/>
                  <w:noWrap/>
                  <w:vAlign w:val="center"/>
                  <w:hideMark/>
                </w:tcPr>
                <w:p w14:paraId="57F0F9BF" w14:textId="77777777" w:rsidR="0055715D" w:rsidRPr="0055715D" w:rsidRDefault="0055715D" w:rsidP="0055715D">
                  <w:pPr>
                    <w:widowControl/>
                    <w:jc w:val="center"/>
                    <w:rPr>
                      <w:rFonts w:ascii="楷体" w:eastAsia="楷体" w:hAnsi="楷体" w:cs="宋体"/>
                      <w:color w:val="000000"/>
                      <w:kern w:val="0"/>
                      <w:sz w:val="20"/>
                      <w:szCs w:val="20"/>
                    </w:rPr>
                  </w:pPr>
                  <w:r w:rsidRPr="0055715D">
                    <w:rPr>
                      <w:rFonts w:ascii="楷体" w:eastAsia="楷体" w:hAnsi="楷体" w:cs="宋体" w:hint="eastAsia"/>
                      <w:color w:val="000000"/>
                      <w:kern w:val="0"/>
                      <w:sz w:val="20"/>
                      <w:szCs w:val="20"/>
                    </w:rPr>
                    <w:t>MTN3Y</w:t>
                  </w:r>
                </w:p>
              </w:tc>
              <w:tc>
                <w:tcPr>
                  <w:tcW w:w="898" w:type="dxa"/>
                  <w:tcBorders>
                    <w:top w:val="nil"/>
                    <w:left w:val="nil"/>
                    <w:bottom w:val="single" w:sz="8" w:space="0" w:color="FFFFFF"/>
                    <w:right w:val="single" w:sz="8" w:space="0" w:color="FFFFFF"/>
                  </w:tcBorders>
                  <w:shd w:val="clear" w:color="000000" w:fill="FDE9D9"/>
                  <w:noWrap/>
                  <w:vAlign w:val="center"/>
                  <w:hideMark/>
                </w:tcPr>
                <w:p w14:paraId="52AA0407"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 xml:space="preserve">3.73 </w:t>
                  </w:r>
                </w:p>
              </w:tc>
              <w:tc>
                <w:tcPr>
                  <w:tcW w:w="899" w:type="dxa"/>
                  <w:tcBorders>
                    <w:top w:val="nil"/>
                    <w:left w:val="nil"/>
                    <w:bottom w:val="single" w:sz="8" w:space="0" w:color="FFFFFF"/>
                    <w:right w:val="single" w:sz="8" w:space="0" w:color="FFFFFF"/>
                  </w:tcBorders>
                  <w:shd w:val="clear" w:color="000000" w:fill="FDE9D9"/>
                  <w:noWrap/>
                  <w:vAlign w:val="center"/>
                  <w:hideMark/>
                </w:tcPr>
                <w:p w14:paraId="5F69731B"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 xml:space="preserve">3.98 </w:t>
                  </w:r>
                </w:p>
              </w:tc>
              <w:tc>
                <w:tcPr>
                  <w:tcW w:w="899" w:type="dxa"/>
                  <w:tcBorders>
                    <w:top w:val="nil"/>
                    <w:left w:val="nil"/>
                    <w:bottom w:val="single" w:sz="8" w:space="0" w:color="FFFFFF"/>
                    <w:right w:val="single" w:sz="8" w:space="0" w:color="FFFFFF"/>
                  </w:tcBorders>
                  <w:shd w:val="clear" w:color="000000" w:fill="FDE9D9"/>
                  <w:noWrap/>
                  <w:vAlign w:val="center"/>
                  <w:hideMark/>
                </w:tcPr>
                <w:p w14:paraId="6B71C898"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 xml:space="preserve">4.43 </w:t>
                  </w:r>
                </w:p>
              </w:tc>
              <w:tc>
                <w:tcPr>
                  <w:tcW w:w="898" w:type="dxa"/>
                  <w:tcBorders>
                    <w:top w:val="nil"/>
                    <w:left w:val="nil"/>
                    <w:bottom w:val="single" w:sz="8" w:space="0" w:color="FFFFFF"/>
                    <w:right w:val="single" w:sz="8" w:space="0" w:color="FFFFFF"/>
                  </w:tcBorders>
                  <w:shd w:val="clear" w:color="000000" w:fill="FDE9D9"/>
                  <w:noWrap/>
                  <w:vAlign w:val="center"/>
                  <w:hideMark/>
                </w:tcPr>
                <w:p w14:paraId="07295DBE"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 xml:space="preserve">6.60 </w:t>
                  </w:r>
                </w:p>
              </w:tc>
              <w:tc>
                <w:tcPr>
                  <w:tcW w:w="1120" w:type="dxa"/>
                  <w:tcBorders>
                    <w:top w:val="nil"/>
                    <w:left w:val="nil"/>
                    <w:bottom w:val="single" w:sz="8" w:space="0" w:color="FFFFFF"/>
                    <w:right w:val="single" w:sz="8" w:space="0" w:color="FFFFFF"/>
                  </w:tcBorders>
                  <w:shd w:val="clear" w:color="000000" w:fill="FDE9D9"/>
                  <w:noWrap/>
                  <w:vAlign w:val="center"/>
                  <w:hideMark/>
                </w:tcPr>
                <w:p w14:paraId="58FDF280" w14:textId="77777777" w:rsidR="0055715D" w:rsidRPr="0055715D" w:rsidRDefault="0055715D" w:rsidP="0055715D">
                  <w:pPr>
                    <w:widowControl/>
                    <w:jc w:val="center"/>
                    <w:rPr>
                      <w:rFonts w:ascii="楷体" w:eastAsia="楷体" w:hAnsi="楷体" w:cs="宋体"/>
                      <w:color w:val="000000"/>
                      <w:kern w:val="0"/>
                      <w:sz w:val="20"/>
                      <w:szCs w:val="20"/>
                    </w:rPr>
                  </w:pPr>
                  <w:r w:rsidRPr="0055715D">
                    <w:rPr>
                      <w:rFonts w:ascii="楷体" w:eastAsia="楷体" w:hAnsi="楷体" w:cs="宋体" w:hint="eastAsia"/>
                      <w:color w:val="000000"/>
                      <w:kern w:val="0"/>
                      <w:sz w:val="20"/>
                      <w:szCs w:val="20"/>
                    </w:rPr>
                    <w:t>MTN3Y</w:t>
                  </w:r>
                </w:p>
              </w:tc>
              <w:tc>
                <w:tcPr>
                  <w:tcW w:w="898" w:type="dxa"/>
                  <w:tcBorders>
                    <w:top w:val="nil"/>
                    <w:left w:val="nil"/>
                    <w:bottom w:val="single" w:sz="8" w:space="0" w:color="FFFFFF"/>
                    <w:right w:val="single" w:sz="8" w:space="0" w:color="FFFFFF"/>
                  </w:tcBorders>
                  <w:shd w:val="clear" w:color="000000" w:fill="FDE9D9"/>
                  <w:noWrap/>
                  <w:vAlign w:val="center"/>
                  <w:hideMark/>
                </w:tcPr>
                <w:p w14:paraId="214D0659"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 xml:space="preserve">0.85 </w:t>
                  </w:r>
                </w:p>
              </w:tc>
              <w:tc>
                <w:tcPr>
                  <w:tcW w:w="898" w:type="dxa"/>
                  <w:tcBorders>
                    <w:top w:val="nil"/>
                    <w:left w:val="nil"/>
                    <w:bottom w:val="single" w:sz="8" w:space="0" w:color="FFFFFF"/>
                    <w:right w:val="single" w:sz="8" w:space="0" w:color="FFFFFF"/>
                  </w:tcBorders>
                  <w:shd w:val="clear" w:color="000000" w:fill="FDE9D9"/>
                  <w:noWrap/>
                  <w:vAlign w:val="center"/>
                  <w:hideMark/>
                </w:tcPr>
                <w:p w14:paraId="22F942C0"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 xml:space="preserve">1.10 </w:t>
                  </w:r>
                </w:p>
              </w:tc>
              <w:tc>
                <w:tcPr>
                  <w:tcW w:w="898" w:type="dxa"/>
                  <w:tcBorders>
                    <w:top w:val="nil"/>
                    <w:left w:val="nil"/>
                    <w:bottom w:val="single" w:sz="8" w:space="0" w:color="FFFFFF"/>
                    <w:right w:val="single" w:sz="8" w:space="0" w:color="FFFFFF"/>
                  </w:tcBorders>
                  <w:shd w:val="clear" w:color="000000" w:fill="FDE9D9"/>
                  <w:noWrap/>
                  <w:vAlign w:val="center"/>
                  <w:hideMark/>
                </w:tcPr>
                <w:p w14:paraId="4F827EFD"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 xml:space="preserve">1.55 </w:t>
                  </w:r>
                </w:p>
              </w:tc>
              <w:tc>
                <w:tcPr>
                  <w:tcW w:w="898" w:type="dxa"/>
                  <w:tcBorders>
                    <w:top w:val="nil"/>
                    <w:left w:val="nil"/>
                    <w:bottom w:val="single" w:sz="8" w:space="0" w:color="FFFFFF"/>
                    <w:right w:val="single" w:sz="8" w:space="0" w:color="FFFFFF"/>
                  </w:tcBorders>
                  <w:shd w:val="clear" w:color="000000" w:fill="FDE9D9"/>
                  <w:noWrap/>
                  <w:vAlign w:val="center"/>
                  <w:hideMark/>
                </w:tcPr>
                <w:p w14:paraId="5C4E9570"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 xml:space="preserve">3.72 </w:t>
                  </w:r>
                </w:p>
              </w:tc>
            </w:tr>
            <w:tr w:rsidR="0055715D" w:rsidRPr="0055715D" w14:paraId="756FB0C1" w14:textId="77777777" w:rsidTr="0055715D">
              <w:trPr>
                <w:trHeight w:val="328"/>
              </w:trPr>
              <w:tc>
                <w:tcPr>
                  <w:tcW w:w="1332" w:type="dxa"/>
                  <w:tcBorders>
                    <w:top w:val="nil"/>
                    <w:left w:val="nil"/>
                    <w:bottom w:val="single" w:sz="8" w:space="0" w:color="FFFFFF"/>
                    <w:right w:val="single" w:sz="8" w:space="0" w:color="FFFFFF"/>
                  </w:tcBorders>
                  <w:shd w:val="clear" w:color="000000" w:fill="FCD5B4"/>
                  <w:noWrap/>
                  <w:vAlign w:val="center"/>
                  <w:hideMark/>
                </w:tcPr>
                <w:p w14:paraId="0459FB92" w14:textId="77777777" w:rsidR="0055715D" w:rsidRPr="0055715D" w:rsidRDefault="0055715D" w:rsidP="0055715D">
                  <w:pPr>
                    <w:widowControl/>
                    <w:jc w:val="center"/>
                    <w:rPr>
                      <w:rFonts w:ascii="楷体" w:eastAsia="楷体" w:hAnsi="楷体" w:cs="宋体"/>
                      <w:color w:val="000000"/>
                      <w:kern w:val="0"/>
                      <w:sz w:val="20"/>
                      <w:szCs w:val="20"/>
                    </w:rPr>
                  </w:pPr>
                  <w:r w:rsidRPr="0055715D">
                    <w:rPr>
                      <w:rFonts w:ascii="楷体" w:eastAsia="楷体" w:hAnsi="楷体" w:cs="宋体" w:hint="eastAsia"/>
                      <w:color w:val="000000"/>
                      <w:kern w:val="0"/>
                      <w:sz w:val="20"/>
                      <w:szCs w:val="20"/>
                    </w:rPr>
                    <w:t>MTN5Y</w:t>
                  </w:r>
                </w:p>
              </w:tc>
              <w:tc>
                <w:tcPr>
                  <w:tcW w:w="898" w:type="dxa"/>
                  <w:tcBorders>
                    <w:top w:val="nil"/>
                    <w:left w:val="nil"/>
                    <w:bottom w:val="single" w:sz="8" w:space="0" w:color="FFFFFF"/>
                    <w:right w:val="single" w:sz="8" w:space="0" w:color="FFFFFF"/>
                  </w:tcBorders>
                  <w:shd w:val="clear" w:color="000000" w:fill="FCD5B4"/>
                  <w:noWrap/>
                  <w:vAlign w:val="center"/>
                  <w:hideMark/>
                </w:tcPr>
                <w:p w14:paraId="0B14CBFC"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 xml:space="preserve">3.87 </w:t>
                  </w:r>
                </w:p>
              </w:tc>
              <w:tc>
                <w:tcPr>
                  <w:tcW w:w="899" w:type="dxa"/>
                  <w:tcBorders>
                    <w:top w:val="nil"/>
                    <w:left w:val="nil"/>
                    <w:bottom w:val="single" w:sz="8" w:space="0" w:color="FFFFFF"/>
                    <w:right w:val="single" w:sz="8" w:space="0" w:color="FFFFFF"/>
                  </w:tcBorders>
                  <w:shd w:val="clear" w:color="000000" w:fill="FCD5B4"/>
                  <w:noWrap/>
                  <w:vAlign w:val="center"/>
                  <w:hideMark/>
                </w:tcPr>
                <w:p w14:paraId="37E24203"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 xml:space="preserve">4.25 </w:t>
                  </w:r>
                </w:p>
              </w:tc>
              <w:tc>
                <w:tcPr>
                  <w:tcW w:w="899" w:type="dxa"/>
                  <w:tcBorders>
                    <w:top w:val="nil"/>
                    <w:left w:val="nil"/>
                    <w:bottom w:val="single" w:sz="8" w:space="0" w:color="FFFFFF"/>
                    <w:right w:val="single" w:sz="8" w:space="0" w:color="FFFFFF"/>
                  </w:tcBorders>
                  <w:shd w:val="clear" w:color="000000" w:fill="FCD5B4"/>
                  <w:noWrap/>
                  <w:vAlign w:val="center"/>
                  <w:hideMark/>
                </w:tcPr>
                <w:p w14:paraId="7E0B4128"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 xml:space="preserve">4.74 </w:t>
                  </w:r>
                </w:p>
              </w:tc>
              <w:tc>
                <w:tcPr>
                  <w:tcW w:w="898" w:type="dxa"/>
                  <w:tcBorders>
                    <w:top w:val="nil"/>
                    <w:left w:val="nil"/>
                    <w:bottom w:val="single" w:sz="8" w:space="0" w:color="FFFFFF"/>
                    <w:right w:val="single" w:sz="8" w:space="0" w:color="FFFFFF"/>
                  </w:tcBorders>
                  <w:shd w:val="clear" w:color="000000" w:fill="FCD5B4"/>
                  <w:noWrap/>
                  <w:vAlign w:val="center"/>
                  <w:hideMark/>
                </w:tcPr>
                <w:p w14:paraId="10CF9418"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 xml:space="preserve">6.91 </w:t>
                  </w:r>
                </w:p>
              </w:tc>
              <w:tc>
                <w:tcPr>
                  <w:tcW w:w="1120" w:type="dxa"/>
                  <w:tcBorders>
                    <w:top w:val="nil"/>
                    <w:left w:val="nil"/>
                    <w:bottom w:val="single" w:sz="8" w:space="0" w:color="FFFFFF"/>
                    <w:right w:val="single" w:sz="8" w:space="0" w:color="FFFFFF"/>
                  </w:tcBorders>
                  <w:shd w:val="clear" w:color="000000" w:fill="FCD5B4"/>
                  <w:noWrap/>
                  <w:vAlign w:val="center"/>
                  <w:hideMark/>
                </w:tcPr>
                <w:p w14:paraId="06711A3D" w14:textId="77777777" w:rsidR="0055715D" w:rsidRPr="0055715D" w:rsidRDefault="0055715D" w:rsidP="0055715D">
                  <w:pPr>
                    <w:widowControl/>
                    <w:jc w:val="center"/>
                    <w:rPr>
                      <w:rFonts w:ascii="楷体" w:eastAsia="楷体" w:hAnsi="楷体" w:cs="宋体"/>
                      <w:color w:val="000000"/>
                      <w:kern w:val="0"/>
                      <w:sz w:val="20"/>
                      <w:szCs w:val="20"/>
                    </w:rPr>
                  </w:pPr>
                  <w:r w:rsidRPr="0055715D">
                    <w:rPr>
                      <w:rFonts w:ascii="楷体" w:eastAsia="楷体" w:hAnsi="楷体" w:cs="宋体" w:hint="eastAsia"/>
                      <w:color w:val="000000"/>
                      <w:kern w:val="0"/>
                      <w:sz w:val="20"/>
                      <w:szCs w:val="20"/>
                    </w:rPr>
                    <w:t>MTN5Y</w:t>
                  </w:r>
                </w:p>
              </w:tc>
              <w:tc>
                <w:tcPr>
                  <w:tcW w:w="898" w:type="dxa"/>
                  <w:tcBorders>
                    <w:top w:val="nil"/>
                    <w:left w:val="nil"/>
                    <w:bottom w:val="single" w:sz="8" w:space="0" w:color="FFFFFF"/>
                    <w:right w:val="single" w:sz="8" w:space="0" w:color="FFFFFF"/>
                  </w:tcBorders>
                  <w:shd w:val="clear" w:color="000000" w:fill="FCD5B4"/>
                  <w:noWrap/>
                  <w:vAlign w:val="center"/>
                  <w:hideMark/>
                </w:tcPr>
                <w:p w14:paraId="3C084E82"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 xml:space="preserve">0.80 </w:t>
                  </w:r>
                </w:p>
              </w:tc>
              <w:tc>
                <w:tcPr>
                  <w:tcW w:w="898" w:type="dxa"/>
                  <w:tcBorders>
                    <w:top w:val="nil"/>
                    <w:left w:val="nil"/>
                    <w:bottom w:val="single" w:sz="8" w:space="0" w:color="FFFFFF"/>
                    <w:right w:val="single" w:sz="8" w:space="0" w:color="FFFFFF"/>
                  </w:tcBorders>
                  <w:shd w:val="clear" w:color="000000" w:fill="FCD5B4"/>
                  <w:noWrap/>
                  <w:vAlign w:val="center"/>
                  <w:hideMark/>
                </w:tcPr>
                <w:p w14:paraId="25B89B7C"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 xml:space="preserve">1.18 </w:t>
                  </w:r>
                </w:p>
              </w:tc>
              <w:tc>
                <w:tcPr>
                  <w:tcW w:w="898" w:type="dxa"/>
                  <w:tcBorders>
                    <w:top w:val="nil"/>
                    <w:left w:val="nil"/>
                    <w:bottom w:val="single" w:sz="8" w:space="0" w:color="FFFFFF"/>
                    <w:right w:val="single" w:sz="8" w:space="0" w:color="FFFFFF"/>
                  </w:tcBorders>
                  <w:shd w:val="clear" w:color="000000" w:fill="FCD5B4"/>
                  <w:noWrap/>
                  <w:vAlign w:val="center"/>
                  <w:hideMark/>
                </w:tcPr>
                <w:p w14:paraId="363197C0"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 xml:space="preserve">1.67 </w:t>
                  </w:r>
                </w:p>
              </w:tc>
              <w:tc>
                <w:tcPr>
                  <w:tcW w:w="898" w:type="dxa"/>
                  <w:tcBorders>
                    <w:top w:val="nil"/>
                    <w:left w:val="nil"/>
                    <w:bottom w:val="single" w:sz="8" w:space="0" w:color="FFFFFF"/>
                    <w:right w:val="single" w:sz="8" w:space="0" w:color="FFFFFF"/>
                  </w:tcBorders>
                  <w:shd w:val="clear" w:color="000000" w:fill="FCD5B4"/>
                  <w:noWrap/>
                  <w:vAlign w:val="center"/>
                  <w:hideMark/>
                </w:tcPr>
                <w:p w14:paraId="279760F7"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 xml:space="preserve">3.84 </w:t>
                  </w:r>
                </w:p>
              </w:tc>
            </w:tr>
            <w:tr w:rsidR="0055715D" w:rsidRPr="0055715D" w14:paraId="5F39AAAC" w14:textId="77777777" w:rsidTr="0055715D">
              <w:trPr>
                <w:trHeight w:val="328"/>
              </w:trPr>
              <w:tc>
                <w:tcPr>
                  <w:tcW w:w="1332" w:type="dxa"/>
                  <w:tcBorders>
                    <w:top w:val="nil"/>
                    <w:left w:val="nil"/>
                    <w:bottom w:val="single" w:sz="8" w:space="0" w:color="FFFFFF"/>
                    <w:right w:val="single" w:sz="8" w:space="0" w:color="FFFFFF"/>
                  </w:tcBorders>
                  <w:shd w:val="clear" w:color="000000" w:fill="FDE9D9"/>
                  <w:noWrap/>
                  <w:vAlign w:val="center"/>
                  <w:hideMark/>
                </w:tcPr>
                <w:p w14:paraId="58DCD1D3" w14:textId="77777777" w:rsidR="0055715D" w:rsidRPr="0055715D" w:rsidRDefault="0055715D" w:rsidP="0055715D">
                  <w:pPr>
                    <w:widowControl/>
                    <w:jc w:val="center"/>
                    <w:rPr>
                      <w:rFonts w:ascii="楷体" w:eastAsia="楷体" w:hAnsi="楷体" w:cs="宋体"/>
                      <w:color w:val="000000"/>
                      <w:kern w:val="0"/>
                      <w:sz w:val="20"/>
                      <w:szCs w:val="20"/>
                    </w:rPr>
                  </w:pPr>
                  <w:r w:rsidRPr="0055715D">
                    <w:rPr>
                      <w:rFonts w:ascii="楷体" w:eastAsia="楷体" w:hAnsi="楷体" w:cs="宋体" w:hint="eastAsia"/>
                      <w:color w:val="000000"/>
                      <w:kern w:val="0"/>
                      <w:sz w:val="20"/>
                      <w:szCs w:val="20"/>
                    </w:rPr>
                    <w:t>企业债3Y</w:t>
                  </w:r>
                </w:p>
              </w:tc>
              <w:tc>
                <w:tcPr>
                  <w:tcW w:w="898" w:type="dxa"/>
                  <w:tcBorders>
                    <w:top w:val="nil"/>
                    <w:left w:val="nil"/>
                    <w:bottom w:val="single" w:sz="8" w:space="0" w:color="FFFFFF"/>
                    <w:right w:val="single" w:sz="8" w:space="0" w:color="FFFFFF"/>
                  </w:tcBorders>
                  <w:shd w:val="clear" w:color="000000" w:fill="FDE9D9"/>
                  <w:noWrap/>
                  <w:vAlign w:val="center"/>
                  <w:hideMark/>
                </w:tcPr>
                <w:p w14:paraId="2A6A7348"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 xml:space="preserve">3.73 </w:t>
                  </w:r>
                </w:p>
              </w:tc>
              <w:tc>
                <w:tcPr>
                  <w:tcW w:w="899" w:type="dxa"/>
                  <w:tcBorders>
                    <w:top w:val="nil"/>
                    <w:left w:val="nil"/>
                    <w:bottom w:val="single" w:sz="8" w:space="0" w:color="FFFFFF"/>
                    <w:right w:val="single" w:sz="8" w:space="0" w:color="FFFFFF"/>
                  </w:tcBorders>
                  <w:shd w:val="clear" w:color="000000" w:fill="FDE9D9"/>
                  <w:noWrap/>
                  <w:vAlign w:val="center"/>
                  <w:hideMark/>
                </w:tcPr>
                <w:p w14:paraId="50D54CA6"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 xml:space="preserve">3.93 </w:t>
                  </w:r>
                </w:p>
              </w:tc>
              <w:tc>
                <w:tcPr>
                  <w:tcW w:w="899" w:type="dxa"/>
                  <w:tcBorders>
                    <w:top w:val="nil"/>
                    <w:left w:val="nil"/>
                    <w:bottom w:val="single" w:sz="8" w:space="0" w:color="FFFFFF"/>
                    <w:right w:val="single" w:sz="8" w:space="0" w:color="FFFFFF"/>
                  </w:tcBorders>
                  <w:shd w:val="clear" w:color="000000" w:fill="FDE9D9"/>
                  <w:noWrap/>
                  <w:vAlign w:val="center"/>
                  <w:hideMark/>
                </w:tcPr>
                <w:p w14:paraId="21EA5EB0"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 xml:space="preserve">4.39 </w:t>
                  </w:r>
                </w:p>
              </w:tc>
              <w:tc>
                <w:tcPr>
                  <w:tcW w:w="898" w:type="dxa"/>
                  <w:tcBorders>
                    <w:top w:val="nil"/>
                    <w:left w:val="nil"/>
                    <w:bottom w:val="single" w:sz="8" w:space="0" w:color="FFFFFF"/>
                    <w:right w:val="single" w:sz="8" w:space="0" w:color="FFFFFF"/>
                  </w:tcBorders>
                  <w:shd w:val="clear" w:color="000000" w:fill="FDE9D9"/>
                  <w:noWrap/>
                  <w:vAlign w:val="center"/>
                  <w:hideMark/>
                </w:tcPr>
                <w:p w14:paraId="373F4C5F"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 xml:space="preserve">6.61 </w:t>
                  </w:r>
                </w:p>
              </w:tc>
              <w:tc>
                <w:tcPr>
                  <w:tcW w:w="1120" w:type="dxa"/>
                  <w:tcBorders>
                    <w:top w:val="nil"/>
                    <w:left w:val="nil"/>
                    <w:bottom w:val="single" w:sz="8" w:space="0" w:color="FFFFFF"/>
                    <w:right w:val="single" w:sz="8" w:space="0" w:color="FFFFFF"/>
                  </w:tcBorders>
                  <w:shd w:val="clear" w:color="000000" w:fill="FDE9D9"/>
                  <w:noWrap/>
                  <w:vAlign w:val="center"/>
                  <w:hideMark/>
                </w:tcPr>
                <w:p w14:paraId="1261A877" w14:textId="77777777" w:rsidR="0055715D" w:rsidRPr="0055715D" w:rsidRDefault="0055715D" w:rsidP="0055715D">
                  <w:pPr>
                    <w:widowControl/>
                    <w:jc w:val="center"/>
                    <w:rPr>
                      <w:rFonts w:ascii="楷体" w:eastAsia="楷体" w:hAnsi="楷体" w:cs="宋体"/>
                      <w:color w:val="000000"/>
                      <w:kern w:val="0"/>
                      <w:sz w:val="20"/>
                      <w:szCs w:val="20"/>
                    </w:rPr>
                  </w:pPr>
                  <w:r w:rsidRPr="0055715D">
                    <w:rPr>
                      <w:rFonts w:ascii="楷体" w:eastAsia="楷体" w:hAnsi="楷体" w:cs="宋体" w:hint="eastAsia"/>
                      <w:color w:val="000000"/>
                      <w:kern w:val="0"/>
                      <w:sz w:val="20"/>
                      <w:szCs w:val="20"/>
                    </w:rPr>
                    <w:t>企业债3Y</w:t>
                  </w:r>
                </w:p>
              </w:tc>
              <w:tc>
                <w:tcPr>
                  <w:tcW w:w="898" w:type="dxa"/>
                  <w:tcBorders>
                    <w:top w:val="nil"/>
                    <w:left w:val="nil"/>
                    <w:bottom w:val="single" w:sz="8" w:space="0" w:color="FFFFFF"/>
                    <w:right w:val="single" w:sz="8" w:space="0" w:color="FFFFFF"/>
                  </w:tcBorders>
                  <w:shd w:val="clear" w:color="000000" w:fill="FDE9D9"/>
                  <w:noWrap/>
                  <w:vAlign w:val="center"/>
                  <w:hideMark/>
                </w:tcPr>
                <w:p w14:paraId="47888970"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 xml:space="preserve">0.85 </w:t>
                  </w:r>
                </w:p>
              </w:tc>
              <w:tc>
                <w:tcPr>
                  <w:tcW w:w="898" w:type="dxa"/>
                  <w:tcBorders>
                    <w:top w:val="nil"/>
                    <w:left w:val="nil"/>
                    <w:bottom w:val="single" w:sz="8" w:space="0" w:color="FFFFFF"/>
                    <w:right w:val="single" w:sz="8" w:space="0" w:color="FFFFFF"/>
                  </w:tcBorders>
                  <w:shd w:val="clear" w:color="000000" w:fill="FDE9D9"/>
                  <w:noWrap/>
                  <w:vAlign w:val="center"/>
                  <w:hideMark/>
                </w:tcPr>
                <w:p w14:paraId="5C0D6DF8"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 xml:space="preserve">1.05 </w:t>
                  </w:r>
                </w:p>
              </w:tc>
              <w:tc>
                <w:tcPr>
                  <w:tcW w:w="898" w:type="dxa"/>
                  <w:tcBorders>
                    <w:top w:val="nil"/>
                    <w:left w:val="nil"/>
                    <w:bottom w:val="single" w:sz="8" w:space="0" w:color="FFFFFF"/>
                    <w:right w:val="single" w:sz="8" w:space="0" w:color="FFFFFF"/>
                  </w:tcBorders>
                  <w:shd w:val="clear" w:color="000000" w:fill="FDE9D9"/>
                  <w:noWrap/>
                  <w:vAlign w:val="center"/>
                  <w:hideMark/>
                </w:tcPr>
                <w:p w14:paraId="0A40AC99"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 xml:space="preserve">1.51 </w:t>
                  </w:r>
                </w:p>
              </w:tc>
              <w:tc>
                <w:tcPr>
                  <w:tcW w:w="898" w:type="dxa"/>
                  <w:tcBorders>
                    <w:top w:val="nil"/>
                    <w:left w:val="nil"/>
                    <w:bottom w:val="single" w:sz="8" w:space="0" w:color="FFFFFF"/>
                    <w:right w:val="single" w:sz="8" w:space="0" w:color="FFFFFF"/>
                  </w:tcBorders>
                  <w:shd w:val="clear" w:color="000000" w:fill="FDE9D9"/>
                  <w:noWrap/>
                  <w:vAlign w:val="center"/>
                  <w:hideMark/>
                </w:tcPr>
                <w:p w14:paraId="6E2A1377"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 xml:space="preserve">3.73 </w:t>
                  </w:r>
                </w:p>
              </w:tc>
            </w:tr>
            <w:tr w:rsidR="0055715D" w:rsidRPr="0055715D" w14:paraId="047D8638" w14:textId="77777777" w:rsidTr="0055715D">
              <w:trPr>
                <w:trHeight w:val="328"/>
              </w:trPr>
              <w:tc>
                <w:tcPr>
                  <w:tcW w:w="1332" w:type="dxa"/>
                  <w:tcBorders>
                    <w:top w:val="nil"/>
                    <w:left w:val="nil"/>
                    <w:bottom w:val="single" w:sz="8" w:space="0" w:color="FFFFFF"/>
                    <w:right w:val="single" w:sz="8" w:space="0" w:color="FFFFFF"/>
                  </w:tcBorders>
                  <w:shd w:val="clear" w:color="000000" w:fill="FCD5B4"/>
                  <w:noWrap/>
                  <w:vAlign w:val="center"/>
                  <w:hideMark/>
                </w:tcPr>
                <w:p w14:paraId="42557ECC" w14:textId="77777777" w:rsidR="0055715D" w:rsidRPr="0055715D" w:rsidRDefault="0055715D" w:rsidP="0055715D">
                  <w:pPr>
                    <w:widowControl/>
                    <w:jc w:val="center"/>
                    <w:rPr>
                      <w:rFonts w:ascii="楷体" w:eastAsia="楷体" w:hAnsi="楷体" w:cs="宋体"/>
                      <w:color w:val="000000"/>
                      <w:kern w:val="0"/>
                      <w:sz w:val="20"/>
                      <w:szCs w:val="20"/>
                    </w:rPr>
                  </w:pPr>
                  <w:r w:rsidRPr="0055715D">
                    <w:rPr>
                      <w:rFonts w:ascii="楷体" w:eastAsia="楷体" w:hAnsi="楷体" w:cs="宋体" w:hint="eastAsia"/>
                      <w:color w:val="000000"/>
                      <w:kern w:val="0"/>
                      <w:sz w:val="20"/>
                      <w:szCs w:val="20"/>
                    </w:rPr>
                    <w:t>企业债5Y</w:t>
                  </w:r>
                </w:p>
              </w:tc>
              <w:tc>
                <w:tcPr>
                  <w:tcW w:w="898" w:type="dxa"/>
                  <w:tcBorders>
                    <w:top w:val="nil"/>
                    <w:left w:val="nil"/>
                    <w:bottom w:val="single" w:sz="8" w:space="0" w:color="FFFFFF"/>
                    <w:right w:val="single" w:sz="8" w:space="0" w:color="FFFFFF"/>
                  </w:tcBorders>
                  <w:shd w:val="clear" w:color="000000" w:fill="FCD5B4"/>
                  <w:noWrap/>
                  <w:vAlign w:val="center"/>
                  <w:hideMark/>
                </w:tcPr>
                <w:p w14:paraId="64EE2AAE"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 xml:space="preserve">3.85 </w:t>
                  </w:r>
                </w:p>
              </w:tc>
              <w:tc>
                <w:tcPr>
                  <w:tcW w:w="899" w:type="dxa"/>
                  <w:tcBorders>
                    <w:top w:val="nil"/>
                    <w:left w:val="nil"/>
                    <w:bottom w:val="single" w:sz="8" w:space="0" w:color="FFFFFF"/>
                    <w:right w:val="single" w:sz="8" w:space="0" w:color="FFFFFF"/>
                  </w:tcBorders>
                  <w:shd w:val="clear" w:color="000000" w:fill="FCD5B4"/>
                  <w:noWrap/>
                  <w:vAlign w:val="center"/>
                  <w:hideMark/>
                </w:tcPr>
                <w:p w14:paraId="1FE8357F"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 xml:space="preserve">4.09 </w:t>
                  </w:r>
                </w:p>
              </w:tc>
              <w:tc>
                <w:tcPr>
                  <w:tcW w:w="899" w:type="dxa"/>
                  <w:tcBorders>
                    <w:top w:val="nil"/>
                    <w:left w:val="nil"/>
                    <w:bottom w:val="single" w:sz="8" w:space="0" w:color="FFFFFF"/>
                    <w:right w:val="single" w:sz="8" w:space="0" w:color="FFFFFF"/>
                  </w:tcBorders>
                  <w:shd w:val="clear" w:color="000000" w:fill="FCD5B4"/>
                  <w:noWrap/>
                  <w:vAlign w:val="center"/>
                  <w:hideMark/>
                </w:tcPr>
                <w:p w14:paraId="2A590C46"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 xml:space="preserve">4.56 </w:t>
                  </w:r>
                </w:p>
              </w:tc>
              <w:tc>
                <w:tcPr>
                  <w:tcW w:w="898" w:type="dxa"/>
                  <w:tcBorders>
                    <w:top w:val="nil"/>
                    <w:left w:val="nil"/>
                    <w:bottom w:val="single" w:sz="8" w:space="0" w:color="FFFFFF"/>
                    <w:right w:val="single" w:sz="8" w:space="0" w:color="FFFFFF"/>
                  </w:tcBorders>
                  <w:shd w:val="clear" w:color="000000" w:fill="FCD5B4"/>
                  <w:noWrap/>
                  <w:vAlign w:val="center"/>
                  <w:hideMark/>
                </w:tcPr>
                <w:p w14:paraId="3538A9AE"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 xml:space="preserve">6.78 </w:t>
                  </w:r>
                </w:p>
              </w:tc>
              <w:tc>
                <w:tcPr>
                  <w:tcW w:w="1120" w:type="dxa"/>
                  <w:tcBorders>
                    <w:top w:val="nil"/>
                    <w:left w:val="nil"/>
                    <w:bottom w:val="single" w:sz="8" w:space="0" w:color="FFFFFF"/>
                    <w:right w:val="single" w:sz="8" w:space="0" w:color="FFFFFF"/>
                  </w:tcBorders>
                  <w:shd w:val="clear" w:color="000000" w:fill="FCD5B4"/>
                  <w:noWrap/>
                  <w:vAlign w:val="center"/>
                  <w:hideMark/>
                </w:tcPr>
                <w:p w14:paraId="59D2404A" w14:textId="77777777" w:rsidR="0055715D" w:rsidRPr="0055715D" w:rsidRDefault="0055715D" w:rsidP="0055715D">
                  <w:pPr>
                    <w:widowControl/>
                    <w:jc w:val="center"/>
                    <w:rPr>
                      <w:rFonts w:ascii="楷体" w:eastAsia="楷体" w:hAnsi="楷体" w:cs="宋体"/>
                      <w:color w:val="000000"/>
                      <w:kern w:val="0"/>
                      <w:sz w:val="20"/>
                      <w:szCs w:val="20"/>
                    </w:rPr>
                  </w:pPr>
                  <w:r w:rsidRPr="0055715D">
                    <w:rPr>
                      <w:rFonts w:ascii="楷体" w:eastAsia="楷体" w:hAnsi="楷体" w:cs="宋体" w:hint="eastAsia"/>
                      <w:color w:val="000000"/>
                      <w:kern w:val="0"/>
                      <w:sz w:val="20"/>
                      <w:szCs w:val="20"/>
                    </w:rPr>
                    <w:t>企业债5Y</w:t>
                  </w:r>
                </w:p>
              </w:tc>
              <w:tc>
                <w:tcPr>
                  <w:tcW w:w="898" w:type="dxa"/>
                  <w:tcBorders>
                    <w:top w:val="nil"/>
                    <w:left w:val="nil"/>
                    <w:bottom w:val="single" w:sz="8" w:space="0" w:color="FFFFFF"/>
                    <w:right w:val="single" w:sz="8" w:space="0" w:color="FFFFFF"/>
                  </w:tcBorders>
                  <w:shd w:val="clear" w:color="000000" w:fill="FCD5B4"/>
                  <w:noWrap/>
                  <w:vAlign w:val="center"/>
                  <w:hideMark/>
                </w:tcPr>
                <w:p w14:paraId="71F94D0B"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 xml:space="preserve">0.77 </w:t>
                  </w:r>
                </w:p>
              </w:tc>
              <w:tc>
                <w:tcPr>
                  <w:tcW w:w="898" w:type="dxa"/>
                  <w:tcBorders>
                    <w:top w:val="nil"/>
                    <w:left w:val="nil"/>
                    <w:bottom w:val="single" w:sz="8" w:space="0" w:color="FFFFFF"/>
                    <w:right w:val="single" w:sz="8" w:space="0" w:color="FFFFFF"/>
                  </w:tcBorders>
                  <w:shd w:val="clear" w:color="000000" w:fill="FCD5B4"/>
                  <w:noWrap/>
                  <w:vAlign w:val="center"/>
                  <w:hideMark/>
                </w:tcPr>
                <w:p w14:paraId="040D89FF"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 xml:space="preserve">1.01 </w:t>
                  </w:r>
                </w:p>
              </w:tc>
              <w:tc>
                <w:tcPr>
                  <w:tcW w:w="898" w:type="dxa"/>
                  <w:tcBorders>
                    <w:top w:val="nil"/>
                    <w:left w:val="nil"/>
                    <w:bottom w:val="single" w:sz="8" w:space="0" w:color="FFFFFF"/>
                    <w:right w:val="single" w:sz="8" w:space="0" w:color="FFFFFF"/>
                  </w:tcBorders>
                  <w:shd w:val="clear" w:color="000000" w:fill="FCD5B4"/>
                  <w:noWrap/>
                  <w:vAlign w:val="center"/>
                  <w:hideMark/>
                </w:tcPr>
                <w:p w14:paraId="1673BDCD"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 xml:space="preserve">1.48 </w:t>
                  </w:r>
                </w:p>
              </w:tc>
              <w:tc>
                <w:tcPr>
                  <w:tcW w:w="898" w:type="dxa"/>
                  <w:tcBorders>
                    <w:top w:val="nil"/>
                    <w:left w:val="nil"/>
                    <w:bottom w:val="single" w:sz="8" w:space="0" w:color="FFFFFF"/>
                    <w:right w:val="single" w:sz="8" w:space="0" w:color="FFFFFF"/>
                  </w:tcBorders>
                  <w:shd w:val="clear" w:color="000000" w:fill="FCD5B4"/>
                  <w:noWrap/>
                  <w:vAlign w:val="center"/>
                  <w:hideMark/>
                </w:tcPr>
                <w:p w14:paraId="714523DB"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 xml:space="preserve">3.70 </w:t>
                  </w:r>
                </w:p>
              </w:tc>
            </w:tr>
            <w:tr w:rsidR="0055715D" w:rsidRPr="0055715D" w14:paraId="3CE23CF5" w14:textId="77777777" w:rsidTr="0055715D">
              <w:trPr>
                <w:trHeight w:val="328"/>
              </w:trPr>
              <w:tc>
                <w:tcPr>
                  <w:tcW w:w="1332" w:type="dxa"/>
                  <w:tcBorders>
                    <w:top w:val="nil"/>
                    <w:left w:val="nil"/>
                    <w:bottom w:val="single" w:sz="8" w:space="0" w:color="FFFFFF"/>
                    <w:right w:val="single" w:sz="8" w:space="0" w:color="FFFFFF"/>
                  </w:tcBorders>
                  <w:shd w:val="clear" w:color="000000" w:fill="FDE9D9"/>
                  <w:noWrap/>
                  <w:vAlign w:val="center"/>
                  <w:hideMark/>
                </w:tcPr>
                <w:p w14:paraId="5E92B6FB" w14:textId="77777777" w:rsidR="0055715D" w:rsidRPr="0055715D" w:rsidRDefault="0055715D" w:rsidP="0055715D">
                  <w:pPr>
                    <w:widowControl/>
                    <w:jc w:val="center"/>
                    <w:rPr>
                      <w:rFonts w:ascii="楷体" w:eastAsia="楷体" w:hAnsi="楷体" w:cs="宋体"/>
                      <w:color w:val="000000"/>
                      <w:kern w:val="0"/>
                      <w:sz w:val="20"/>
                      <w:szCs w:val="20"/>
                    </w:rPr>
                  </w:pPr>
                  <w:r w:rsidRPr="0055715D">
                    <w:rPr>
                      <w:rFonts w:ascii="楷体" w:eastAsia="楷体" w:hAnsi="楷体" w:cs="宋体" w:hint="eastAsia"/>
                      <w:color w:val="000000"/>
                      <w:kern w:val="0"/>
                      <w:sz w:val="20"/>
                      <w:szCs w:val="20"/>
                    </w:rPr>
                    <w:t>企业债7Y</w:t>
                  </w:r>
                </w:p>
              </w:tc>
              <w:tc>
                <w:tcPr>
                  <w:tcW w:w="898" w:type="dxa"/>
                  <w:tcBorders>
                    <w:top w:val="nil"/>
                    <w:left w:val="nil"/>
                    <w:bottom w:val="single" w:sz="8" w:space="0" w:color="FFFFFF"/>
                    <w:right w:val="single" w:sz="8" w:space="0" w:color="FFFFFF"/>
                  </w:tcBorders>
                  <w:shd w:val="clear" w:color="000000" w:fill="FDE9D9"/>
                  <w:noWrap/>
                  <w:vAlign w:val="center"/>
                  <w:hideMark/>
                </w:tcPr>
                <w:p w14:paraId="3D82B491"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 xml:space="preserve">3.96 </w:t>
                  </w:r>
                </w:p>
              </w:tc>
              <w:tc>
                <w:tcPr>
                  <w:tcW w:w="899" w:type="dxa"/>
                  <w:tcBorders>
                    <w:top w:val="nil"/>
                    <w:left w:val="nil"/>
                    <w:bottom w:val="single" w:sz="8" w:space="0" w:color="FFFFFF"/>
                    <w:right w:val="single" w:sz="8" w:space="0" w:color="FFFFFF"/>
                  </w:tcBorders>
                  <w:shd w:val="clear" w:color="000000" w:fill="FDE9D9"/>
                  <w:noWrap/>
                  <w:vAlign w:val="center"/>
                  <w:hideMark/>
                </w:tcPr>
                <w:p w14:paraId="5A560267"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 xml:space="preserve">4.20 </w:t>
                  </w:r>
                </w:p>
              </w:tc>
              <w:tc>
                <w:tcPr>
                  <w:tcW w:w="899" w:type="dxa"/>
                  <w:tcBorders>
                    <w:top w:val="nil"/>
                    <w:left w:val="nil"/>
                    <w:bottom w:val="single" w:sz="8" w:space="0" w:color="FFFFFF"/>
                    <w:right w:val="single" w:sz="8" w:space="0" w:color="FFFFFF"/>
                  </w:tcBorders>
                  <w:shd w:val="clear" w:color="000000" w:fill="FDE9D9"/>
                  <w:noWrap/>
                  <w:vAlign w:val="center"/>
                  <w:hideMark/>
                </w:tcPr>
                <w:p w14:paraId="30A7208E"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 xml:space="preserve">4.71 </w:t>
                  </w:r>
                </w:p>
              </w:tc>
              <w:tc>
                <w:tcPr>
                  <w:tcW w:w="898" w:type="dxa"/>
                  <w:tcBorders>
                    <w:top w:val="nil"/>
                    <w:left w:val="nil"/>
                    <w:bottom w:val="single" w:sz="8" w:space="0" w:color="FFFFFF"/>
                    <w:right w:val="single" w:sz="8" w:space="0" w:color="FFFFFF"/>
                  </w:tcBorders>
                  <w:shd w:val="clear" w:color="000000" w:fill="FDE9D9"/>
                  <w:noWrap/>
                  <w:vAlign w:val="center"/>
                  <w:hideMark/>
                </w:tcPr>
                <w:p w14:paraId="1698BA16"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 xml:space="preserve">6.93 </w:t>
                  </w:r>
                </w:p>
              </w:tc>
              <w:tc>
                <w:tcPr>
                  <w:tcW w:w="1120" w:type="dxa"/>
                  <w:tcBorders>
                    <w:top w:val="nil"/>
                    <w:left w:val="nil"/>
                    <w:bottom w:val="single" w:sz="8" w:space="0" w:color="FFFFFF"/>
                    <w:right w:val="single" w:sz="8" w:space="0" w:color="FFFFFF"/>
                  </w:tcBorders>
                  <w:shd w:val="clear" w:color="000000" w:fill="FDE9D9"/>
                  <w:noWrap/>
                  <w:vAlign w:val="center"/>
                  <w:hideMark/>
                </w:tcPr>
                <w:p w14:paraId="7C2790F1" w14:textId="77777777" w:rsidR="0055715D" w:rsidRPr="0055715D" w:rsidRDefault="0055715D" w:rsidP="0055715D">
                  <w:pPr>
                    <w:widowControl/>
                    <w:jc w:val="center"/>
                    <w:rPr>
                      <w:rFonts w:ascii="楷体" w:eastAsia="楷体" w:hAnsi="楷体" w:cs="宋体"/>
                      <w:color w:val="000000"/>
                      <w:kern w:val="0"/>
                      <w:sz w:val="20"/>
                      <w:szCs w:val="20"/>
                    </w:rPr>
                  </w:pPr>
                  <w:r w:rsidRPr="0055715D">
                    <w:rPr>
                      <w:rFonts w:ascii="楷体" w:eastAsia="楷体" w:hAnsi="楷体" w:cs="宋体" w:hint="eastAsia"/>
                      <w:color w:val="000000"/>
                      <w:kern w:val="0"/>
                      <w:sz w:val="20"/>
                      <w:szCs w:val="20"/>
                    </w:rPr>
                    <w:t>企业债7Y</w:t>
                  </w:r>
                </w:p>
              </w:tc>
              <w:tc>
                <w:tcPr>
                  <w:tcW w:w="898" w:type="dxa"/>
                  <w:tcBorders>
                    <w:top w:val="nil"/>
                    <w:left w:val="nil"/>
                    <w:bottom w:val="single" w:sz="8" w:space="0" w:color="FFFFFF"/>
                    <w:right w:val="single" w:sz="8" w:space="0" w:color="FFFFFF"/>
                  </w:tcBorders>
                  <w:shd w:val="clear" w:color="000000" w:fill="FDE9D9"/>
                  <w:noWrap/>
                  <w:vAlign w:val="center"/>
                  <w:hideMark/>
                </w:tcPr>
                <w:p w14:paraId="14F05B2D"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 xml:space="preserve">0.74 </w:t>
                  </w:r>
                </w:p>
              </w:tc>
              <w:tc>
                <w:tcPr>
                  <w:tcW w:w="898" w:type="dxa"/>
                  <w:tcBorders>
                    <w:top w:val="nil"/>
                    <w:left w:val="nil"/>
                    <w:bottom w:val="single" w:sz="8" w:space="0" w:color="FFFFFF"/>
                    <w:right w:val="single" w:sz="8" w:space="0" w:color="FFFFFF"/>
                  </w:tcBorders>
                  <w:shd w:val="clear" w:color="000000" w:fill="FDE9D9"/>
                  <w:noWrap/>
                  <w:vAlign w:val="center"/>
                  <w:hideMark/>
                </w:tcPr>
                <w:p w14:paraId="63E676EE"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 xml:space="preserve">0.98 </w:t>
                  </w:r>
                </w:p>
              </w:tc>
              <w:tc>
                <w:tcPr>
                  <w:tcW w:w="898" w:type="dxa"/>
                  <w:tcBorders>
                    <w:top w:val="nil"/>
                    <w:left w:val="nil"/>
                    <w:bottom w:val="single" w:sz="8" w:space="0" w:color="FFFFFF"/>
                    <w:right w:val="single" w:sz="8" w:space="0" w:color="FFFFFF"/>
                  </w:tcBorders>
                  <w:shd w:val="clear" w:color="000000" w:fill="FDE9D9"/>
                  <w:noWrap/>
                  <w:vAlign w:val="center"/>
                  <w:hideMark/>
                </w:tcPr>
                <w:p w14:paraId="1B6D8166"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 xml:space="preserve">1.49 </w:t>
                  </w:r>
                </w:p>
              </w:tc>
              <w:tc>
                <w:tcPr>
                  <w:tcW w:w="898" w:type="dxa"/>
                  <w:tcBorders>
                    <w:top w:val="nil"/>
                    <w:left w:val="nil"/>
                    <w:bottom w:val="single" w:sz="8" w:space="0" w:color="FFFFFF"/>
                    <w:right w:val="single" w:sz="8" w:space="0" w:color="FFFFFF"/>
                  </w:tcBorders>
                  <w:shd w:val="clear" w:color="000000" w:fill="FDE9D9"/>
                  <w:noWrap/>
                  <w:vAlign w:val="center"/>
                  <w:hideMark/>
                </w:tcPr>
                <w:p w14:paraId="5309DFF9"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 xml:space="preserve">3.71 </w:t>
                  </w:r>
                </w:p>
              </w:tc>
            </w:tr>
            <w:tr w:rsidR="0055715D" w:rsidRPr="0055715D" w14:paraId="557E9391" w14:textId="77777777" w:rsidTr="0055715D">
              <w:trPr>
                <w:trHeight w:val="328"/>
              </w:trPr>
              <w:tc>
                <w:tcPr>
                  <w:tcW w:w="1332" w:type="dxa"/>
                  <w:tcBorders>
                    <w:top w:val="nil"/>
                    <w:left w:val="nil"/>
                    <w:bottom w:val="single" w:sz="8" w:space="0" w:color="FFFFFF"/>
                    <w:right w:val="single" w:sz="8" w:space="0" w:color="FFFFFF"/>
                  </w:tcBorders>
                  <w:shd w:val="clear" w:color="000000" w:fill="FCD5B4"/>
                  <w:noWrap/>
                  <w:vAlign w:val="center"/>
                  <w:hideMark/>
                </w:tcPr>
                <w:p w14:paraId="4E495340" w14:textId="77777777" w:rsidR="0055715D" w:rsidRPr="0055715D" w:rsidRDefault="0055715D" w:rsidP="0055715D">
                  <w:pPr>
                    <w:widowControl/>
                    <w:jc w:val="center"/>
                    <w:rPr>
                      <w:rFonts w:ascii="楷体" w:eastAsia="楷体" w:hAnsi="楷体" w:cs="宋体"/>
                      <w:color w:val="000000"/>
                      <w:kern w:val="0"/>
                      <w:sz w:val="20"/>
                      <w:szCs w:val="20"/>
                    </w:rPr>
                  </w:pPr>
                  <w:r w:rsidRPr="0055715D">
                    <w:rPr>
                      <w:rFonts w:ascii="楷体" w:eastAsia="楷体" w:hAnsi="楷体" w:cs="宋体" w:hint="eastAsia"/>
                      <w:color w:val="000000"/>
                      <w:kern w:val="0"/>
                      <w:sz w:val="20"/>
                      <w:szCs w:val="20"/>
                    </w:rPr>
                    <w:t>城投债3Y</w:t>
                  </w:r>
                </w:p>
              </w:tc>
              <w:tc>
                <w:tcPr>
                  <w:tcW w:w="898" w:type="dxa"/>
                  <w:tcBorders>
                    <w:top w:val="nil"/>
                    <w:left w:val="nil"/>
                    <w:bottom w:val="single" w:sz="8" w:space="0" w:color="FFFFFF"/>
                    <w:right w:val="single" w:sz="8" w:space="0" w:color="FFFFFF"/>
                  </w:tcBorders>
                  <w:shd w:val="clear" w:color="000000" w:fill="FCD5B4"/>
                  <w:noWrap/>
                  <w:vAlign w:val="center"/>
                  <w:hideMark/>
                </w:tcPr>
                <w:p w14:paraId="6E0BACB1"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 xml:space="preserve">3.75 </w:t>
                  </w:r>
                </w:p>
              </w:tc>
              <w:tc>
                <w:tcPr>
                  <w:tcW w:w="899" w:type="dxa"/>
                  <w:tcBorders>
                    <w:top w:val="nil"/>
                    <w:left w:val="nil"/>
                    <w:bottom w:val="single" w:sz="8" w:space="0" w:color="FFFFFF"/>
                    <w:right w:val="single" w:sz="8" w:space="0" w:color="FFFFFF"/>
                  </w:tcBorders>
                  <w:shd w:val="clear" w:color="000000" w:fill="FCD5B4"/>
                  <w:noWrap/>
                  <w:vAlign w:val="center"/>
                  <w:hideMark/>
                </w:tcPr>
                <w:p w14:paraId="50ECF876"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 xml:space="preserve">3.97 </w:t>
                  </w:r>
                </w:p>
              </w:tc>
              <w:tc>
                <w:tcPr>
                  <w:tcW w:w="899" w:type="dxa"/>
                  <w:tcBorders>
                    <w:top w:val="nil"/>
                    <w:left w:val="nil"/>
                    <w:bottom w:val="single" w:sz="8" w:space="0" w:color="FFFFFF"/>
                    <w:right w:val="single" w:sz="8" w:space="0" w:color="FFFFFF"/>
                  </w:tcBorders>
                  <w:shd w:val="clear" w:color="000000" w:fill="FCD5B4"/>
                  <w:noWrap/>
                  <w:vAlign w:val="center"/>
                  <w:hideMark/>
                </w:tcPr>
                <w:p w14:paraId="2E04B1F1"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 xml:space="preserve">4.18 </w:t>
                  </w:r>
                </w:p>
              </w:tc>
              <w:tc>
                <w:tcPr>
                  <w:tcW w:w="898" w:type="dxa"/>
                  <w:tcBorders>
                    <w:top w:val="nil"/>
                    <w:left w:val="nil"/>
                    <w:bottom w:val="single" w:sz="8" w:space="0" w:color="FFFFFF"/>
                    <w:right w:val="single" w:sz="8" w:space="0" w:color="FFFFFF"/>
                  </w:tcBorders>
                  <w:shd w:val="clear" w:color="000000" w:fill="FCD5B4"/>
                  <w:noWrap/>
                  <w:vAlign w:val="center"/>
                  <w:hideMark/>
                </w:tcPr>
                <w:p w14:paraId="052B33AF"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 xml:space="preserve">6.45 </w:t>
                  </w:r>
                </w:p>
              </w:tc>
              <w:tc>
                <w:tcPr>
                  <w:tcW w:w="1120" w:type="dxa"/>
                  <w:tcBorders>
                    <w:top w:val="nil"/>
                    <w:left w:val="nil"/>
                    <w:bottom w:val="single" w:sz="8" w:space="0" w:color="FFFFFF"/>
                    <w:right w:val="single" w:sz="8" w:space="0" w:color="FFFFFF"/>
                  </w:tcBorders>
                  <w:shd w:val="clear" w:color="000000" w:fill="FCD5B4"/>
                  <w:noWrap/>
                  <w:vAlign w:val="center"/>
                  <w:hideMark/>
                </w:tcPr>
                <w:p w14:paraId="656A7ED6" w14:textId="77777777" w:rsidR="0055715D" w:rsidRPr="0055715D" w:rsidRDefault="0055715D" w:rsidP="0055715D">
                  <w:pPr>
                    <w:widowControl/>
                    <w:jc w:val="center"/>
                    <w:rPr>
                      <w:rFonts w:ascii="楷体" w:eastAsia="楷体" w:hAnsi="楷体" w:cs="宋体"/>
                      <w:color w:val="000000"/>
                      <w:kern w:val="0"/>
                      <w:sz w:val="20"/>
                      <w:szCs w:val="20"/>
                    </w:rPr>
                  </w:pPr>
                  <w:r w:rsidRPr="0055715D">
                    <w:rPr>
                      <w:rFonts w:ascii="楷体" w:eastAsia="楷体" w:hAnsi="楷体" w:cs="宋体" w:hint="eastAsia"/>
                      <w:color w:val="000000"/>
                      <w:kern w:val="0"/>
                      <w:sz w:val="20"/>
                      <w:szCs w:val="20"/>
                    </w:rPr>
                    <w:t>城投债3Y</w:t>
                  </w:r>
                </w:p>
              </w:tc>
              <w:tc>
                <w:tcPr>
                  <w:tcW w:w="898" w:type="dxa"/>
                  <w:tcBorders>
                    <w:top w:val="nil"/>
                    <w:left w:val="nil"/>
                    <w:bottom w:val="single" w:sz="8" w:space="0" w:color="FFFFFF"/>
                    <w:right w:val="single" w:sz="8" w:space="0" w:color="FFFFFF"/>
                  </w:tcBorders>
                  <w:shd w:val="clear" w:color="000000" w:fill="FCD5B4"/>
                  <w:noWrap/>
                  <w:vAlign w:val="center"/>
                  <w:hideMark/>
                </w:tcPr>
                <w:p w14:paraId="4190D5C6"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 xml:space="preserve">0.87 </w:t>
                  </w:r>
                </w:p>
              </w:tc>
              <w:tc>
                <w:tcPr>
                  <w:tcW w:w="898" w:type="dxa"/>
                  <w:tcBorders>
                    <w:top w:val="nil"/>
                    <w:left w:val="nil"/>
                    <w:bottom w:val="single" w:sz="8" w:space="0" w:color="FFFFFF"/>
                    <w:right w:val="single" w:sz="8" w:space="0" w:color="FFFFFF"/>
                  </w:tcBorders>
                  <w:shd w:val="clear" w:color="000000" w:fill="FCD5B4"/>
                  <w:noWrap/>
                  <w:vAlign w:val="center"/>
                  <w:hideMark/>
                </w:tcPr>
                <w:p w14:paraId="6C65D455"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 xml:space="preserve">1.09 </w:t>
                  </w:r>
                </w:p>
              </w:tc>
              <w:tc>
                <w:tcPr>
                  <w:tcW w:w="898" w:type="dxa"/>
                  <w:tcBorders>
                    <w:top w:val="nil"/>
                    <w:left w:val="nil"/>
                    <w:bottom w:val="single" w:sz="8" w:space="0" w:color="FFFFFF"/>
                    <w:right w:val="single" w:sz="8" w:space="0" w:color="FFFFFF"/>
                  </w:tcBorders>
                  <w:shd w:val="clear" w:color="000000" w:fill="FCD5B4"/>
                  <w:noWrap/>
                  <w:vAlign w:val="center"/>
                  <w:hideMark/>
                </w:tcPr>
                <w:p w14:paraId="198FC50E"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 xml:space="preserve">1.31 </w:t>
                  </w:r>
                </w:p>
              </w:tc>
              <w:tc>
                <w:tcPr>
                  <w:tcW w:w="898" w:type="dxa"/>
                  <w:tcBorders>
                    <w:top w:val="nil"/>
                    <w:left w:val="nil"/>
                    <w:bottom w:val="single" w:sz="8" w:space="0" w:color="FFFFFF"/>
                    <w:right w:val="single" w:sz="8" w:space="0" w:color="FFFFFF"/>
                  </w:tcBorders>
                  <w:shd w:val="clear" w:color="000000" w:fill="FCD5B4"/>
                  <w:noWrap/>
                  <w:vAlign w:val="center"/>
                  <w:hideMark/>
                </w:tcPr>
                <w:p w14:paraId="3B876D72"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 xml:space="preserve">3.58 </w:t>
                  </w:r>
                </w:p>
              </w:tc>
            </w:tr>
            <w:tr w:rsidR="0055715D" w:rsidRPr="0055715D" w14:paraId="47174C61" w14:textId="77777777" w:rsidTr="0055715D">
              <w:trPr>
                <w:trHeight w:val="328"/>
              </w:trPr>
              <w:tc>
                <w:tcPr>
                  <w:tcW w:w="1332" w:type="dxa"/>
                  <w:tcBorders>
                    <w:top w:val="nil"/>
                    <w:left w:val="nil"/>
                    <w:bottom w:val="single" w:sz="8" w:space="0" w:color="FFFFFF"/>
                    <w:right w:val="single" w:sz="8" w:space="0" w:color="FFFFFF"/>
                  </w:tcBorders>
                  <w:shd w:val="clear" w:color="000000" w:fill="FDE9D9"/>
                  <w:noWrap/>
                  <w:vAlign w:val="center"/>
                  <w:hideMark/>
                </w:tcPr>
                <w:p w14:paraId="73F003C1" w14:textId="77777777" w:rsidR="0055715D" w:rsidRPr="0055715D" w:rsidRDefault="0055715D" w:rsidP="0055715D">
                  <w:pPr>
                    <w:widowControl/>
                    <w:jc w:val="center"/>
                    <w:rPr>
                      <w:rFonts w:ascii="楷体" w:eastAsia="楷体" w:hAnsi="楷体" w:cs="宋体"/>
                      <w:color w:val="000000"/>
                      <w:kern w:val="0"/>
                      <w:sz w:val="20"/>
                      <w:szCs w:val="20"/>
                    </w:rPr>
                  </w:pPr>
                  <w:r w:rsidRPr="0055715D">
                    <w:rPr>
                      <w:rFonts w:ascii="楷体" w:eastAsia="楷体" w:hAnsi="楷体" w:cs="宋体" w:hint="eastAsia"/>
                      <w:color w:val="000000"/>
                      <w:kern w:val="0"/>
                      <w:sz w:val="20"/>
                      <w:szCs w:val="20"/>
                    </w:rPr>
                    <w:t>城投债5Y</w:t>
                  </w:r>
                </w:p>
              </w:tc>
              <w:tc>
                <w:tcPr>
                  <w:tcW w:w="898" w:type="dxa"/>
                  <w:tcBorders>
                    <w:top w:val="nil"/>
                    <w:left w:val="nil"/>
                    <w:bottom w:val="single" w:sz="8" w:space="0" w:color="FFFFFF"/>
                    <w:right w:val="single" w:sz="8" w:space="0" w:color="FFFFFF"/>
                  </w:tcBorders>
                  <w:shd w:val="clear" w:color="000000" w:fill="FDE9D9"/>
                  <w:noWrap/>
                  <w:vAlign w:val="center"/>
                  <w:hideMark/>
                </w:tcPr>
                <w:p w14:paraId="59CCFA66"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 xml:space="preserve">3.92 </w:t>
                  </w:r>
                </w:p>
              </w:tc>
              <w:tc>
                <w:tcPr>
                  <w:tcW w:w="899" w:type="dxa"/>
                  <w:tcBorders>
                    <w:top w:val="nil"/>
                    <w:left w:val="nil"/>
                    <w:bottom w:val="single" w:sz="8" w:space="0" w:color="FFFFFF"/>
                    <w:right w:val="single" w:sz="8" w:space="0" w:color="FFFFFF"/>
                  </w:tcBorders>
                  <w:shd w:val="clear" w:color="000000" w:fill="FDE9D9"/>
                  <w:noWrap/>
                  <w:vAlign w:val="center"/>
                  <w:hideMark/>
                </w:tcPr>
                <w:p w14:paraId="27AEFB7D"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 xml:space="preserve">4.28 </w:t>
                  </w:r>
                </w:p>
              </w:tc>
              <w:tc>
                <w:tcPr>
                  <w:tcW w:w="899" w:type="dxa"/>
                  <w:tcBorders>
                    <w:top w:val="nil"/>
                    <w:left w:val="nil"/>
                    <w:bottom w:val="single" w:sz="8" w:space="0" w:color="FFFFFF"/>
                    <w:right w:val="single" w:sz="8" w:space="0" w:color="FFFFFF"/>
                  </w:tcBorders>
                  <w:shd w:val="clear" w:color="000000" w:fill="FDE9D9"/>
                  <w:noWrap/>
                  <w:vAlign w:val="center"/>
                  <w:hideMark/>
                </w:tcPr>
                <w:p w14:paraId="7EF2BB7B"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 xml:space="preserve">4.64 </w:t>
                  </w:r>
                </w:p>
              </w:tc>
              <w:tc>
                <w:tcPr>
                  <w:tcW w:w="898" w:type="dxa"/>
                  <w:tcBorders>
                    <w:top w:val="nil"/>
                    <w:left w:val="nil"/>
                    <w:bottom w:val="single" w:sz="8" w:space="0" w:color="FFFFFF"/>
                    <w:right w:val="single" w:sz="8" w:space="0" w:color="FFFFFF"/>
                  </w:tcBorders>
                  <w:shd w:val="clear" w:color="000000" w:fill="FDE9D9"/>
                  <w:noWrap/>
                  <w:vAlign w:val="center"/>
                  <w:hideMark/>
                </w:tcPr>
                <w:p w14:paraId="410F4C0E"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 xml:space="preserve">7.15 </w:t>
                  </w:r>
                </w:p>
              </w:tc>
              <w:tc>
                <w:tcPr>
                  <w:tcW w:w="1120" w:type="dxa"/>
                  <w:tcBorders>
                    <w:top w:val="nil"/>
                    <w:left w:val="nil"/>
                    <w:bottom w:val="single" w:sz="8" w:space="0" w:color="FFFFFF"/>
                    <w:right w:val="single" w:sz="8" w:space="0" w:color="FFFFFF"/>
                  </w:tcBorders>
                  <w:shd w:val="clear" w:color="000000" w:fill="FDE9D9"/>
                  <w:noWrap/>
                  <w:vAlign w:val="center"/>
                  <w:hideMark/>
                </w:tcPr>
                <w:p w14:paraId="02E57DFF" w14:textId="77777777" w:rsidR="0055715D" w:rsidRPr="0055715D" w:rsidRDefault="0055715D" w:rsidP="0055715D">
                  <w:pPr>
                    <w:widowControl/>
                    <w:jc w:val="center"/>
                    <w:rPr>
                      <w:rFonts w:ascii="楷体" w:eastAsia="楷体" w:hAnsi="楷体" w:cs="宋体"/>
                      <w:color w:val="000000"/>
                      <w:kern w:val="0"/>
                      <w:sz w:val="20"/>
                      <w:szCs w:val="20"/>
                    </w:rPr>
                  </w:pPr>
                  <w:r w:rsidRPr="0055715D">
                    <w:rPr>
                      <w:rFonts w:ascii="楷体" w:eastAsia="楷体" w:hAnsi="楷体" w:cs="宋体" w:hint="eastAsia"/>
                      <w:color w:val="000000"/>
                      <w:kern w:val="0"/>
                      <w:sz w:val="20"/>
                      <w:szCs w:val="20"/>
                    </w:rPr>
                    <w:t>城投债5Y</w:t>
                  </w:r>
                </w:p>
              </w:tc>
              <w:tc>
                <w:tcPr>
                  <w:tcW w:w="898" w:type="dxa"/>
                  <w:tcBorders>
                    <w:top w:val="nil"/>
                    <w:left w:val="nil"/>
                    <w:bottom w:val="single" w:sz="8" w:space="0" w:color="FFFFFF"/>
                    <w:right w:val="single" w:sz="8" w:space="0" w:color="FFFFFF"/>
                  </w:tcBorders>
                  <w:shd w:val="clear" w:color="000000" w:fill="FDE9D9"/>
                  <w:noWrap/>
                  <w:vAlign w:val="center"/>
                  <w:hideMark/>
                </w:tcPr>
                <w:p w14:paraId="391F48FF"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 xml:space="preserve">0.84 </w:t>
                  </w:r>
                </w:p>
              </w:tc>
              <w:tc>
                <w:tcPr>
                  <w:tcW w:w="898" w:type="dxa"/>
                  <w:tcBorders>
                    <w:top w:val="nil"/>
                    <w:left w:val="nil"/>
                    <w:bottom w:val="single" w:sz="8" w:space="0" w:color="FFFFFF"/>
                    <w:right w:val="single" w:sz="8" w:space="0" w:color="FFFFFF"/>
                  </w:tcBorders>
                  <w:shd w:val="clear" w:color="000000" w:fill="FDE9D9"/>
                  <w:noWrap/>
                  <w:vAlign w:val="center"/>
                  <w:hideMark/>
                </w:tcPr>
                <w:p w14:paraId="004042AC"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 xml:space="preserve">1.20 </w:t>
                  </w:r>
                </w:p>
              </w:tc>
              <w:tc>
                <w:tcPr>
                  <w:tcW w:w="898" w:type="dxa"/>
                  <w:tcBorders>
                    <w:top w:val="nil"/>
                    <w:left w:val="nil"/>
                    <w:bottom w:val="single" w:sz="8" w:space="0" w:color="FFFFFF"/>
                    <w:right w:val="single" w:sz="8" w:space="0" w:color="FFFFFF"/>
                  </w:tcBorders>
                  <w:shd w:val="clear" w:color="000000" w:fill="FDE9D9"/>
                  <w:noWrap/>
                  <w:vAlign w:val="center"/>
                  <w:hideMark/>
                </w:tcPr>
                <w:p w14:paraId="3C4A7768"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 xml:space="preserve">1.56 </w:t>
                  </w:r>
                </w:p>
              </w:tc>
              <w:tc>
                <w:tcPr>
                  <w:tcW w:w="898" w:type="dxa"/>
                  <w:tcBorders>
                    <w:top w:val="nil"/>
                    <w:left w:val="nil"/>
                    <w:bottom w:val="single" w:sz="8" w:space="0" w:color="FFFFFF"/>
                    <w:right w:val="single" w:sz="8" w:space="0" w:color="FFFFFF"/>
                  </w:tcBorders>
                  <w:shd w:val="clear" w:color="000000" w:fill="FDE9D9"/>
                  <w:noWrap/>
                  <w:vAlign w:val="center"/>
                  <w:hideMark/>
                </w:tcPr>
                <w:p w14:paraId="0FD3B018"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 xml:space="preserve">4.07 </w:t>
                  </w:r>
                </w:p>
              </w:tc>
            </w:tr>
            <w:tr w:rsidR="0055715D" w:rsidRPr="0055715D" w14:paraId="372EE0AE" w14:textId="77777777" w:rsidTr="0055715D">
              <w:trPr>
                <w:trHeight w:val="328"/>
              </w:trPr>
              <w:tc>
                <w:tcPr>
                  <w:tcW w:w="1332" w:type="dxa"/>
                  <w:tcBorders>
                    <w:top w:val="nil"/>
                    <w:left w:val="nil"/>
                    <w:bottom w:val="nil"/>
                    <w:right w:val="nil"/>
                  </w:tcBorders>
                  <w:shd w:val="clear" w:color="000000" w:fill="FCD5B4"/>
                  <w:noWrap/>
                  <w:vAlign w:val="center"/>
                  <w:hideMark/>
                </w:tcPr>
                <w:p w14:paraId="63D9FFE6" w14:textId="77777777" w:rsidR="0055715D" w:rsidRPr="0055715D" w:rsidRDefault="0055715D" w:rsidP="0055715D">
                  <w:pPr>
                    <w:widowControl/>
                    <w:jc w:val="center"/>
                    <w:rPr>
                      <w:rFonts w:ascii="楷体" w:eastAsia="楷体" w:hAnsi="楷体" w:cs="宋体"/>
                      <w:color w:val="000000"/>
                      <w:kern w:val="0"/>
                      <w:sz w:val="20"/>
                      <w:szCs w:val="20"/>
                    </w:rPr>
                  </w:pPr>
                  <w:r w:rsidRPr="0055715D">
                    <w:rPr>
                      <w:rFonts w:ascii="楷体" w:eastAsia="楷体" w:hAnsi="楷体" w:cs="宋体" w:hint="eastAsia"/>
                      <w:color w:val="000000"/>
                      <w:kern w:val="0"/>
                      <w:sz w:val="20"/>
                      <w:szCs w:val="20"/>
                    </w:rPr>
                    <w:t>城投债7Y</w:t>
                  </w:r>
                </w:p>
              </w:tc>
              <w:tc>
                <w:tcPr>
                  <w:tcW w:w="898" w:type="dxa"/>
                  <w:tcBorders>
                    <w:top w:val="nil"/>
                    <w:left w:val="nil"/>
                    <w:bottom w:val="single" w:sz="8" w:space="0" w:color="FFFFFF"/>
                    <w:right w:val="single" w:sz="8" w:space="0" w:color="FFFFFF"/>
                  </w:tcBorders>
                  <w:shd w:val="clear" w:color="000000" w:fill="FCD5B4"/>
                  <w:noWrap/>
                  <w:vAlign w:val="center"/>
                  <w:hideMark/>
                </w:tcPr>
                <w:p w14:paraId="3D3B1284"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 xml:space="preserve">4.10 </w:t>
                  </w:r>
                </w:p>
              </w:tc>
              <w:tc>
                <w:tcPr>
                  <w:tcW w:w="899" w:type="dxa"/>
                  <w:tcBorders>
                    <w:top w:val="nil"/>
                    <w:left w:val="nil"/>
                    <w:bottom w:val="single" w:sz="8" w:space="0" w:color="FFFFFF"/>
                    <w:right w:val="single" w:sz="8" w:space="0" w:color="FFFFFF"/>
                  </w:tcBorders>
                  <w:shd w:val="clear" w:color="000000" w:fill="FCD5B4"/>
                  <w:noWrap/>
                  <w:vAlign w:val="center"/>
                  <w:hideMark/>
                </w:tcPr>
                <w:p w14:paraId="1E422460"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 xml:space="preserve">4.46 </w:t>
                  </w:r>
                </w:p>
              </w:tc>
              <w:tc>
                <w:tcPr>
                  <w:tcW w:w="899" w:type="dxa"/>
                  <w:tcBorders>
                    <w:top w:val="nil"/>
                    <w:left w:val="nil"/>
                    <w:bottom w:val="single" w:sz="8" w:space="0" w:color="FFFFFF"/>
                    <w:right w:val="single" w:sz="8" w:space="0" w:color="FFFFFF"/>
                  </w:tcBorders>
                  <w:shd w:val="clear" w:color="000000" w:fill="FCD5B4"/>
                  <w:noWrap/>
                  <w:vAlign w:val="center"/>
                  <w:hideMark/>
                </w:tcPr>
                <w:p w14:paraId="6A7A4938"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 xml:space="preserve">4.82 </w:t>
                  </w:r>
                </w:p>
              </w:tc>
              <w:tc>
                <w:tcPr>
                  <w:tcW w:w="898" w:type="dxa"/>
                  <w:tcBorders>
                    <w:top w:val="nil"/>
                    <w:left w:val="nil"/>
                    <w:bottom w:val="single" w:sz="8" w:space="0" w:color="FFFFFF"/>
                    <w:right w:val="single" w:sz="8" w:space="0" w:color="FFFFFF"/>
                  </w:tcBorders>
                  <w:shd w:val="clear" w:color="000000" w:fill="FCD5B4"/>
                  <w:noWrap/>
                  <w:vAlign w:val="center"/>
                  <w:hideMark/>
                </w:tcPr>
                <w:p w14:paraId="7057DB15"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 xml:space="preserve">7.44 </w:t>
                  </w:r>
                </w:p>
              </w:tc>
              <w:tc>
                <w:tcPr>
                  <w:tcW w:w="1120" w:type="dxa"/>
                  <w:tcBorders>
                    <w:top w:val="nil"/>
                    <w:left w:val="nil"/>
                    <w:bottom w:val="nil"/>
                    <w:right w:val="nil"/>
                  </w:tcBorders>
                  <w:shd w:val="clear" w:color="000000" w:fill="FCD5B4"/>
                  <w:noWrap/>
                  <w:vAlign w:val="center"/>
                  <w:hideMark/>
                </w:tcPr>
                <w:p w14:paraId="757CAA7D" w14:textId="77777777" w:rsidR="0055715D" w:rsidRPr="0055715D" w:rsidRDefault="0055715D" w:rsidP="0055715D">
                  <w:pPr>
                    <w:widowControl/>
                    <w:jc w:val="center"/>
                    <w:rPr>
                      <w:rFonts w:ascii="楷体" w:eastAsia="楷体" w:hAnsi="楷体" w:cs="宋体"/>
                      <w:color w:val="000000"/>
                      <w:kern w:val="0"/>
                      <w:sz w:val="20"/>
                      <w:szCs w:val="20"/>
                    </w:rPr>
                  </w:pPr>
                  <w:r w:rsidRPr="0055715D">
                    <w:rPr>
                      <w:rFonts w:ascii="楷体" w:eastAsia="楷体" w:hAnsi="楷体" w:cs="宋体" w:hint="eastAsia"/>
                      <w:color w:val="000000"/>
                      <w:kern w:val="0"/>
                      <w:sz w:val="20"/>
                      <w:szCs w:val="20"/>
                    </w:rPr>
                    <w:t>城投债7Y</w:t>
                  </w:r>
                </w:p>
              </w:tc>
              <w:tc>
                <w:tcPr>
                  <w:tcW w:w="898" w:type="dxa"/>
                  <w:tcBorders>
                    <w:top w:val="nil"/>
                    <w:left w:val="nil"/>
                    <w:bottom w:val="single" w:sz="8" w:space="0" w:color="FFFFFF"/>
                    <w:right w:val="single" w:sz="8" w:space="0" w:color="FFFFFF"/>
                  </w:tcBorders>
                  <w:shd w:val="clear" w:color="000000" w:fill="FCD5B4"/>
                  <w:noWrap/>
                  <w:vAlign w:val="center"/>
                  <w:hideMark/>
                </w:tcPr>
                <w:p w14:paraId="4AA572F9"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 xml:space="preserve">0.87 </w:t>
                  </w:r>
                </w:p>
              </w:tc>
              <w:tc>
                <w:tcPr>
                  <w:tcW w:w="898" w:type="dxa"/>
                  <w:tcBorders>
                    <w:top w:val="nil"/>
                    <w:left w:val="nil"/>
                    <w:bottom w:val="single" w:sz="8" w:space="0" w:color="FFFFFF"/>
                    <w:right w:val="single" w:sz="8" w:space="0" w:color="FFFFFF"/>
                  </w:tcBorders>
                  <w:shd w:val="clear" w:color="000000" w:fill="FCD5B4"/>
                  <w:noWrap/>
                  <w:vAlign w:val="center"/>
                  <w:hideMark/>
                </w:tcPr>
                <w:p w14:paraId="48389425"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 xml:space="preserve">1.23 </w:t>
                  </w:r>
                </w:p>
              </w:tc>
              <w:tc>
                <w:tcPr>
                  <w:tcW w:w="898" w:type="dxa"/>
                  <w:tcBorders>
                    <w:top w:val="nil"/>
                    <w:left w:val="nil"/>
                    <w:bottom w:val="single" w:sz="8" w:space="0" w:color="FFFFFF"/>
                    <w:right w:val="single" w:sz="8" w:space="0" w:color="FFFFFF"/>
                  </w:tcBorders>
                  <w:shd w:val="clear" w:color="000000" w:fill="FCD5B4"/>
                  <w:noWrap/>
                  <w:vAlign w:val="center"/>
                  <w:hideMark/>
                </w:tcPr>
                <w:p w14:paraId="3D98398A"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 xml:space="preserve">1.59 </w:t>
                  </w:r>
                </w:p>
              </w:tc>
              <w:tc>
                <w:tcPr>
                  <w:tcW w:w="898" w:type="dxa"/>
                  <w:tcBorders>
                    <w:top w:val="nil"/>
                    <w:left w:val="nil"/>
                    <w:bottom w:val="single" w:sz="8" w:space="0" w:color="FFFFFF"/>
                    <w:right w:val="single" w:sz="8" w:space="0" w:color="FFFFFF"/>
                  </w:tcBorders>
                  <w:shd w:val="clear" w:color="000000" w:fill="FCD5B4"/>
                  <w:noWrap/>
                  <w:vAlign w:val="center"/>
                  <w:hideMark/>
                </w:tcPr>
                <w:p w14:paraId="13E444C4"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 xml:space="preserve">4.21 </w:t>
                  </w:r>
                </w:p>
              </w:tc>
            </w:tr>
            <w:tr w:rsidR="0055715D" w:rsidRPr="0055715D" w14:paraId="2130A9A8" w14:textId="77777777" w:rsidTr="0055715D">
              <w:trPr>
                <w:trHeight w:val="328"/>
              </w:trPr>
              <w:tc>
                <w:tcPr>
                  <w:tcW w:w="1332" w:type="dxa"/>
                  <w:tcBorders>
                    <w:top w:val="nil"/>
                    <w:left w:val="nil"/>
                    <w:bottom w:val="single" w:sz="12" w:space="0" w:color="FFFFFF"/>
                    <w:right w:val="single" w:sz="8" w:space="0" w:color="FFFFFF"/>
                  </w:tcBorders>
                  <w:shd w:val="clear" w:color="000000" w:fill="F79646"/>
                  <w:noWrap/>
                  <w:vAlign w:val="center"/>
                  <w:hideMark/>
                </w:tcPr>
                <w:p w14:paraId="09168191" w14:textId="77777777" w:rsidR="0055715D" w:rsidRPr="0055715D" w:rsidRDefault="0055715D" w:rsidP="0055715D">
                  <w:pPr>
                    <w:widowControl/>
                    <w:jc w:val="center"/>
                    <w:rPr>
                      <w:rFonts w:ascii="楷体" w:eastAsia="楷体" w:hAnsi="楷体" w:cs="宋体"/>
                      <w:b/>
                      <w:bCs/>
                      <w:color w:val="FFFFFF"/>
                      <w:kern w:val="0"/>
                      <w:sz w:val="20"/>
                      <w:szCs w:val="20"/>
                    </w:rPr>
                  </w:pPr>
                  <w:r w:rsidRPr="0055715D">
                    <w:rPr>
                      <w:rFonts w:ascii="楷体" w:eastAsia="楷体" w:hAnsi="楷体" w:cs="宋体" w:hint="eastAsia"/>
                      <w:b/>
                      <w:bCs/>
                      <w:color w:val="FFFFFF"/>
                      <w:kern w:val="0"/>
                      <w:sz w:val="20"/>
                      <w:szCs w:val="20"/>
                    </w:rPr>
                    <w:t>周变化(BP)</w:t>
                  </w:r>
                </w:p>
              </w:tc>
              <w:tc>
                <w:tcPr>
                  <w:tcW w:w="898" w:type="dxa"/>
                  <w:tcBorders>
                    <w:top w:val="nil"/>
                    <w:left w:val="nil"/>
                    <w:bottom w:val="single" w:sz="12" w:space="0" w:color="FFFFFF"/>
                    <w:right w:val="single" w:sz="8" w:space="0" w:color="FFFFFF"/>
                  </w:tcBorders>
                  <w:shd w:val="clear" w:color="000000" w:fill="F79646"/>
                  <w:noWrap/>
                  <w:vAlign w:val="center"/>
                  <w:hideMark/>
                </w:tcPr>
                <w:p w14:paraId="3F753A98" w14:textId="77777777" w:rsidR="0055715D" w:rsidRPr="0055715D" w:rsidRDefault="0055715D" w:rsidP="0055715D">
                  <w:pPr>
                    <w:widowControl/>
                    <w:jc w:val="center"/>
                    <w:rPr>
                      <w:rFonts w:ascii="楷体" w:eastAsia="楷体" w:hAnsi="楷体" w:cs="宋体"/>
                      <w:b/>
                      <w:bCs/>
                      <w:color w:val="FFFFFF"/>
                      <w:kern w:val="0"/>
                      <w:sz w:val="20"/>
                      <w:szCs w:val="20"/>
                    </w:rPr>
                  </w:pPr>
                  <w:r w:rsidRPr="0055715D">
                    <w:rPr>
                      <w:rFonts w:ascii="楷体" w:eastAsia="楷体" w:hAnsi="楷体" w:cs="宋体" w:hint="eastAsia"/>
                      <w:b/>
                      <w:bCs/>
                      <w:color w:val="FFFFFF"/>
                      <w:kern w:val="0"/>
                      <w:sz w:val="20"/>
                      <w:szCs w:val="20"/>
                    </w:rPr>
                    <w:t>AAA</w:t>
                  </w:r>
                </w:p>
              </w:tc>
              <w:tc>
                <w:tcPr>
                  <w:tcW w:w="899" w:type="dxa"/>
                  <w:tcBorders>
                    <w:top w:val="nil"/>
                    <w:left w:val="nil"/>
                    <w:bottom w:val="single" w:sz="12" w:space="0" w:color="FFFFFF"/>
                    <w:right w:val="single" w:sz="8" w:space="0" w:color="FFFFFF"/>
                  </w:tcBorders>
                  <w:shd w:val="clear" w:color="000000" w:fill="F79646"/>
                  <w:noWrap/>
                  <w:vAlign w:val="center"/>
                  <w:hideMark/>
                </w:tcPr>
                <w:p w14:paraId="0F55A56D" w14:textId="77777777" w:rsidR="0055715D" w:rsidRPr="0055715D" w:rsidRDefault="0055715D" w:rsidP="0055715D">
                  <w:pPr>
                    <w:widowControl/>
                    <w:jc w:val="center"/>
                    <w:rPr>
                      <w:rFonts w:ascii="楷体" w:eastAsia="楷体" w:hAnsi="楷体" w:cs="宋体"/>
                      <w:b/>
                      <w:bCs/>
                      <w:color w:val="FFFFFF"/>
                      <w:kern w:val="0"/>
                      <w:sz w:val="20"/>
                      <w:szCs w:val="20"/>
                    </w:rPr>
                  </w:pPr>
                  <w:r w:rsidRPr="0055715D">
                    <w:rPr>
                      <w:rFonts w:ascii="楷体" w:eastAsia="楷体" w:hAnsi="楷体" w:cs="宋体" w:hint="eastAsia"/>
                      <w:b/>
                      <w:bCs/>
                      <w:color w:val="FFFFFF"/>
                      <w:kern w:val="0"/>
                      <w:sz w:val="20"/>
                      <w:szCs w:val="20"/>
                    </w:rPr>
                    <w:t>AA+</w:t>
                  </w:r>
                </w:p>
              </w:tc>
              <w:tc>
                <w:tcPr>
                  <w:tcW w:w="899" w:type="dxa"/>
                  <w:tcBorders>
                    <w:top w:val="nil"/>
                    <w:left w:val="nil"/>
                    <w:bottom w:val="single" w:sz="12" w:space="0" w:color="FFFFFF"/>
                    <w:right w:val="single" w:sz="8" w:space="0" w:color="FFFFFF"/>
                  </w:tcBorders>
                  <w:shd w:val="clear" w:color="000000" w:fill="F79646"/>
                  <w:noWrap/>
                  <w:vAlign w:val="center"/>
                  <w:hideMark/>
                </w:tcPr>
                <w:p w14:paraId="63B7EFA8" w14:textId="77777777" w:rsidR="0055715D" w:rsidRPr="0055715D" w:rsidRDefault="0055715D" w:rsidP="0055715D">
                  <w:pPr>
                    <w:widowControl/>
                    <w:jc w:val="center"/>
                    <w:rPr>
                      <w:rFonts w:ascii="楷体" w:eastAsia="楷体" w:hAnsi="楷体" w:cs="宋体"/>
                      <w:b/>
                      <w:bCs/>
                      <w:color w:val="FFFFFF"/>
                      <w:kern w:val="0"/>
                      <w:sz w:val="20"/>
                      <w:szCs w:val="20"/>
                    </w:rPr>
                  </w:pPr>
                  <w:r w:rsidRPr="0055715D">
                    <w:rPr>
                      <w:rFonts w:ascii="楷体" w:eastAsia="楷体" w:hAnsi="楷体" w:cs="宋体" w:hint="eastAsia"/>
                      <w:b/>
                      <w:bCs/>
                      <w:color w:val="FFFFFF"/>
                      <w:kern w:val="0"/>
                      <w:sz w:val="20"/>
                      <w:szCs w:val="20"/>
                    </w:rPr>
                    <w:t>AA</w:t>
                  </w:r>
                </w:p>
              </w:tc>
              <w:tc>
                <w:tcPr>
                  <w:tcW w:w="898" w:type="dxa"/>
                  <w:tcBorders>
                    <w:top w:val="nil"/>
                    <w:left w:val="nil"/>
                    <w:bottom w:val="single" w:sz="12" w:space="0" w:color="FFFFFF"/>
                    <w:right w:val="single" w:sz="8" w:space="0" w:color="FFFFFF"/>
                  </w:tcBorders>
                  <w:shd w:val="clear" w:color="000000" w:fill="F79646"/>
                  <w:noWrap/>
                  <w:vAlign w:val="center"/>
                  <w:hideMark/>
                </w:tcPr>
                <w:p w14:paraId="2271EE8D" w14:textId="77777777" w:rsidR="0055715D" w:rsidRPr="0055715D" w:rsidRDefault="0055715D" w:rsidP="0055715D">
                  <w:pPr>
                    <w:widowControl/>
                    <w:jc w:val="center"/>
                    <w:rPr>
                      <w:rFonts w:ascii="楷体" w:eastAsia="楷体" w:hAnsi="楷体" w:cs="宋体"/>
                      <w:b/>
                      <w:bCs/>
                      <w:color w:val="FFFFFF"/>
                      <w:kern w:val="0"/>
                      <w:sz w:val="20"/>
                      <w:szCs w:val="20"/>
                    </w:rPr>
                  </w:pPr>
                  <w:r w:rsidRPr="0055715D">
                    <w:rPr>
                      <w:rFonts w:ascii="楷体" w:eastAsia="楷体" w:hAnsi="楷体" w:cs="宋体" w:hint="eastAsia"/>
                      <w:b/>
                      <w:bCs/>
                      <w:color w:val="FFFFFF"/>
                      <w:kern w:val="0"/>
                      <w:sz w:val="20"/>
                      <w:szCs w:val="20"/>
                    </w:rPr>
                    <w:t>AA-</w:t>
                  </w:r>
                </w:p>
              </w:tc>
              <w:tc>
                <w:tcPr>
                  <w:tcW w:w="1120" w:type="dxa"/>
                  <w:tcBorders>
                    <w:top w:val="nil"/>
                    <w:left w:val="nil"/>
                    <w:bottom w:val="single" w:sz="12" w:space="0" w:color="FFFFFF"/>
                    <w:right w:val="single" w:sz="8" w:space="0" w:color="FFFFFF"/>
                  </w:tcBorders>
                  <w:shd w:val="clear" w:color="000000" w:fill="F79646"/>
                  <w:noWrap/>
                  <w:vAlign w:val="center"/>
                  <w:hideMark/>
                </w:tcPr>
                <w:p w14:paraId="07D96DFE" w14:textId="77777777" w:rsidR="0055715D" w:rsidRPr="0055715D" w:rsidRDefault="0055715D" w:rsidP="0055715D">
                  <w:pPr>
                    <w:widowControl/>
                    <w:jc w:val="center"/>
                    <w:rPr>
                      <w:rFonts w:ascii="楷体" w:eastAsia="楷体" w:hAnsi="楷体" w:cs="宋体"/>
                      <w:b/>
                      <w:bCs/>
                      <w:color w:val="FFFFFF"/>
                      <w:kern w:val="0"/>
                      <w:sz w:val="20"/>
                      <w:szCs w:val="20"/>
                    </w:rPr>
                  </w:pPr>
                  <w:r w:rsidRPr="0055715D">
                    <w:rPr>
                      <w:rFonts w:ascii="楷体" w:eastAsia="楷体" w:hAnsi="楷体" w:cs="宋体" w:hint="eastAsia"/>
                      <w:b/>
                      <w:bCs/>
                      <w:color w:val="FFFFFF"/>
                      <w:kern w:val="0"/>
                      <w:sz w:val="20"/>
                      <w:szCs w:val="20"/>
                    </w:rPr>
                    <w:t>息差</w:t>
                  </w:r>
                </w:p>
              </w:tc>
              <w:tc>
                <w:tcPr>
                  <w:tcW w:w="898" w:type="dxa"/>
                  <w:tcBorders>
                    <w:top w:val="nil"/>
                    <w:left w:val="nil"/>
                    <w:bottom w:val="single" w:sz="12" w:space="0" w:color="FFFFFF"/>
                    <w:right w:val="single" w:sz="8" w:space="0" w:color="FFFFFF"/>
                  </w:tcBorders>
                  <w:shd w:val="clear" w:color="000000" w:fill="F79646"/>
                  <w:noWrap/>
                  <w:vAlign w:val="center"/>
                  <w:hideMark/>
                </w:tcPr>
                <w:p w14:paraId="3B5D69CA" w14:textId="77777777" w:rsidR="0055715D" w:rsidRPr="0055715D" w:rsidRDefault="0055715D" w:rsidP="0055715D">
                  <w:pPr>
                    <w:widowControl/>
                    <w:jc w:val="center"/>
                    <w:rPr>
                      <w:rFonts w:ascii="楷体" w:eastAsia="楷体" w:hAnsi="楷体" w:cs="宋体"/>
                      <w:b/>
                      <w:bCs/>
                      <w:color w:val="FFFFFF"/>
                      <w:kern w:val="0"/>
                      <w:sz w:val="20"/>
                      <w:szCs w:val="20"/>
                    </w:rPr>
                  </w:pPr>
                  <w:r w:rsidRPr="0055715D">
                    <w:rPr>
                      <w:rFonts w:ascii="楷体" w:eastAsia="楷体" w:hAnsi="楷体" w:cs="宋体" w:hint="eastAsia"/>
                      <w:b/>
                      <w:bCs/>
                      <w:color w:val="FFFFFF"/>
                      <w:kern w:val="0"/>
                      <w:sz w:val="20"/>
                      <w:szCs w:val="20"/>
                    </w:rPr>
                    <w:t>AAA</w:t>
                  </w:r>
                </w:p>
              </w:tc>
              <w:tc>
                <w:tcPr>
                  <w:tcW w:w="898" w:type="dxa"/>
                  <w:tcBorders>
                    <w:top w:val="nil"/>
                    <w:left w:val="nil"/>
                    <w:bottom w:val="single" w:sz="12" w:space="0" w:color="FFFFFF"/>
                    <w:right w:val="single" w:sz="8" w:space="0" w:color="FFFFFF"/>
                  </w:tcBorders>
                  <w:shd w:val="clear" w:color="000000" w:fill="F79646"/>
                  <w:noWrap/>
                  <w:vAlign w:val="center"/>
                  <w:hideMark/>
                </w:tcPr>
                <w:p w14:paraId="09B02CEC" w14:textId="77777777" w:rsidR="0055715D" w:rsidRPr="0055715D" w:rsidRDefault="0055715D" w:rsidP="0055715D">
                  <w:pPr>
                    <w:widowControl/>
                    <w:jc w:val="center"/>
                    <w:rPr>
                      <w:rFonts w:ascii="楷体" w:eastAsia="楷体" w:hAnsi="楷体" w:cs="宋体"/>
                      <w:b/>
                      <w:bCs/>
                      <w:color w:val="FFFFFF"/>
                      <w:kern w:val="0"/>
                      <w:sz w:val="20"/>
                      <w:szCs w:val="20"/>
                    </w:rPr>
                  </w:pPr>
                  <w:r w:rsidRPr="0055715D">
                    <w:rPr>
                      <w:rFonts w:ascii="楷体" w:eastAsia="楷体" w:hAnsi="楷体" w:cs="宋体" w:hint="eastAsia"/>
                      <w:b/>
                      <w:bCs/>
                      <w:color w:val="FFFFFF"/>
                      <w:kern w:val="0"/>
                      <w:sz w:val="20"/>
                      <w:szCs w:val="20"/>
                    </w:rPr>
                    <w:t>AA+</w:t>
                  </w:r>
                </w:p>
              </w:tc>
              <w:tc>
                <w:tcPr>
                  <w:tcW w:w="898" w:type="dxa"/>
                  <w:tcBorders>
                    <w:top w:val="nil"/>
                    <w:left w:val="nil"/>
                    <w:bottom w:val="single" w:sz="12" w:space="0" w:color="FFFFFF"/>
                    <w:right w:val="single" w:sz="8" w:space="0" w:color="FFFFFF"/>
                  </w:tcBorders>
                  <w:shd w:val="clear" w:color="000000" w:fill="F79646"/>
                  <w:noWrap/>
                  <w:vAlign w:val="center"/>
                  <w:hideMark/>
                </w:tcPr>
                <w:p w14:paraId="46B81899" w14:textId="77777777" w:rsidR="0055715D" w:rsidRPr="0055715D" w:rsidRDefault="0055715D" w:rsidP="0055715D">
                  <w:pPr>
                    <w:widowControl/>
                    <w:jc w:val="center"/>
                    <w:rPr>
                      <w:rFonts w:ascii="楷体" w:eastAsia="楷体" w:hAnsi="楷体" w:cs="宋体"/>
                      <w:b/>
                      <w:bCs/>
                      <w:color w:val="FFFFFF"/>
                      <w:kern w:val="0"/>
                      <w:sz w:val="20"/>
                      <w:szCs w:val="20"/>
                    </w:rPr>
                  </w:pPr>
                  <w:r w:rsidRPr="0055715D">
                    <w:rPr>
                      <w:rFonts w:ascii="楷体" w:eastAsia="楷体" w:hAnsi="楷体" w:cs="宋体" w:hint="eastAsia"/>
                      <w:b/>
                      <w:bCs/>
                      <w:color w:val="FFFFFF"/>
                      <w:kern w:val="0"/>
                      <w:sz w:val="20"/>
                      <w:szCs w:val="20"/>
                    </w:rPr>
                    <w:t>AA</w:t>
                  </w:r>
                </w:p>
              </w:tc>
              <w:tc>
                <w:tcPr>
                  <w:tcW w:w="898" w:type="dxa"/>
                  <w:tcBorders>
                    <w:top w:val="nil"/>
                    <w:left w:val="nil"/>
                    <w:bottom w:val="single" w:sz="12" w:space="0" w:color="FFFFFF"/>
                    <w:right w:val="single" w:sz="8" w:space="0" w:color="FFFFFF"/>
                  </w:tcBorders>
                  <w:shd w:val="clear" w:color="000000" w:fill="F79646"/>
                  <w:noWrap/>
                  <w:vAlign w:val="center"/>
                  <w:hideMark/>
                </w:tcPr>
                <w:p w14:paraId="1F948EA2" w14:textId="77777777" w:rsidR="0055715D" w:rsidRPr="0055715D" w:rsidRDefault="0055715D" w:rsidP="0055715D">
                  <w:pPr>
                    <w:widowControl/>
                    <w:jc w:val="center"/>
                    <w:rPr>
                      <w:rFonts w:ascii="楷体" w:eastAsia="楷体" w:hAnsi="楷体" w:cs="宋体"/>
                      <w:b/>
                      <w:bCs/>
                      <w:color w:val="FFFFFF"/>
                      <w:kern w:val="0"/>
                      <w:sz w:val="20"/>
                      <w:szCs w:val="20"/>
                    </w:rPr>
                  </w:pPr>
                  <w:r w:rsidRPr="0055715D">
                    <w:rPr>
                      <w:rFonts w:ascii="楷体" w:eastAsia="楷体" w:hAnsi="楷体" w:cs="宋体" w:hint="eastAsia"/>
                      <w:b/>
                      <w:bCs/>
                      <w:color w:val="FFFFFF"/>
                      <w:kern w:val="0"/>
                      <w:sz w:val="20"/>
                      <w:szCs w:val="20"/>
                    </w:rPr>
                    <w:t>AA-</w:t>
                  </w:r>
                </w:p>
              </w:tc>
            </w:tr>
            <w:tr w:rsidR="0055715D" w:rsidRPr="0055715D" w14:paraId="4C2288BA" w14:textId="77777777" w:rsidTr="0055715D">
              <w:trPr>
                <w:trHeight w:val="339"/>
              </w:trPr>
              <w:tc>
                <w:tcPr>
                  <w:tcW w:w="1332" w:type="dxa"/>
                  <w:tcBorders>
                    <w:top w:val="nil"/>
                    <w:left w:val="nil"/>
                    <w:bottom w:val="single" w:sz="8" w:space="0" w:color="FFFFFF"/>
                    <w:right w:val="single" w:sz="8" w:space="0" w:color="FFFFFF"/>
                  </w:tcBorders>
                  <w:shd w:val="clear" w:color="000000" w:fill="FCD5B4"/>
                  <w:noWrap/>
                  <w:vAlign w:val="center"/>
                  <w:hideMark/>
                </w:tcPr>
                <w:p w14:paraId="62E94C79" w14:textId="77777777" w:rsidR="0055715D" w:rsidRPr="0055715D" w:rsidRDefault="0055715D" w:rsidP="0055715D">
                  <w:pPr>
                    <w:widowControl/>
                    <w:jc w:val="center"/>
                    <w:rPr>
                      <w:rFonts w:ascii="楷体" w:eastAsia="楷体" w:hAnsi="楷体" w:cs="宋体"/>
                      <w:color w:val="000000"/>
                      <w:kern w:val="0"/>
                      <w:sz w:val="20"/>
                      <w:szCs w:val="20"/>
                    </w:rPr>
                  </w:pPr>
                  <w:r w:rsidRPr="0055715D">
                    <w:rPr>
                      <w:rFonts w:ascii="楷体" w:eastAsia="楷体" w:hAnsi="楷体" w:cs="宋体" w:hint="eastAsia"/>
                      <w:color w:val="000000"/>
                      <w:kern w:val="0"/>
                      <w:sz w:val="20"/>
                      <w:szCs w:val="20"/>
                    </w:rPr>
                    <w:t>CP</w:t>
                  </w:r>
                </w:p>
              </w:tc>
              <w:tc>
                <w:tcPr>
                  <w:tcW w:w="898" w:type="dxa"/>
                  <w:tcBorders>
                    <w:top w:val="nil"/>
                    <w:left w:val="nil"/>
                    <w:bottom w:val="single" w:sz="8" w:space="0" w:color="FFFFFF"/>
                    <w:right w:val="single" w:sz="8" w:space="0" w:color="FFFFFF"/>
                  </w:tcBorders>
                  <w:shd w:val="clear" w:color="000000" w:fill="FCD5B4"/>
                  <w:noWrap/>
                  <w:vAlign w:val="center"/>
                  <w:hideMark/>
                </w:tcPr>
                <w:p w14:paraId="2B27B1DF"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 xml:space="preserve">1.4 </w:t>
                  </w:r>
                </w:p>
              </w:tc>
              <w:tc>
                <w:tcPr>
                  <w:tcW w:w="899" w:type="dxa"/>
                  <w:tcBorders>
                    <w:top w:val="nil"/>
                    <w:left w:val="nil"/>
                    <w:bottom w:val="single" w:sz="8" w:space="0" w:color="FFFFFF"/>
                    <w:right w:val="single" w:sz="8" w:space="0" w:color="FFFFFF"/>
                  </w:tcBorders>
                  <w:shd w:val="clear" w:color="000000" w:fill="FCD5B4"/>
                  <w:noWrap/>
                  <w:vAlign w:val="center"/>
                  <w:hideMark/>
                </w:tcPr>
                <w:p w14:paraId="2CDF91C7"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 xml:space="preserve">1.3 </w:t>
                  </w:r>
                </w:p>
              </w:tc>
              <w:tc>
                <w:tcPr>
                  <w:tcW w:w="899" w:type="dxa"/>
                  <w:tcBorders>
                    <w:top w:val="nil"/>
                    <w:left w:val="nil"/>
                    <w:bottom w:val="single" w:sz="8" w:space="0" w:color="FFFFFF"/>
                    <w:right w:val="single" w:sz="8" w:space="0" w:color="FFFFFF"/>
                  </w:tcBorders>
                  <w:shd w:val="clear" w:color="000000" w:fill="FCD5B4"/>
                  <w:noWrap/>
                  <w:vAlign w:val="center"/>
                  <w:hideMark/>
                </w:tcPr>
                <w:p w14:paraId="17E84A00"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 xml:space="preserve">2.3 </w:t>
                  </w:r>
                </w:p>
              </w:tc>
              <w:tc>
                <w:tcPr>
                  <w:tcW w:w="898" w:type="dxa"/>
                  <w:tcBorders>
                    <w:top w:val="nil"/>
                    <w:left w:val="nil"/>
                    <w:bottom w:val="single" w:sz="8" w:space="0" w:color="FFFFFF"/>
                    <w:right w:val="single" w:sz="8" w:space="0" w:color="FFFFFF"/>
                  </w:tcBorders>
                  <w:shd w:val="clear" w:color="000000" w:fill="FCD5B4"/>
                  <w:noWrap/>
                  <w:vAlign w:val="center"/>
                  <w:hideMark/>
                </w:tcPr>
                <w:p w14:paraId="456B9926"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 xml:space="preserve">2.3 </w:t>
                  </w:r>
                </w:p>
              </w:tc>
              <w:tc>
                <w:tcPr>
                  <w:tcW w:w="1120" w:type="dxa"/>
                  <w:tcBorders>
                    <w:top w:val="nil"/>
                    <w:left w:val="nil"/>
                    <w:bottom w:val="single" w:sz="8" w:space="0" w:color="FFFFFF"/>
                    <w:right w:val="single" w:sz="8" w:space="0" w:color="FFFFFF"/>
                  </w:tcBorders>
                  <w:shd w:val="clear" w:color="000000" w:fill="FCD5B4"/>
                  <w:noWrap/>
                  <w:vAlign w:val="center"/>
                  <w:hideMark/>
                </w:tcPr>
                <w:p w14:paraId="4BDF14A8" w14:textId="77777777" w:rsidR="0055715D" w:rsidRPr="0055715D" w:rsidRDefault="0055715D" w:rsidP="0055715D">
                  <w:pPr>
                    <w:widowControl/>
                    <w:jc w:val="center"/>
                    <w:rPr>
                      <w:rFonts w:ascii="楷体" w:eastAsia="楷体" w:hAnsi="楷体" w:cs="宋体"/>
                      <w:color w:val="000000"/>
                      <w:kern w:val="0"/>
                      <w:sz w:val="20"/>
                      <w:szCs w:val="20"/>
                    </w:rPr>
                  </w:pPr>
                  <w:r w:rsidRPr="0055715D">
                    <w:rPr>
                      <w:rFonts w:ascii="楷体" w:eastAsia="楷体" w:hAnsi="楷体" w:cs="宋体" w:hint="eastAsia"/>
                      <w:color w:val="000000"/>
                      <w:kern w:val="0"/>
                      <w:sz w:val="20"/>
                      <w:szCs w:val="20"/>
                    </w:rPr>
                    <w:t>CP</w:t>
                  </w:r>
                </w:p>
              </w:tc>
              <w:tc>
                <w:tcPr>
                  <w:tcW w:w="898" w:type="dxa"/>
                  <w:tcBorders>
                    <w:top w:val="nil"/>
                    <w:left w:val="nil"/>
                    <w:bottom w:val="single" w:sz="8" w:space="0" w:color="FFFFFF"/>
                    <w:right w:val="single" w:sz="8" w:space="0" w:color="FFFFFF"/>
                  </w:tcBorders>
                  <w:shd w:val="clear" w:color="000000" w:fill="FCD5B4"/>
                  <w:noWrap/>
                  <w:vAlign w:val="center"/>
                  <w:hideMark/>
                </w:tcPr>
                <w:p w14:paraId="4828404E"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 xml:space="preserve">4.5 </w:t>
                  </w:r>
                </w:p>
              </w:tc>
              <w:tc>
                <w:tcPr>
                  <w:tcW w:w="898" w:type="dxa"/>
                  <w:tcBorders>
                    <w:top w:val="nil"/>
                    <w:left w:val="nil"/>
                    <w:bottom w:val="single" w:sz="8" w:space="0" w:color="FFFFFF"/>
                    <w:right w:val="single" w:sz="8" w:space="0" w:color="FFFFFF"/>
                  </w:tcBorders>
                  <w:shd w:val="clear" w:color="000000" w:fill="FCD5B4"/>
                  <w:noWrap/>
                  <w:vAlign w:val="center"/>
                  <w:hideMark/>
                </w:tcPr>
                <w:p w14:paraId="4B37D0EB"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 xml:space="preserve">4.4 </w:t>
                  </w:r>
                </w:p>
              </w:tc>
              <w:tc>
                <w:tcPr>
                  <w:tcW w:w="898" w:type="dxa"/>
                  <w:tcBorders>
                    <w:top w:val="nil"/>
                    <w:left w:val="nil"/>
                    <w:bottom w:val="single" w:sz="8" w:space="0" w:color="FFFFFF"/>
                    <w:right w:val="single" w:sz="8" w:space="0" w:color="FFFFFF"/>
                  </w:tcBorders>
                  <w:shd w:val="clear" w:color="000000" w:fill="FCD5B4"/>
                  <w:noWrap/>
                  <w:vAlign w:val="center"/>
                  <w:hideMark/>
                </w:tcPr>
                <w:p w14:paraId="3756A662"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 xml:space="preserve">5.4 </w:t>
                  </w:r>
                </w:p>
              </w:tc>
              <w:tc>
                <w:tcPr>
                  <w:tcW w:w="898" w:type="dxa"/>
                  <w:tcBorders>
                    <w:top w:val="nil"/>
                    <w:left w:val="nil"/>
                    <w:bottom w:val="single" w:sz="8" w:space="0" w:color="FFFFFF"/>
                    <w:right w:val="single" w:sz="8" w:space="0" w:color="FFFFFF"/>
                  </w:tcBorders>
                  <w:shd w:val="clear" w:color="000000" w:fill="FCD5B4"/>
                  <w:noWrap/>
                  <w:vAlign w:val="center"/>
                  <w:hideMark/>
                </w:tcPr>
                <w:p w14:paraId="1239BD5E"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 xml:space="preserve">5.4 </w:t>
                  </w:r>
                </w:p>
              </w:tc>
            </w:tr>
            <w:tr w:rsidR="0055715D" w:rsidRPr="0055715D" w14:paraId="37A0557F" w14:textId="77777777" w:rsidTr="0055715D">
              <w:trPr>
                <w:trHeight w:val="328"/>
              </w:trPr>
              <w:tc>
                <w:tcPr>
                  <w:tcW w:w="1332" w:type="dxa"/>
                  <w:tcBorders>
                    <w:top w:val="nil"/>
                    <w:left w:val="nil"/>
                    <w:bottom w:val="single" w:sz="8" w:space="0" w:color="FFFFFF"/>
                    <w:right w:val="single" w:sz="8" w:space="0" w:color="FFFFFF"/>
                  </w:tcBorders>
                  <w:shd w:val="clear" w:color="000000" w:fill="FDE9D9"/>
                  <w:noWrap/>
                  <w:vAlign w:val="center"/>
                  <w:hideMark/>
                </w:tcPr>
                <w:p w14:paraId="63E42FA5" w14:textId="77777777" w:rsidR="0055715D" w:rsidRPr="0055715D" w:rsidRDefault="0055715D" w:rsidP="0055715D">
                  <w:pPr>
                    <w:widowControl/>
                    <w:jc w:val="center"/>
                    <w:rPr>
                      <w:rFonts w:ascii="楷体" w:eastAsia="楷体" w:hAnsi="楷体" w:cs="宋体"/>
                      <w:color w:val="000000"/>
                      <w:kern w:val="0"/>
                      <w:sz w:val="20"/>
                      <w:szCs w:val="20"/>
                    </w:rPr>
                  </w:pPr>
                  <w:r w:rsidRPr="0055715D">
                    <w:rPr>
                      <w:rFonts w:ascii="楷体" w:eastAsia="楷体" w:hAnsi="楷体" w:cs="宋体" w:hint="eastAsia"/>
                      <w:color w:val="000000"/>
                      <w:kern w:val="0"/>
                      <w:sz w:val="20"/>
                      <w:szCs w:val="20"/>
                    </w:rPr>
                    <w:t>MTN3Y</w:t>
                  </w:r>
                </w:p>
              </w:tc>
              <w:tc>
                <w:tcPr>
                  <w:tcW w:w="898" w:type="dxa"/>
                  <w:tcBorders>
                    <w:top w:val="nil"/>
                    <w:left w:val="nil"/>
                    <w:bottom w:val="single" w:sz="8" w:space="0" w:color="FFFFFF"/>
                    <w:right w:val="single" w:sz="8" w:space="0" w:color="FFFFFF"/>
                  </w:tcBorders>
                  <w:shd w:val="clear" w:color="000000" w:fill="FDE9D9"/>
                  <w:noWrap/>
                  <w:vAlign w:val="center"/>
                  <w:hideMark/>
                </w:tcPr>
                <w:p w14:paraId="4404B23F"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 xml:space="preserve">2.4 </w:t>
                  </w:r>
                </w:p>
              </w:tc>
              <w:tc>
                <w:tcPr>
                  <w:tcW w:w="899" w:type="dxa"/>
                  <w:tcBorders>
                    <w:top w:val="nil"/>
                    <w:left w:val="nil"/>
                    <w:bottom w:val="single" w:sz="8" w:space="0" w:color="FFFFFF"/>
                    <w:right w:val="single" w:sz="8" w:space="0" w:color="FFFFFF"/>
                  </w:tcBorders>
                  <w:shd w:val="clear" w:color="000000" w:fill="FDE9D9"/>
                  <w:noWrap/>
                  <w:vAlign w:val="center"/>
                  <w:hideMark/>
                </w:tcPr>
                <w:p w14:paraId="0336E48C"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 xml:space="preserve">2.4 </w:t>
                  </w:r>
                </w:p>
              </w:tc>
              <w:tc>
                <w:tcPr>
                  <w:tcW w:w="899" w:type="dxa"/>
                  <w:tcBorders>
                    <w:top w:val="nil"/>
                    <w:left w:val="nil"/>
                    <w:bottom w:val="single" w:sz="8" w:space="0" w:color="FFFFFF"/>
                    <w:right w:val="single" w:sz="8" w:space="0" w:color="FFFFFF"/>
                  </w:tcBorders>
                  <w:shd w:val="clear" w:color="000000" w:fill="FDE9D9"/>
                  <w:noWrap/>
                  <w:vAlign w:val="center"/>
                  <w:hideMark/>
                </w:tcPr>
                <w:p w14:paraId="6BEA712D"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 xml:space="preserve">2.4 </w:t>
                  </w:r>
                </w:p>
              </w:tc>
              <w:tc>
                <w:tcPr>
                  <w:tcW w:w="898" w:type="dxa"/>
                  <w:tcBorders>
                    <w:top w:val="nil"/>
                    <w:left w:val="nil"/>
                    <w:bottom w:val="single" w:sz="8" w:space="0" w:color="FFFFFF"/>
                    <w:right w:val="single" w:sz="8" w:space="0" w:color="FFFFFF"/>
                  </w:tcBorders>
                  <w:shd w:val="clear" w:color="000000" w:fill="FDE9D9"/>
                  <w:noWrap/>
                  <w:vAlign w:val="center"/>
                  <w:hideMark/>
                </w:tcPr>
                <w:p w14:paraId="1C04AC89"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 xml:space="preserve">2.4 </w:t>
                  </w:r>
                </w:p>
              </w:tc>
              <w:tc>
                <w:tcPr>
                  <w:tcW w:w="1120" w:type="dxa"/>
                  <w:tcBorders>
                    <w:top w:val="nil"/>
                    <w:left w:val="nil"/>
                    <w:bottom w:val="single" w:sz="8" w:space="0" w:color="FFFFFF"/>
                    <w:right w:val="single" w:sz="8" w:space="0" w:color="FFFFFF"/>
                  </w:tcBorders>
                  <w:shd w:val="clear" w:color="000000" w:fill="FDE9D9"/>
                  <w:noWrap/>
                  <w:vAlign w:val="center"/>
                  <w:hideMark/>
                </w:tcPr>
                <w:p w14:paraId="7A5BBE6F" w14:textId="77777777" w:rsidR="0055715D" w:rsidRPr="0055715D" w:rsidRDefault="0055715D" w:rsidP="0055715D">
                  <w:pPr>
                    <w:widowControl/>
                    <w:jc w:val="center"/>
                    <w:rPr>
                      <w:rFonts w:ascii="楷体" w:eastAsia="楷体" w:hAnsi="楷体" w:cs="宋体"/>
                      <w:color w:val="000000"/>
                      <w:kern w:val="0"/>
                      <w:sz w:val="20"/>
                      <w:szCs w:val="20"/>
                    </w:rPr>
                  </w:pPr>
                  <w:r w:rsidRPr="0055715D">
                    <w:rPr>
                      <w:rFonts w:ascii="楷体" w:eastAsia="楷体" w:hAnsi="楷体" w:cs="宋体" w:hint="eastAsia"/>
                      <w:color w:val="000000"/>
                      <w:kern w:val="0"/>
                      <w:sz w:val="20"/>
                      <w:szCs w:val="20"/>
                    </w:rPr>
                    <w:t>MTN3Y</w:t>
                  </w:r>
                </w:p>
              </w:tc>
              <w:tc>
                <w:tcPr>
                  <w:tcW w:w="898" w:type="dxa"/>
                  <w:tcBorders>
                    <w:top w:val="nil"/>
                    <w:left w:val="nil"/>
                    <w:bottom w:val="single" w:sz="8" w:space="0" w:color="FFFFFF"/>
                    <w:right w:val="single" w:sz="8" w:space="0" w:color="FFFFFF"/>
                  </w:tcBorders>
                  <w:shd w:val="clear" w:color="000000" w:fill="FDE9D9"/>
                  <w:noWrap/>
                  <w:vAlign w:val="center"/>
                  <w:hideMark/>
                </w:tcPr>
                <w:p w14:paraId="2CA5B125"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 xml:space="preserve">2.1 </w:t>
                  </w:r>
                </w:p>
              </w:tc>
              <w:tc>
                <w:tcPr>
                  <w:tcW w:w="898" w:type="dxa"/>
                  <w:tcBorders>
                    <w:top w:val="nil"/>
                    <w:left w:val="nil"/>
                    <w:bottom w:val="single" w:sz="8" w:space="0" w:color="FFFFFF"/>
                    <w:right w:val="single" w:sz="8" w:space="0" w:color="FFFFFF"/>
                  </w:tcBorders>
                  <w:shd w:val="clear" w:color="000000" w:fill="FDE9D9"/>
                  <w:noWrap/>
                  <w:vAlign w:val="center"/>
                  <w:hideMark/>
                </w:tcPr>
                <w:p w14:paraId="6B89A5FD"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 xml:space="preserve">2.1 </w:t>
                  </w:r>
                </w:p>
              </w:tc>
              <w:tc>
                <w:tcPr>
                  <w:tcW w:w="898" w:type="dxa"/>
                  <w:tcBorders>
                    <w:top w:val="nil"/>
                    <w:left w:val="nil"/>
                    <w:bottom w:val="single" w:sz="8" w:space="0" w:color="FFFFFF"/>
                    <w:right w:val="single" w:sz="8" w:space="0" w:color="FFFFFF"/>
                  </w:tcBorders>
                  <w:shd w:val="clear" w:color="000000" w:fill="FDE9D9"/>
                  <w:noWrap/>
                  <w:vAlign w:val="center"/>
                  <w:hideMark/>
                </w:tcPr>
                <w:p w14:paraId="1AB1DB0A"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 xml:space="preserve">2.1 </w:t>
                  </w:r>
                </w:p>
              </w:tc>
              <w:tc>
                <w:tcPr>
                  <w:tcW w:w="898" w:type="dxa"/>
                  <w:tcBorders>
                    <w:top w:val="nil"/>
                    <w:left w:val="nil"/>
                    <w:bottom w:val="single" w:sz="8" w:space="0" w:color="FFFFFF"/>
                    <w:right w:val="single" w:sz="8" w:space="0" w:color="FFFFFF"/>
                  </w:tcBorders>
                  <w:shd w:val="clear" w:color="000000" w:fill="FDE9D9"/>
                  <w:noWrap/>
                  <w:vAlign w:val="center"/>
                  <w:hideMark/>
                </w:tcPr>
                <w:p w14:paraId="342CD97D"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 xml:space="preserve">2.1 </w:t>
                  </w:r>
                </w:p>
              </w:tc>
            </w:tr>
            <w:tr w:rsidR="0055715D" w:rsidRPr="0055715D" w14:paraId="52F701EB" w14:textId="77777777" w:rsidTr="0055715D">
              <w:trPr>
                <w:trHeight w:val="328"/>
              </w:trPr>
              <w:tc>
                <w:tcPr>
                  <w:tcW w:w="1332" w:type="dxa"/>
                  <w:tcBorders>
                    <w:top w:val="nil"/>
                    <w:left w:val="nil"/>
                    <w:bottom w:val="single" w:sz="8" w:space="0" w:color="FFFFFF"/>
                    <w:right w:val="single" w:sz="8" w:space="0" w:color="FFFFFF"/>
                  </w:tcBorders>
                  <w:shd w:val="clear" w:color="000000" w:fill="FCD5B4"/>
                  <w:noWrap/>
                  <w:vAlign w:val="center"/>
                  <w:hideMark/>
                </w:tcPr>
                <w:p w14:paraId="1CFCAEBF" w14:textId="77777777" w:rsidR="0055715D" w:rsidRPr="0055715D" w:rsidRDefault="0055715D" w:rsidP="0055715D">
                  <w:pPr>
                    <w:widowControl/>
                    <w:jc w:val="center"/>
                    <w:rPr>
                      <w:rFonts w:ascii="楷体" w:eastAsia="楷体" w:hAnsi="楷体" w:cs="宋体"/>
                      <w:color w:val="000000"/>
                      <w:kern w:val="0"/>
                      <w:sz w:val="20"/>
                      <w:szCs w:val="20"/>
                    </w:rPr>
                  </w:pPr>
                  <w:r w:rsidRPr="0055715D">
                    <w:rPr>
                      <w:rFonts w:ascii="楷体" w:eastAsia="楷体" w:hAnsi="楷体" w:cs="宋体" w:hint="eastAsia"/>
                      <w:color w:val="000000"/>
                      <w:kern w:val="0"/>
                      <w:sz w:val="20"/>
                      <w:szCs w:val="20"/>
                    </w:rPr>
                    <w:t>MTN5Y</w:t>
                  </w:r>
                </w:p>
              </w:tc>
              <w:tc>
                <w:tcPr>
                  <w:tcW w:w="898" w:type="dxa"/>
                  <w:tcBorders>
                    <w:top w:val="nil"/>
                    <w:left w:val="nil"/>
                    <w:bottom w:val="single" w:sz="8" w:space="0" w:color="FFFFFF"/>
                    <w:right w:val="single" w:sz="8" w:space="0" w:color="FFFFFF"/>
                  </w:tcBorders>
                  <w:shd w:val="clear" w:color="000000" w:fill="FCD5B4"/>
                  <w:noWrap/>
                  <w:vAlign w:val="center"/>
                  <w:hideMark/>
                </w:tcPr>
                <w:p w14:paraId="24C8A56A"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 xml:space="preserve">1.4 </w:t>
                  </w:r>
                </w:p>
              </w:tc>
              <w:tc>
                <w:tcPr>
                  <w:tcW w:w="899" w:type="dxa"/>
                  <w:tcBorders>
                    <w:top w:val="nil"/>
                    <w:left w:val="nil"/>
                    <w:bottom w:val="single" w:sz="8" w:space="0" w:color="FFFFFF"/>
                    <w:right w:val="single" w:sz="8" w:space="0" w:color="FFFFFF"/>
                  </w:tcBorders>
                  <w:shd w:val="clear" w:color="000000" w:fill="FCD5B4"/>
                  <w:noWrap/>
                  <w:vAlign w:val="center"/>
                  <w:hideMark/>
                </w:tcPr>
                <w:p w14:paraId="407E86AF"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FF0000"/>
                      <w:kern w:val="0"/>
                      <w:szCs w:val="21"/>
                    </w:rPr>
                    <w:t xml:space="preserve">-2.6 </w:t>
                  </w:r>
                </w:p>
              </w:tc>
              <w:tc>
                <w:tcPr>
                  <w:tcW w:w="899" w:type="dxa"/>
                  <w:tcBorders>
                    <w:top w:val="nil"/>
                    <w:left w:val="nil"/>
                    <w:bottom w:val="single" w:sz="8" w:space="0" w:color="FFFFFF"/>
                    <w:right w:val="single" w:sz="8" w:space="0" w:color="FFFFFF"/>
                  </w:tcBorders>
                  <w:shd w:val="clear" w:color="000000" w:fill="FCD5B4"/>
                  <w:noWrap/>
                  <w:vAlign w:val="center"/>
                  <w:hideMark/>
                </w:tcPr>
                <w:p w14:paraId="5101C3BC"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FF0000"/>
                      <w:kern w:val="0"/>
                      <w:szCs w:val="21"/>
                    </w:rPr>
                    <w:t xml:space="preserve">-4.6 </w:t>
                  </w:r>
                </w:p>
              </w:tc>
              <w:tc>
                <w:tcPr>
                  <w:tcW w:w="898" w:type="dxa"/>
                  <w:tcBorders>
                    <w:top w:val="nil"/>
                    <w:left w:val="nil"/>
                    <w:bottom w:val="single" w:sz="8" w:space="0" w:color="FFFFFF"/>
                    <w:right w:val="single" w:sz="8" w:space="0" w:color="FFFFFF"/>
                  </w:tcBorders>
                  <w:shd w:val="clear" w:color="000000" w:fill="FCD5B4"/>
                  <w:noWrap/>
                  <w:vAlign w:val="center"/>
                  <w:hideMark/>
                </w:tcPr>
                <w:p w14:paraId="4BBEED2C"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FF0000"/>
                      <w:kern w:val="0"/>
                      <w:szCs w:val="21"/>
                    </w:rPr>
                    <w:t xml:space="preserve">-4.6 </w:t>
                  </w:r>
                </w:p>
              </w:tc>
              <w:tc>
                <w:tcPr>
                  <w:tcW w:w="1120" w:type="dxa"/>
                  <w:tcBorders>
                    <w:top w:val="nil"/>
                    <w:left w:val="nil"/>
                    <w:bottom w:val="single" w:sz="8" w:space="0" w:color="FFFFFF"/>
                    <w:right w:val="single" w:sz="8" w:space="0" w:color="FFFFFF"/>
                  </w:tcBorders>
                  <w:shd w:val="clear" w:color="000000" w:fill="FCD5B4"/>
                  <w:noWrap/>
                  <w:vAlign w:val="center"/>
                  <w:hideMark/>
                </w:tcPr>
                <w:p w14:paraId="769D7DB5" w14:textId="77777777" w:rsidR="0055715D" w:rsidRPr="0055715D" w:rsidRDefault="0055715D" w:rsidP="0055715D">
                  <w:pPr>
                    <w:widowControl/>
                    <w:jc w:val="center"/>
                    <w:rPr>
                      <w:rFonts w:ascii="楷体" w:eastAsia="楷体" w:hAnsi="楷体" w:cs="宋体"/>
                      <w:color w:val="000000"/>
                      <w:kern w:val="0"/>
                      <w:sz w:val="20"/>
                      <w:szCs w:val="20"/>
                    </w:rPr>
                  </w:pPr>
                  <w:r w:rsidRPr="0055715D">
                    <w:rPr>
                      <w:rFonts w:ascii="楷体" w:eastAsia="楷体" w:hAnsi="楷体" w:cs="宋体" w:hint="eastAsia"/>
                      <w:color w:val="000000"/>
                      <w:kern w:val="0"/>
                      <w:sz w:val="20"/>
                      <w:szCs w:val="20"/>
                    </w:rPr>
                    <w:t>MTN5Y</w:t>
                  </w:r>
                </w:p>
              </w:tc>
              <w:tc>
                <w:tcPr>
                  <w:tcW w:w="898" w:type="dxa"/>
                  <w:tcBorders>
                    <w:top w:val="nil"/>
                    <w:left w:val="nil"/>
                    <w:bottom w:val="single" w:sz="8" w:space="0" w:color="FFFFFF"/>
                    <w:right w:val="single" w:sz="8" w:space="0" w:color="FFFFFF"/>
                  </w:tcBorders>
                  <w:shd w:val="clear" w:color="000000" w:fill="FCD5B4"/>
                  <w:noWrap/>
                  <w:vAlign w:val="center"/>
                  <w:hideMark/>
                </w:tcPr>
                <w:p w14:paraId="12EC88F6"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 xml:space="preserve">1.8 </w:t>
                  </w:r>
                </w:p>
              </w:tc>
              <w:tc>
                <w:tcPr>
                  <w:tcW w:w="898" w:type="dxa"/>
                  <w:tcBorders>
                    <w:top w:val="nil"/>
                    <w:left w:val="nil"/>
                    <w:bottom w:val="single" w:sz="8" w:space="0" w:color="FFFFFF"/>
                    <w:right w:val="single" w:sz="8" w:space="0" w:color="FFFFFF"/>
                  </w:tcBorders>
                  <w:shd w:val="clear" w:color="000000" w:fill="FCD5B4"/>
                  <w:noWrap/>
                  <w:vAlign w:val="center"/>
                  <w:hideMark/>
                </w:tcPr>
                <w:p w14:paraId="174EF0C1"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FF0000"/>
                      <w:kern w:val="0"/>
                      <w:szCs w:val="21"/>
                    </w:rPr>
                    <w:t xml:space="preserve">-2.2 </w:t>
                  </w:r>
                </w:p>
              </w:tc>
              <w:tc>
                <w:tcPr>
                  <w:tcW w:w="898" w:type="dxa"/>
                  <w:tcBorders>
                    <w:top w:val="nil"/>
                    <w:left w:val="nil"/>
                    <w:bottom w:val="single" w:sz="8" w:space="0" w:color="FFFFFF"/>
                    <w:right w:val="single" w:sz="8" w:space="0" w:color="FFFFFF"/>
                  </w:tcBorders>
                  <w:shd w:val="clear" w:color="000000" w:fill="FCD5B4"/>
                  <w:noWrap/>
                  <w:vAlign w:val="center"/>
                  <w:hideMark/>
                </w:tcPr>
                <w:p w14:paraId="4A76D61C"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FF0000"/>
                      <w:kern w:val="0"/>
                      <w:szCs w:val="21"/>
                    </w:rPr>
                    <w:t xml:space="preserve">-4.2 </w:t>
                  </w:r>
                </w:p>
              </w:tc>
              <w:tc>
                <w:tcPr>
                  <w:tcW w:w="898" w:type="dxa"/>
                  <w:tcBorders>
                    <w:top w:val="nil"/>
                    <w:left w:val="nil"/>
                    <w:bottom w:val="single" w:sz="8" w:space="0" w:color="FFFFFF"/>
                    <w:right w:val="single" w:sz="8" w:space="0" w:color="FFFFFF"/>
                  </w:tcBorders>
                  <w:shd w:val="clear" w:color="000000" w:fill="FCD5B4"/>
                  <w:noWrap/>
                  <w:vAlign w:val="center"/>
                  <w:hideMark/>
                </w:tcPr>
                <w:p w14:paraId="4C00BA47"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FF0000"/>
                      <w:kern w:val="0"/>
                      <w:szCs w:val="21"/>
                    </w:rPr>
                    <w:t xml:space="preserve">-4.2 </w:t>
                  </w:r>
                </w:p>
              </w:tc>
            </w:tr>
            <w:tr w:rsidR="0055715D" w:rsidRPr="0055715D" w14:paraId="34BF99CC" w14:textId="77777777" w:rsidTr="0055715D">
              <w:trPr>
                <w:trHeight w:val="328"/>
              </w:trPr>
              <w:tc>
                <w:tcPr>
                  <w:tcW w:w="1332" w:type="dxa"/>
                  <w:tcBorders>
                    <w:top w:val="nil"/>
                    <w:left w:val="nil"/>
                    <w:bottom w:val="single" w:sz="8" w:space="0" w:color="FFFFFF"/>
                    <w:right w:val="single" w:sz="8" w:space="0" w:color="FFFFFF"/>
                  </w:tcBorders>
                  <w:shd w:val="clear" w:color="000000" w:fill="FDE9D9"/>
                  <w:noWrap/>
                  <w:vAlign w:val="center"/>
                  <w:hideMark/>
                </w:tcPr>
                <w:p w14:paraId="69118330" w14:textId="77777777" w:rsidR="0055715D" w:rsidRPr="0055715D" w:rsidRDefault="0055715D" w:rsidP="0055715D">
                  <w:pPr>
                    <w:widowControl/>
                    <w:jc w:val="center"/>
                    <w:rPr>
                      <w:rFonts w:ascii="楷体" w:eastAsia="楷体" w:hAnsi="楷体" w:cs="宋体"/>
                      <w:color w:val="000000"/>
                      <w:kern w:val="0"/>
                      <w:sz w:val="20"/>
                      <w:szCs w:val="20"/>
                    </w:rPr>
                  </w:pPr>
                  <w:r w:rsidRPr="0055715D">
                    <w:rPr>
                      <w:rFonts w:ascii="楷体" w:eastAsia="楷体" w:hAnsi="楷体" w:cs="宋体" w:hint="eastAsia"/>
                      <w:color w:val="000000"/>
                      <w:kern w:val="0"/>
                      <w:sz w:val="20"/>
                      <w:szCs w:val="20"/>
                    </w:rPr>
                    <w:t>企业债3Y</w:t>
                  </w:r>
                </w:p>
              </w:tc>
              <w:tc>
                <w:tcPr>
                  <w:tcW w:w="898" w:type="dxa"/>
                  <w:tcBorders>
                    <w:top w:val="nil"/>
                    <w:left w:val="nil"/>
                    <w:bottom w:val="single" w:sz="8" w:space="0" w:color="FFFFFF"/>
                    <w:right w:val="single" w:sz="8" w:space="0" w:color="FFFFFF"/>
                  </w:tcBorders>
                  <w:shd w:val="clear" w:color="000000" w:fill="FDE9D9"/>
                  <w:noWrap/>
                  <w:vAlign w:val="center"/>
                  <w:hideMark/>
                </w:tcPr>
                <w:p w14:paraId="5FE2BB13"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 xml:space="preserve">5.2 </w:t>
                  </w:r>
                </w:p>
              </w:tc>
              <w:tc>
                <w:tcPr>
                  <w:tcW w:w="899" w:type="dxa"/>
                  <w:tcBorders>
                    <w:top w:val="nil"/>
                    <w:left w:val="nil"/>
                    <w:bottom w:val="single" w:sz="8" w:space="0" w:color="FFFFFF"/>
                    <w:right w:val="single" w:sz="8" w:space="0" w:color="FFFFFF"/>
                  </w:tcBorders>
                  <w:shd w:val="clear" w:color="000000" w:fill="FDE9D9"/>
                  <w:noWrap/>
                  <w:vAlign w:val="center"/>
                  <w:hideMark/>
                </w:tcPr>
                <w:p w14:paraId="182FC4A9"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 xml:space="preserve">4.2 </w:t>
                  </w:r>
                </w:p>
              </w:tc>
              <w:tc>
                <w:tcPr>
                  <w:tcW w:w="899" w:type="dxa"/>
                  <w:tcBorders>
                    <w:top w:val="nil"/>
                    <w:left w:val="nil"/>
                    <w:bottom w:val="single" w:sz="8" w:space="0" w:color="FFFFFF"/>
                    <w:right w:val="single" w:sz="8" w:space="0" w:color="FFFFFF"/>
                  </w:tcBorders>
                  <w:shd w:val="clear" w:color="000000" w:fill="FDE9D9"/>
                  <w:noWrap/>
                  <w:vAlign w:val="center"/>
                  <w:hideMark/>
                </w:tcPr>
                <w:p w14:paraId="7B984B6D"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 xml:space="preserve">5.2 </w:t>
                  </w:r>
                </w:p>
              </w:tc>
              <w:tc>
                <w:tcPr>
                  <w:tcW w:w="898" w:type="dxa"/>
                  <w:tcBorders>
                    <w:top w:val="nil"/>
                    <w:left w:val="nil"/>
                    <w:bottom w:val="single" w:sz="8" w:space="0" w:color="FFFFFF"/>
                    <w:right w:val="single" w:sz="8" w:space="0" w:color="FFFFFF"/>
                  </w:tcBorders>
                  <w:shd w:val="clear" w:color="000000" w:fill="FDE9D9"/>
                  <w:noWrap/>
                  <w:vAlign w:val="center"/>
                  <w:hideMark/>
                </w:tcPr>
                <w:p w14:paraId="1C92921B"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 xml:space="preserve">5.2 </w:t>
                  </w:r>
                </w:p>
              </w:tc>
              <w:tc>
                <w:tcPr>
                  <w:tcW w:w="1120" w:type="dxa"/>
                  <w:tcBorders>
                    <w:top w:val="nil"/>
                    <w:left w:val="nil"/>
                    <w:bottom w:val="single" w:sz="8" w:space="0" w:color="FFFFFF"/>
                    <w:right w:val="single" w:sz="8" w:space="0" w:color="FFFFFF"/>
                  </w:tcBorders>
                  <w:shd w:val="clear" w:color="000000" w:fill="FDE9D9"/>
                  <w:noWrap/>
                  <w:vAlign w:val="center"/>
                  <w:hideMark/>
                </w:tcPr>
                <w:p w14:paraId="3DFBD2E0" w14:textId="77777777" w:rsidR="0055715D" w:rsidRPr="0055715D" w:rsidRDefault="0055715D" w:rsidP="0055715D">
                  <w:pPr>
                    <w:widowControl/>
                    <w:jc w:val="center"/>
                    <w:rPr>
                      <w:rFonts w:ascii="楷体" w:eastAsia="楷体" w:hAnsi="楷体" w:cs="宋体"/>
                      <w:color w:val="000000"/>
                      <w:kern w:val="0"/>
                      <w:sz w:val="20"/>
                      <w:szCs w:val="20"/>
                    </w:rPr>
                  </w:pPr>
                  <w:r w:rsidRPr="0055715D">
                    <w:rPr>
                      <w:rFonts w:ascii="楷体" w:eastAsia="楷体" w:hAnsi="楷体" w:cs="宋体" w:hint="eastAsia"/>
                      <w:color w:val="000000"/>
                      <w:kern w:val="0"/>
                      <w:sz w:val="20"/>
                      <w:szCs w:val="20"/>
                    </w:rPr>
                    <w:t>企业债3Y</w:t>
                  </w:r>
                </w:p>
              </w:tc>
              <w:tc>
                <w:tcPr>
                  <w:tcW w:w="898" w:type="dxa"/>
                  <w:tcBorders>
                    <w:top w:val="nil"/>
                    <w:left w:val="nil"/>
                    <w:bottom w:val="single" w:sz="8" w:space="0" w:color="FFFFFF"/>
                    <w:right w:val="single" w:sz="8" w:space="0" w:color="FFFFFF"/>
                  </w:tcBorders>
                  <w:shd w:val="clear" w:color="000000" w:fill="FDE9D9"/>
                  <w:noWrap/>
                  <w:vAlign w:val="center"/>
                  <w:hideMark/>
                </w:tcPr>
                <w:p w14:paraId="00D5B6A4"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 xml:space="preserve">5.0 </w:t>
                  </w:r>
                </w:p>
              </w:tc>
              <w:tc>
                <w:tcPr>
                  <w:tcW w:w="898" w:type="dxa"/>
                  <w:tcBorders>
                    <w:top w:val="nil"/>
                    <w:left w:val="nil"/>
                    <w:bottom w:val="single" w:sz="8" w:space="0" w:color="FFFFFF"/>
                    <w:right w:val="single" w:sz="8" w:space="0" w:color="FFFFFF"/>
                  </w:tcBorders>
                  <w:shd w:val="clear" w:color="000000" w:fill="FDE9D9"/>
                  <w:noWrap/>
                  <w:vAlign w:val="center"/>
                  <w:hideMark/>
                </w:tcPr>
                <w:p w14:paraId="21CC6E33"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 xml:space="preserve">4.0 </w:t>
                  </w:r>
                </w:p>
              </w:tc>
              <w:tc>
                <w:tcPr>
                  <w:tcW w:w="898" w:type="dxa"/>
                  <w:tcBorders>
                    <w:top w:val="nil"/>
                    <w:left w:val="nil"/>
                    <w:bottom w:val="single" w:sz="8" w:space="0" w:color="FFFFFF"/>
                    <w:right w:val="single" w:sz="8" w:space="0" w:color="FFFFFF"/>
                  </w:tcBorders>
                  <w:shd w:val="clear" w:color="000000" w:fill="FDE9D9"/>
                  <w:noWrap/>
                  <w:vAlign w:val="center"/>
                  <w:hideMark/>
                </w:tcPr>
                <w:p w14:paraId="3AAC4BFB"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 xml:space="preserve">5.0 </w:t>
                  </w:r>
                </w:p>
              </w:tc>
              <w:tc>
                <w:tcPr>
                  <w:tcW w:w="898" w:type="dxa"/>
                  <w:tcBorders>
                    <w:top w:val="nil"/>
                    <w:left w:val="nil"/>
                    <w:bottom w:val="single" w:sz="8" w:space="0" w:color="FFFFFF"/>
                    <w:right w:val="single" w:sz="8" w:space="0" w:color="FFFFFF"/>
                  </w:tcBorders>
                  <w:shd w:val="clear" w:color="000000" w:fill="FDE9D9"/>
                  <w:noWrap/>
                  <w:vAlign w:val="center"/>
                  <w:hideMark/>
                </w:tcPr>
                <w:p w14:paraId="7EEBBD06"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 xml:space="preserve">5.0 </w:t>
                  </w:r>
                </w:p>
              </w:tc>
            </w:tr>
            <w:tr w:rsidR="0055715D" w:rsidRPr="0055715D" w14:paraId="1CD5B8B5" w14:textId="77777777" w:rsidTr="0055715D">
              <w:trPr>
                <w:trHeight w:val="328"/>
              </w:trPr>
              <w:tc>
                <w:tcPr>
                  <w:tcW w:w="1332" w:type="dxa"/>
                  <w:tcBorders>
                    <w:top w:val="nil"/>
                    <w:left w:val="nil"/>
                    <w:bottom w:val="single" w:sz="8" w:space="0" w:color="FFFFFF"/>
                    <w:right w:val="single" w:sz="8" w:space="0" w:color="FFFFFF"/>
                  </w:tcBorders>
                  <w:shd w:val="clear" w:color="000000" w:fill="FCD5B4"/>
                  <w:noWrap/>
                  <w:vAlign w:val="center"/>
                  <w:hideMark/>
                </w:tcPr>
                <w:p w14:paraId="357C0273" w14:textId="77777777" w:rsidR="0055715D" w:rsidRPr="0055715D" w:rsidRDefault="0055715D" w:rsidP="0055715D">
                  <w:pPr>
                    <w:widowControl/>
                    <w:jc w:val="center"/>
                    <w:rPr>
                      <w:rFonts w:ascii="楷体" w:eastAsia="楷体" w:hAnsi="楷体" w:cs="宋体"/>
                      <w:color w:val="000000"/>
                      <w:kern w:val="0"/>
                      <w:sz w:val="20"/>
                      <w:szCs w:val="20"/>
                    </w:rPr>
                  </w:pPr>
                  <w:r w:rsidRPr="0055715D">
                    <w:rPr>
                      <w:rFonts w:ascii="楷体" w:eastAsia="楷体" w:hAnsi="楷体" w:cs="宋体" w:hint="eastAsia"/>
                      <w:color w:val="000000"/>
                      <w:kern w:val="0"/>
                      <w:sz w:val="20"/>
                      <w:szCs w:val="20"/>
                    </w:rPr>
                    <w:t>企业债5Y</w:t>
                  </w:r>
                </w:p>
              </w:tc>
              <w:tc>
                <w:tcPr>
                  <w:tcW w:w="898" w:type="dxa"/>
                  <w:tcBorders>
                    <w:top w:val="nil"/>
                    <w:left w:val="nil"/>
                    <w:bottom w:val="single" w:sz="8" w:space="0" w:color="FFFFFF"/>
                    <w:right w:val="single" w:sz="8" w:space="0" w:color="FFFFFF"/>
                  </w:tcBorders>
                  <w:shd w:val="clear" w:color="000000" w:fill="FCD5B4"/>
                  <w:noWrap/>
                  <w:vAlign w:val="center"/>
                  <w:hideMark/>
                </w:tcPr>
                <w:p w14:paraId="7176B95C"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FF0000"/>
                      <w:kern w:val="0"/>
                      <w:szCs w:val="21"/>
                    </w:rPr>
                    <w:t xml:space="preserve">-1.0 </w:t>
                  </w:r>
                </w:p>
              </w:tc>
              <w:tc>
                <w:tcPr>
                  <w:tcW w:w="899" w:type="dxa"/>
                  <w:tcBorders>
                    <w:top w:val="nil"/>
                    <w:left w:val="nil"/>
                    <w:bottom w:val="single" w:sz="8" w:space="0" w:color="FFFFFF"/>
                    <w:right w:val="single" w:sz="8" w:space="0" w:color="FFFFFF"/>
                  </w:tcBorders>
                  <w:shd w:val="clear" w:color="000000" w:fill="FCD5B4"/>
                  <w:noWrap/>
                  <w:vAlign w:val="center"/>
                  <w:hideMark/>
                </w:tcPr>
                <w:p w14:paraId="72B1F87A"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 xml:space="preserve">0.0 </w:t>
                  </w:r>
                </w:p>
              </w:tc>
              <w:tc>
                <w:tcPr>
                  <w:tcW w:w="899" w:type="dxa"/>
                  <w:tcBorders>
                    <w:top w:val="nil"/>
                    <w:left w:val="nil"/>
                    <w:bottom w:val="single" w:sz="8" w:space="0" w:color="FFFFFF"/>
                    <w:right w:val="single" w:sz="8" w:space="0" w:color="FFFFFF"/>
                  </w:tcBorders>
                  <w:shd w:val="clear" w:color="000000" w:fill="FCD5B4"/>
                  <w:noWrap/>
                  <w:vAlign w:val="center"/>
                  <w:hideMark/>
                </w:tcPr>
                <w:p w14:paraId="30965C7A"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FF0000"/>
                      <w:kern w:val="0"/>
                      <w:szCs w:val="21"/>
                    </w:rPr>
                    <w:t xml:space="preserve">-2.0 </w:t>
                  </w:r>
                </w:p>
              </w:tc>
              <w:tc>
                <w:tcPr>
                  <w:tcW w:w="898" w:type="dxa"/>
                  <w:tcBorders>
                    <w:top w:val="nil"/>
                    <w:left w:val="nil"/>
                    <w:bottom w:val="single" w:sz="8" w:space="0" w:color="FFFFFF"/>
                    <w:right w:val="single" w:sz="8" w:space="0" w:color="FFFFFF"/>
                  </w:tcBorders>
                  <w:shd w:val="clear" w:color="000000" w:fill="FCD5B4"/>
                  <w:noWrap/>
                  <w:vAlign w:val="center"/>
                  <w:hideMark/>
                </w:tcPr>
                <w:p w14:paraId="13668D6A"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FF0000"/>
                      <w:kern w:val="0"/>
                      <w:szCs w:val="21"/>
                    </w:rPr>
                    <w:t xml:space="preserve">-2.0 </w:t>
                  </w:r>
                </w:p>
              </w:tc>
              <w:tc>
                <w:tcPr>
                  <w:tcW w:w="1120" w:type="dxa"/>
                  <w:tcBorders>
                    <w:top w:val="nil"/>
                    <w:left w:val="nil"/>
                    <w:bottom w:val="single" w:sz="8" w:space="0" w:color="FFFFFF"/>
                    <w:right w:val="single" w:sz="8" w:space="0" w:color="FFFFFF"/>
                  </w:tcBorders>
                  <w:shd w:val="clear" w:color="000000" w:fill="FCD5B4"/>
                  <w:noWrap/>
                  <w:vAlign w:val="center"/>
                  <w:hideMark/>
                </w:tcPr>
                <w:p w14:paraId="604BCDDC" w14:textId="77777777" w:rsidR="0055715D" w:rsidRPr="0055715D" w:rsidRDefault="0055715D" w:rsidP="0055715D">
                  <w:pPr>
                    <w:widowControl/>
                    <w:jc w:val="center"/>
                    <w:rPr>
                      <w:rFonts w:ascii="楷体" w:eastAsia="楷体" w:hAnsi="楷体" w:cs="宋体"/>
                      <w:color w:val="000000"/>
                      <w:kern w:val="0"/>
                      <w:sz w:val="20"/>
                      <w:szCs w:val="20"/>
                    </w:rPr>
                  </w:pPr>
                  <w:r w:rsidRPr="0055715D">
                    <w:rPr>
                      <w:rFonts w:ascii="楷体" w:eastAsia="楷体" w:hAnsi="楷体" w:cs="宋体" w:hint="eastAsia"/>
                      <w:color w:val="000000"/>
                      <w:kern w:val="0"/>
                      <w:sz w:val="20"/>
                      <w:szCs w:val="20"/>
                    </w:rPr>
                    <w:t>企业债5Y</w:t>
                  </w:r>
                </w:p>
              </w:tc>
              <w:tc>
                <w:tcPr>
                  <w:tcW w:w="898" w:type="dxa"/>
                  <w:tcBorders>
                    <w:top w:val="nil"/>
                    <w:left w:val="nil"/>
                    <w:bottom w:val="single" w:sz="8" w:space="0" w:color="FFFFFF"/>
                    <w:right w:val="single" w:sz="8" w:space="0" w:color="FFFFFF"/>
                  </w:tcBorders>
                  <w:shd w:val="clear" w:color="000000" w:fill="FCD5B4"/>
                  <w:noWrap/>
                  <w:vAlign w:val="center"/>
                  <w:hideMark/>
                </w:tcPr>
                <w:p w14:paraId="57254D28"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FF0000"/>
                      <w:kern w:val="0"/>
                      <w:szCs w:val="21"/>
                    </w:rPr>
                    <w:t xml:space="preserve">-0.6 </w:t>
                  </w:r>
                </w:p>
              </w:tc>
              <w:tc>
                <w:tcPr>
                  <w:tcW w:w="898" w:type="dxa"/>
                  <w:tcBorders>
                    <w:top w:val="nil"/>
                    <w:left w:val="nil"/>
                    <w:bottom w:val="single" w:sz="8" w:space="0" w:color="FFFFFF"/>
                    <w:right w:val="single" w:sz="8" w:space="0" w:color="FFFFFF"/>
                  </w:tcBorders>
                  <w:shd w:val="clear" w:color="000000" w:fill="FCD5B4"/>
                  <w:noWrap/>
                  <w:vAlign w:val="center"/>
                  <w:hideMark/>
                </w:tcPr>
                <w:p w14:paraId="4D0DE85F"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 xml:space="preserve">0.4 </w:t>
                  </w:r>
                </w:p>
              </w:tc>
              <w:tc>
                <w:tcPr>
                  <w:tcW w:w="898" w:type="dxa"/>
                  <w:tcBorders>
                    <w:top w:val="nil"/>
                    <w:left w:val="nil"/>
                    <w:bottom w:val="single" w:sz="8" w:space="0" w:color="FFFFFF"/>
                    <w:right w:val="single" w:sz="8" w:space="0" w:color="FFFFFF"/>
                  </w:tcBorders>
                  <w:shd w:val="clear" w:color="000000" w:fill="FCD5B4"/>
                  <w:noWrap/>
                  <w:vAlign w:val="center"/>
                  <w:hideMark/>
                </w:tcPr>
                <w:p w14:paraId="2998737B"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FF0000"/>
                      <w:kern w:val="0"/>
                      <w:szCs w:val="21"/>
                    </w:rPr>
                    <w:t xml:space="preserve">-1.6 </w:t>
                  </w:r>
                </w:p>
              </w:tc>
              <w:tc>
                <w:tcPr>
                  <w:tcW w:w="898" w:type="dxa"/>
                  <w:tcBorders>
                    <w:top w:val="nil"/>
                    <w:left w:val="nil"/>
                    <w:bottom w:val="single" w:sz="8" w:space="0" w:color="FFFFFF"/>
                    <w:right w:val="single" w:sz="8" w:space="0" w:color="FFFFFF"/>
                  </w:tcBorders>
                  <w:shd w:val="clear" w:color="000000" w:fill="FCD5B4"/>
                  <w:noWrap/>
                  <w:vAlign w:val="center"/>
                  <w:hideMark/>
                </w:tcPr>
                <w:p w14:paraId="58930FE5"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FF0000"/>
                      <w:kern w:val="0"/>
                      <w:szCs w:val="21"/>
                    </w:rPr>
                    <w:t xml:space="preserve">-1.6 </w:t>
                  </w:r>
                </w:p>
              </w:tc>
            </w:tr>
            <w:tr w:rsidR="0055715D" w:rsidRPr="0055715D" w14:paraId="2603B403" w14:textId="77777777" w:rsidTr="0055715D">
              <w:trPr>
                <w:trHeight w:val="328"/>
              </w:trPr>
              <w:tc>
                <w:tcPr>
                  <w:tcW w:w="1332" w:type="dxa"/>
                  <w:tcBorders>
                    <w:top w:val="nil"/>
                    <w:left w:val="nil"/>
                    <w:bottom w:val="single" w:sz="8" w:space="0" w:color="FFFFFF"/>
                    <w:right w:val="single" w:sz="8" w:space="0" w:color="FFFFFF"/>
                  </w:tcBorders>
                  <w:shd w:val="clear" w:color="000000" w:fill="FDE9D9"/>
                  <w:noWrap/>
                  <w:vAlign w:val="center"/>
                  <w:hideMark/>
                </w:tcPr>
                <w:p w14:paraId="4E1BBC8A" w14:textId="77777777" w:rsidR="0055715D" w:rsidRPr="0055715D" w:rsidRDefault="0055715D" w:rsidP="0055715D">
                  <w:pPr>
                    <w:widowControl/>
                    <w:jc w:val="center"/>
                    <w:rPr>
                      <w:rFonts w:ascii="楷体" w:eastAsia="楷体" w:hAnsi="楷体" w:cs="宋体"/>
                      <w:color w:val="000000"/>
                      <w:kern w:val="0"/>
                      <w:sz w:val="20"/>
                      <w:szCs w:val="20"/>
                    </w:rPr>
                  </w:pPr>
                  <w:r w:rsidRPr="0055715D">
                    <w:rPr>
                      <w:rFonts w:ascii="楷体" w:eastAsia="楷体" w:hAnsi="楷体" w:cs="宋体" w:hint="eastAsia"/>
                      <w:color w:val="000000"/>
                      <w:kern w:val="0"/>
                      <w:sz w:val="20"/>
                      <w:szCs w:val="20"/>
                    </w:rPr>
                    <w:t>企业债7Y</w:t>
                  </w:r>
                </w:p>
              </w:tc>
              <w:tc>
                <w:tcPr>
                  <w:tcW w:w="898" w:type="dxa"/>
                  <w:tcBorders>
                    <w:top w:val="nil"/>
                    <w:left w:val="nil"/>
                    <w:bottom w:val="single" w:sz="8" w:space="0" w:color="FFFFFF"/>
                    <w:right w:val="single" w:sz="8" w:space="0" w:color="FFFFFF"/>
                  </w:tcBorders>
                  <w:shd w:val="clear" w:color="000000" w:fill="FDE9D9"/>
                  <w:noWrap/>
                  <w:vAlign w:val="center"/>
                  <w:hideMark/>
                </w:tcPr>
                <w:p w14:paraId="191CCA3C"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FF0000"/>
                      <w:kern w:val="0"/>
                      <w:szCs w:val="21"/>
                    </w:rPr>
                    <w:t xml:space="preserve">-0.7 </w:t>
                  </w:r>
                </w:p>
              </w:tc>
              <w:tc>
                <w:tcPr>
                  <w:tcW w:w="899" w:type="dxa"/>
                  <w:tcBorders>
                    <w:top w:val="nil"/>
                    <w:left w:val="nil"/>
                    <w:bottom w:val="single" w:sz="8" w:space="0" w:color="FFFFFF"/>
                    <w:right w:val="single" w:sz="8" w:space="0" w:color="FFFFFF"/>
                  </w:tcBorders>
                  <w:shd w:val="clear" w:color="000000" w:fill="FDE9D9"/>
                  <w:noWrap/>
                  <w:vAlign w:val="center"/>
                  <w:hideMark/>
                </w:tcPr>
                <w:p w14:paraId="008719F2"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FF0000"/>
                      <w:kern w:val="0"/>
                      <w:szCs w:val="21"/>
                    </w:rPr>
                    <w:t xml:space="preserve">-2.7 </w:t>
                  </w:r>
                </w:p>
              </w:tc>
              <w:tc>
                <w:tcPr>
                  <w:tcW w:w="899" w:type="dxa"/>
                  <w:tcBorders>
                    <w:top w:val="nil"/>
                    <w:left w:val="nil"/>
                    <w:bottom w:val="single" w:sz="8" w:space="0" w:color="FFFFFF"/>
                    <w:right w:val="single" w:sz="8" w:space="0" w:color="FFFFFF"/>
                  </w:tcBorders>
                  <w:shd w:val="clear" w:color="000000" w:fill="FDE9D9"/>
                  <w:noWrap/>
                  <w:vAlign w:val="center"/>
                  <w:hideMark/>
                </w:tcPr>
                <w:p w14:paraId="59FB0A97"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FF0000"/>
                      <w:kern w:val="0"/>
                      <w:szCs w:val="21"/>
                    </w:rPr>
                    <w:t xml:space="preserve">-2.7 </w:t>
                  </w:r>
                </w:p>
              </w:tc>
              <w:tc>
                <w:tcPr>
                  <w:tcW w:w="898" w:type="dxa"/>
                  <w:tcBorders>
                    <w:top w:val="nil"/>
                    <w:left w:val="nil"/>
                    <w:bottom w:val="single" w:sz="8" w:space="0" w:color="FFFFFF"/>
                    <w:right w:val="single" w:sz="8" w:space="0" w:color="FFFFFF"/>
                  </w:tcBorders>
                  <w:shd w:val="clear" w:color="000000" w:fill="FDE9D9"/>
                  <w:noWrap/>
                  <w:vAlign w:val="center"/>
                  <w:hideMark/>
                </w:tcPr>
                <w:p w14:paraId="0ED22D1C"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FF0000"/>
                      <w:kern w:val="0"/>
                      <w:szCs w:val="21"/>
                    </w:rPr>
                    <w:t xml:space="preserve">-2.7 </w:t>
                  </w:r>
                </w:p>
              </w:tc>
              <w:tc>
                <w:tcPr>
                  <w:tcW w:w="1120" w:type="dxa"/>
                  <w:tcBorders>
                    <w:top w:val="nil"/>
                    <w:left w:val="nil"/>
                    <w:bottom w:val="single" w:sz="8" w:space="0" w:color="FFFFFF"/>
                    <w:right w:val="single" w:sz="8" w:space="0" w:color="FFFFFF"/>
                  </w:tcBorders>
                  <w:shd w:val="clear" w:color="000000" w:fill="FDE9D9"/>
                  <w:noWrap/>
                  <w:vAlign w:val="center"/>
                  <w:hideMark/>
                </w:tcPr>
                <w:p w14:paraId="3019397B" w14:textId="77777777" w:rsidR="0055715D" w:rsidRPr="0055715D" w:rsidRDefault="0055715D" w:rsidP="0055715D">
                  <w:pPr>
                    <w:widowControl/>
                    <w:jc w:val="center"/>
                    <w:rPr>
                      <w:rFonts w:ascii="楷体" w:eastAsia="楷体" w:hAnsi="楷体" w:cs="宋体"/>
                      <w:color w:val="000000"/>
                      <w:kern w:val="0"/>
                      <w:sz w:val="20"/>
                      <w:szCs w:val="20"/>
                    </w:rPr>
                  </w:pPr>
                  <w:r w:rsidRPr="0055715D">
                    <w:rPr>
                      <w:rFonts w:ascii="楷体" w:eastAsia="楷体" w:hAnsi="楷体" w:cs="宋体" w:hint="eastAsia"/>
                      <w:color w:val="000000"/>
                      <w:kern w:val="0"/>
                      <w:sz w:val="20"/>
                      <w:szCs w:val="20"/>
                    </w:rPr>
                    <w:t>企业债7Y</w:t>
                  </w:r>
                </w:p>
              </w:tc>
              <w:tc>
                <w:tcPr>
                  <w:tcW w:w="898" w:type="dxa"/>
                  <w:tcBorders>
                    <w:top w:val="nil"/>
                    <w:left w:val="nil"/>
                    <w:bottom w:val="single" w:sz="8" w:space="0" w:color="FFFFFF"/>
                    <w:right w:val="single" w:sz="8" w:space="0" w:color="FFFFFF"/>
                  </w:tcBorders>
                  <w:shd w:val="clear" w:color="000000" w:fill="FDE9D9"/>
                  <w:noWrap/>
                  <w:vAlign w:val="center"/>
                  <w:hideMark/>
                </w:tcPr>
                <w:p w14:paraId="52BEE0E6"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FF0000"/>
                      <w:kern w:val="0"/>
                      <w:szCs w:val="21"/>
                    </w:rPr>
                    <w:t xml:space="preserve">-1.9 </w:t>
                  </w:r>
                </w:p>
              </w:tc>
              <w:tc>
                <w:tcPr>
                  <w:tcW w:w="898" w:type="dxa"/>
                  <w:tcBorders>
                    <w:top w:val="nil"/>
                    <w:left w:val="nil"/>
                    <w:bottom w:val="single" w:sz="8" w:space="0" w:color="FFFFFF"/>
                    <w:right w:val="single" w:sz="8" w:space="0" w:color="FFFFFF"/>
                  </w:tcBorders>
                  <w:shd w:val="clear" w:color="000000" w:fill="FDE9D9"/>
                  <w:noWrap/>
                  <w:vAlign w:val="center"/>
                  <w:hideMark/>
                </w:tcPr>
                <w:p w14:paraId="7FC6C0C0"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FF0000"/>
                      <w:kern w:val="0"/>
                      <w:szCs w:val="21"/>
                    </w:rPr>
                    <w:t xml:space="preserve">-3.9 </w:t>
                  </w:r>
                </w:p>
              </w:tc>
              <w:tc>
                <w:tcPr>
                  <w:tcW w:w="898" w:type="dxa"/>
                  <w:tcBorders>
                    <w:top w:val="nil"/>
                    <w:left w:val="nil"/>
                    <w:bottom w:val="single" w:sz="8" w:space="0" w:color="FFFFFF"/>
                    <w:right w:val="single" w:sz="8" w:space="0" w:color="FFFFFF"/>
                  </w:tcBorders>
                  <w:shd w:val="clear" w:color="000000" w:fill="FDE9D9"/>
                  <w:noWrap/>
                  <w:vAlign w:val="center"/>
                  <w:hideMark/>
                </w:tcPr>
                <w:p w14:paraId="06DD86DB"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FF0000"/>
                      <w:kern w:val="0"/>
                      <w:szCs w:val="21"/>
                    </w:rPr>
                    <w:t xml:space="preserve">-3.9 </w:t>
                  </w:r>
                </w:p>
              </w:tc>
              <w:tc>
                <w:tcPr>
                  <w:tcW w:w="898" w:type="dxa"/>
                  <w:tcBorders>
                    <w:top w:val="nil"/>
                    <w:left w:val="nil"/>
                    <w:bottom w:val="single" w:sz="8" w:space="0" w:color="FFFFFF"/>
                    <w:right w:val="single" w:sz="8" w:space="0" w:color="FFFFFF"/>
                  </w:tcBorders>
                  <w:shd w:val="clear" w:color="000000" w:fill="FDE9D9"/>
                  <w:noWrap/>
                  <w:vAlign w:val="center"/>
                  <w:hideMark/>
                </w:tcPr>
                <w:p w14:paraId="7B8B31D5"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FF0000"/>
                      <w:kern w:val="0"/>
                      <w:szCs w:val="21"/>
                    </w:rPr>
                    <w:t xml:space="preserve">-3.9 </w:t>
                  </w:r>
                </w:p>
              </w:tc>
            </w:tr>
            <w:tr w:rsidR="0055715D" w:rsidRPr="0055715D" w14:paraId="65891FC9" w14:textId="77777777" w:rsidTr="0055715D">
              <w:trPr>
                <w:trHeight w:val="328"/>
              </w:trPr>
              <w:tc>
                <w:tcPr>
                  <w:tcW w:w="1332" w:type="dxa"/>
                  <w:tcBorders>
                    <w:top w:val="nil"/>
                    <w:left w:val="nil"/>
                    <w:bottom w:val="single" w:sz="8" w:space="0" w:color="FFFFFF"/>
                    <w:right w:val="single" w:sz="8" w:space="0" w:color="FFFFFF"/>
                  </w:tcBorders>
                  <w:shd w:val="clear" w:color="000000" w:fill="FCD5B4"/>
                  <w:noWrap/>
                  <w:vAlign w:val="center"/>
                  <w:hideMark/>
                </w:tcPr>
                <w:p w14:paraId="771DA5D6" w14:textId="77777777" w:rsidR="0055715D" w:rsidRPr="0055715D" w:rsidRDefault="0055715D" w:rsidP="0055715D">
                  <w:pPr>
                    <w:widowControl/>
                    <w:jc w:val="center"/>
                    <w:rPr>
                      <w:rFonts w:ascii="楷体" w:eastAsia="楷体" w:hAnsi="楷体" w:cs="宋体"/>
                      <w:color w:val="000000"/>
                      <w:kern w:val="0"/>
                      <w:sz w:val="20"/>
                      <w:szCs w:val="20"/>
                    </w:rPr>
                  </w:pPr>
                  <w:r w:rsidRPr="0055715D">
                    <w:rPr>
                      <w:rFonts w:ascii="楷体" w:eastAsia="楷体" w:hAnsi="楷体" w:cs="宋体" w:hint="eastAsia"/>
                      <w:color w:val="000000"/>
                      <w:kern w:val="0"/>
                      <w:sz w:val="20"/>
                      <w:szCs w:val="20"/>
                    </w:rPr>
                    <w:t>城投债3Y</w:t>
                  </w:r>
                </w:p>
              </w:tc>
              <w:tc>
                <w:tcPr>
                  <w:tcW w:w="898" w:type="dxa"/>
                  <w:tcBorders>
                    <w:top w:val="nil"/>
                    <w:left w:val="nil"/>
                    <w:bottom w:val="single" w:sz="8" w:space="0" w:color="FFFFFF"/>
                    <w:right w:val="single" w:sz="8" w:space="0" w:color="FFFFFF"/>
                  </w:tcBorders>
                  <w:shd w:val="clear" w:color="000000" w:fill="FCD5B4"/>
                  <w:noWrap/>
                  <w:vAlign w:val="center"/>
                  <w:hideMark/>
                </w:tcPr>
                <w:p w14:paraId="476FFF46"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 xml:space="preserve">3.2 </w:t>
                  </w:r>
                </w:p>
              </w:tc>
              <w:tc>
                <w:tcPr>
                  <w:tcW w:w="899" w:type="dxa"/>
                  <w:tcBorders>
                    <w:top w:val="nil"/>
                    <w:left w:val="nil"/>
                    <w:bottom w:val="single" w:sz="8" w:space="0" w:color="FFFFFF"/>
                    <w:right w:val="single" w:sz="8" w:space="0" w:color="FFFFFF"/>
                  </w:tcBorders>
                  <w:shd w:val="clear" w:color="000000" w:fill="FCD5B4"/>
                  <w:noWrap/>
                  <w:vAlign w:val="center"/>
                  <w:hideMark/>
                </w:tcPr>
                <w:p w14:paraId="2EA0F613"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 xml:space="preserve">5.2 </w:t>
                  </w:r>
                </w:p>
              </w:tc>
              <w:tc>
                <w:tcPr>
                  <w:tcW w:w="899" w:type="dxa"/>
                  <w:tcBorders>
                    <w:top w:val="nil"/>
                    <w:left w:val="nil"/>
                    <w:bottom w:val="single" w:sz="8" w:space="0" w:color="FFFFFF"/>
                    <w:right w:val="single" w:sz="8" w:space="0" w:color="FFFFFF"/>
                  </w:tcBorders>
                  <w:shd w:val="clear" w:color="000000" w:fill="FCD5B4"/>
                  <w:noWrap/>
                  <w:vAlign w:val="center"/>
                  <w:hideMark/>
                </w:tcPr>
                <w:p w14:paraId="700D01FA"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 xml:space="preserve">4.2 </w:t>
                  </w:r>
                </w:p>
              </w:tc>
              <w:tc>
                <w:tcPr>
                  <w:tcW w:w="898" w:type="dxa"/>
                  <w:tcBorders>
                    <w:top w:val="nil"/>
                    <w:left w:val="nil"/>
                    <w:bottom w:val="single" w:sz="8" w:space="0" w:color="FFFFFF"/>
                    <w:right w:val="single" w:sz="8" w:space="0" w:color="FFFFFF"/>
                  </w:tcBorders>
                  <w:shd w:val="clear" w:color="000000" w:fill="FCD5B4"/>
                  <w:noWrap/>
                  <w:vAlign w:val="center"/>
                  <w:hideMark/>
                </w:tcPr>
                <w:p w14:paraId="3E11D42C"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 xml:space="preserve">4.2 </w:t>
                  </w:r>
                </w:p>
              </w:tc>
              <w:tc>
                <w:tcPr>
                  <w:tcW w:w="1120" w:type="dxa"/>
                  <w:tcBorders>
                    <w:top w:val="nil"/>
                    <w:left w:val="nil"/>
                    <w:bottom w:val="single" w:sz="8" w:space="0" w:color="FFFFFF"/>
                    <w:right w:val="single" w:sz="8" w:space="0" w:color="FFFFFF"/>
                  </w:tcBorders>
                  <w:shd w:val="clear" w:color="000000" w:fill="FCD5B4"/>
                  <w:noWrap/>
                  <w:vAlign w:val="center"/>
                  <w:hideMark/>
                </w:tcPr>
                <w:p w14:paraId="4D057BAB" w14:textId="77777777" w:rsidR="0055715D" w:rsidRPr="0055715D" w:rsidRDefault="0055715D" w:rsidP="0055715D">
                  <w:pPr>
                    <w:widowControl/>
                    <w:jc w:val="center"/>
                    <w:rPr>
                      <w:rFonts w:ascii="楷体" w:eastAsia="楷体" w:hAnsi="楷体" w:cs="宋体"/>
                      <w:color w:val="000000"/>
                      <w:kern w:val="0"/>
                      <w:sz w:val="20"/>
                      <w:szCs w:val="20"/>
                    </w:rPr>
                  </w:pPr>
                  <w:r w:rsidRPr="0055715D">
                    <w:rPr>
                      <w:rFonts w:ascii="楷体" w:eastAsia="楷体" w:hAnsi="楷体" w:cs="宋体" w:hint="eastAsia"/>
                      <w:color w:val="000000"/>
                      <w:kern w:val="0"/>
                      <w:sz w:val="20"/>
                      <w:szCs w:val="20"/>
                    </w:rPr>
                    <w:t>城投债3Y</w:t>
                  </w:r>
                </w:p>
              </w:tc>
              <w:tc>
                <w:tcPr>
                  <w:tcW w:w="898" w:type="dxa"/>
                  <w:tcBorders>
                    <w:top w:val="nil"/>
                    <w:left w:val="nil"/>
                    <w:bottom w:val="single" w:sz="8" w:space="0" w:color="FFFFFF"/>
                    <w:right w:val="single" w:sz="8" w:space="0" w:color="FFFFFF"/>
                  </w:tcBorders>
                  <w:shd w:val="clear" w:color="000000" w:fill="FCD5B4"/>
                  <w:noWrap/>
                  <w:vAlign w:val="center"/>
                  <w:hideMark/>
                </w:tcPr>
                <w:p w14:paraId="6666273C"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 xml:space="preserve">2.9 </w:t>
                  </w:r>
                </w:p>
              </w:tc>
              <w:tc>
                <w:tcPr>
                  <w:tcW w:w="898" w:type="dxa"/>
                  <w:tcBorders>
                    <w:top w:val="nil"/>
                    <w:left w:val="nil"/>
                    <w:bottom w:val="single" w:sz="8" w:space="0" w:color="FFFFFF"/>
                    <w:right w:val="single" w:sz="8" w:space="0" w:color="FFFFFF"/>
                  </w:tcBorders>
                  <w:shd w:val="clear" w:color="000000" w:fill="FCD5B4"/>
                  <w:noWrap/>
                  <w:vAlign w:val="center"/>
                  <w:hideMark/>
                </w:tcPr>
                <w:p w14:paraId="77FC1A03"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 xml:space="preserve">4.9 </w:t>
                  </w:r>
                </w:p>
              </w:tc>
              <w:tc>
                <w:tcPr>
                  <w:tcW w:w="898" w:type="dxa"/>
                  <w:tcBorders>
                    <w:top w:val="nil"/>
                    <w:left w:val="nil"/>
                    <w:bottom w:val="single" w:sz="8" w:space="0" w:color="FFFFFF"/>
                    <w:right w:val="single" w:sz="8" w:space="0" w:color="FFFFFF"/>
                  </w:tcBorders>
                  <w:shd w:val="clear" w:color="000000" w:fill="FCD5B4"/>
                  <w:noWrap/>
                  <w:vAlign w:val="center"/>
                  <w:hideMark/>
                </w:tcPr>
                <w:p w14:paraId="1D7ED08A"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 xml:space="preserve">3.9 </w:t>
                  </w:r>
                </w:p>
              </w:tc>
              <w:tc>
                <w:tcPr>
                  <w:tcW w:w="898" w:type="dxa"/>
                  <w:tcBorders>
                    <w:top w:val="nil"/>
                    <w:left w:val="nil"/>
                    <w:bottom w:val="single" w:sz="8" w:space="0" w:color="FFFFFF"/>
                    <w:right w:val="single" w:sz="8" w:space="0" w:color="FFFFFF"/>
                  </w:tcBorders>
                  <w:shd w:val="clear" w:color="000000" w:fill="FCD5B4"/>
                  <w:noWrap/>
                  <w:vAlign w:val="center"/>
                  <w:hideMark/>
                </w:tcPr>
                <w:p w14:paraId="251303E5"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 xml:space="preserve">3.9 </w:t>
                  </w:r>
                </w:p>
              </w:tc>
            </w:tr>
            <w:tr w:rsidR="0055715D" w:rsidRPr="0055715D" w14:paraId="5D7935E4" w14:textId="77777777" w:rsidTr="0055715D">
              <w:trPr>
                <w:trHeight w:val="328"/>
              </w:trPr>
              <w:tc>
                <w:tcPr>
                  <w:tcW w:w="1332" w:type="dxa"/>
                  <w:tcBorders>
                    <w:top w:val="nil"/>
                    <w:left w:val="nil"/>
                    <w:bottom w:val="single" w:sz="8" w:space="0" w:color="FFFFFF"/>
                    <w:right w:val="single" w:sz="8" w:space="0" w:color="FFFFFF"/>
                  </w:tcBorders>
                  <w:shd w:val="clear" w:color="000000" w:fill="FDE9D9"/>
                  <w:noWrap/>
                  <w:vAlign w:val="center"/>
                  <w:hideMark/>
                </w:tcPr>
                <w:p w14:paraId="589559AE" w14:textId="77777777" w:rsidR="0055715D" w:rsidRPr="0055715D" w:rsidRDefault="0055715D" w:rsidP="0055715D">
                  <w:pPr>
                    <w:widowControl/>
                    <w:jc w:val="center"/>
                    <w:rPr>
                      <w:rFonts w:ascii="楷体" w:eastAsia="楷体" w:hAnsi="楷体" w:cs="宋体"/>
                      <w:color w:val="000000"/>
                      <w:kern w:val="0"/>
                      <w:sz w:val="20"/>
                      <w:szCs w:val="20"/>
                    </w:rPr>
                  </w:pPr>
                  <w:r w:rsidRPr="0055715D">
                    <w:rPr>
                      <w:rFonts w:ascii="楷体" w:eastAsia="楷体" w:hAnsi="楷体" w:cs="宋体" w:hint="eastAsia"/>
                      <w:color w:val="000000"/>
                      <w:kern w:val="0"/>
                      <w:sz w:val="20"/>
                      <w:szCs w:val="20"/>
                    </w:rPr>
                    <w:t>城投债5Y</w:t>
                  </w:r>
                </w:p>
              </w:tc>
              <w:tc>
                <w:tcPr>
                  <w:tcW w:w="898" w:type="dxa"/>
                  <w:tcBorders>
                    <w:top w:val="nil"/>
                    <w:left w:val="nil"/>
                    <w:bottom w:val="single" w:sz="8" w:space="0" w:color="FFFFFF"/>
                    <w:right w:val="single" w:sz="8" w:space="0" w:color="FFFFFF"/>
                  </w:tcBorders>
                  <w:shd w:val="clear" w:color="000000" w:fill="FDE9D9"/>
                  <w:noWrap/>
                  <w:vAlign w:val="center"/>
                  <w:hideMark/>
                </w:tcPr>
                <w:p w14:paraId="749E451E"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 xml:space="preserve">3.3 </w:t>
                  </w:r>
                </w:p>
              </w:tc>
              <w:tc>
                <w:tcPr>
                  <w:tcW w:w="899" w:type="dxa"/>
                  <w:tcBorders>
                    <w:top w:val="nil"/>
                    <w:left w:val="nil"/>
                    <w:bottom w:val="single" w:sz="8" w:space="0" w:color="FFFFFF"/>
                    <w:right w:val="single" w:sz="8" w:space="0" w:color="FFFFFF"/>
                  </w:tcBorders>
                  <w:shd w:val="clear" w:color="000000" w:fill="FDE9D9"/>
                  <w:noWrap/>
                  <w:vAlign w:val="center"/>
                  <w:hideMark/>
                </w:tcPr>
                <w:p w14:paraId="76CE9917"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 xml:space="preserve">4.3 </w:t>
                  </w:r>
                </w:p>
              </w:tc>
              <w:tc>
                <w:tcPr>
                  <w:tcW w:w="899" w:type="dxa"/>
                  <w:tcBorders>
                    <w:top w:val="nil"/>
                    <w:left w:val="nil"/>
                    <w:bottom w:val="single" w:sz="8" w:space="0" w:color="FFFFFF"/>
                    <w:right w:val="single" w:sz="8" w:space="0" w:color="FFFFFF"/>
                  </w:tcBorders>
                  <w:shd w:val="clear" w:color="000000" w:fill="FDE9D9"/>
                  <w:noWrap/>
                  <w:vAlign w:val="center"/>
                  <w:hideMark/>
                </w:tcPr>
                <w:p w14:paraId="6ED3F7AC"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 xml:space="preserve">2.3 </w:t>
                  </w:r>
                </w:p>
              </w:tc>
              <w:tc>
                <w:tcPr>
                  <w:tcW w:w="898" w:type="dxa"/>
                  <w:tcBorders>
                    <w:top w:val="nil"/>
                    <w:left w:val="nil"/>
                    <w:bottom w:val="single" w:sz="8" w:space="0" w:color="FFFFFF"/>
                    <w:right w:val="single" w:sz="8" w:space="0" w:color="FFFFFF"/>
                  </w:tcBorders>
                  <w:shd w:val="clear" w:color="000000" w:fill="FDE9D9"/>
                  <w:noWrap/>
                  <w:vAlign w:val="center"/>
                  <w:hideMark/>
                </w:tcPr>
                <w:p w14:paraId="54D1661D"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 xml:space="preserve">5.3 </w:t>
                  </w:r>
                </w:p>
              </w:tc>
              <w:tc>
                <w:tcPr>
                  <w:tcW w:w="1120" w:type="dxa"/>
                  <w:tcBorders>
                    <w:top w:val="nil"/>
                    <w:left w:val="nil"/>
                    <w:bottom w:val="single" w:sz="8" w:space="0" w:color="FFFFFF"/>
                    <w:right w:val="single" w:sz="8" w:space="0" w:color="FFFFFF"/>
                  </w:tcBorders>
                  <w:shd w:val="clear" w:color="000000" w:fill="FDE9D9"/>
                  <w:noWrap/>
                  <w:vAlign w:val="center"/>
                  <w:hideMark/>
                </w:tcPr>
                <w:p w14:paraId="00473E48" w14:textId="77777777" w:rsidR="0055715D" w:rsidRPr="0055715D" w:rsidRDefault="0055715D" w:rsidP="0055715D">
                  <w:pPr>
                    <w:widowControl/>
                    <w:jc w:val="center"/>
                    <w:rPr>
                      <w:rFonts w:ascii="楷体" w:eastAsia="楷体" w:hAnsi="楷体" w:cs="宋体"/>
                      <w:color w:val="000000"/>
                      <w:kern w:val="0"/>
                      <w:sz w:val="20"/>
                      <w:szCs w:val="20"/>
                    </w:rPr>
                  </w:pPr>
                  <w:r w:rsidRPr="0055715D">
                    <w:rPr>
                      <w:rFonts w:ascii="楷体" w:eastAsia="楷体" w:hAnsi="楷体" w:cs="宋体" w:hint="eastAsia"/>
                      <w:color w:val="000000"/>
                      <w:kern w:val="0"/>
                      <w:sz w:val="20"/>
                      <w:szCs w:val="20"/>
                    </w:rPr>
                    <w:t>城投债5Y</w:t>
                  </w:r>
                </w:p>
              </w:tc>
              <w:tc>
                <w:tcPr>
                  <w:tcW w:w="898" w:type="dxa"/>
                  <w:tcBorders>
                    <w:top w:val="nil"/>
                    <w:left w:val="nil"/>
                    <w:bottom w:val="single" w:sz="8" w:space="0" w:color="FFFFFF"/>
                    <w:right w:val="single" w:sz="8" w:space="0" w:color="FFFFFF"/>
                  </w:tcBorders>
                  <w:shd w:val="clear" w:color="000000" w:fill="FDE9D9"/>
                  <w:noWrap/>
                  <w:vAlign w:val="center"/>
                  <w:hideMark/>
                </w:tcPr>
                <w:p w14:paraId="482CF82B"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 xml:space="preserve">3.8 </w:t>
                  </w:r>
                </w:p>
              </w:tc>
              <w:tc>
                <w:tcPr>
                  <w:tcW w:w="898" w:type="dxa"/>
                  <w:tcBorders>
                    <w:top w:val="nil"/>
                    <w:left w:val="nil"/>
                    <w:bottom w:val="single" w:sz="8" w:space="0" w:color="FFFFFF"/>
                    <w:right w:val="single" w:sz="8" w:space="0" w:color="FFFFFF"/>
                  </w:tcBorders>
                  <w:shd w:val="clear" w:color="000000" w:fill="FDE9D9"/>
                  <w:noWrap/>
                  <w:vAlign w:val="center"/>
                  <w:hideMark/>
                </w:tcPr>
                <w:p w14:paraId="00396351"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 xml:space="preserve">4.7 </w:t>
                  </w:r>
                </w:p>
              </w:tc>
              <w:tc>
                <w:tcPr>
                  <w:tcW w:w="898" w:type="dxa"/>
                  <w:tcBorders>
                    <w:top w:val="nil"/>
                    <w:left w:val="nil"/>
                    <w:bottom w:val="single" w:sz="8" w:space="0" w:color="FFFFFF"/>
                    <w:right w:val="single" w:sz="8" w:space="0" w:color="FFFFFF"/>
                  </w:tcBorders>
                  <w:shd w:val="clear" w:color="000000" w:fill="FDE9D9"/>
                  <w:noWrap/>
                  <w:vAlign w:val="center"/>
                  <w:hideMark/>
                </w:tcPr>
                <w:p w14:paraId="34A3C62F"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 xml:space="preserve">2.8 </w:t>
                  </w:r>
                </w:p>
              </w:tc>
              <w:tc>
                <w:tcPr>
                  <w:tcW w:w="898" w:type="dxa"/>
                  <w:tcBorders>
                    <w:top w:val="nil"/>
                    <w:left w:val="nil"/>
                    <w:bottom w:val="single" w:sz="8" w:space="0" w:color="FFFFFF"/>
                    <w:right w:val="single" w:sz="8" w:space="0" w:color="FFFFFF"/>
                  </w:tcBorders>
                  <w:shd w:val="clear" w:color="000000" w:fill="FDE9D9"/>
                  <w:noWrap/>
                  <w:vAlign w:val="center"/>
                  <w:hideMark/>
                </w:tcPr>
                <w:p w14:paraId="09F6D5EA"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 xml:space="preserve">5.7 </w:t>
                  </w:r>
                </w:p>
              </w:tc>
            </w:tr>
            <w:tr w:rsidR="0055715D" w:rsidRPr="0055715D" w14:paraId="573102C1" w14:textId="77777777" w:rsidTr="0055715D">
              <w:trPr>
                <w:trHeight w:val="328"/>
              </w:trPr>
              <w:tc>
                <w:tcPr>
                  <w:tcW w:w="1332" w:type="dxa"/>
                  <w:tcBorders>
                    <w:top w:val="nil"/>
                    <w:left w:val="nil"/>
                    <w:bottom w:val="nil"/>
                    <w:right w:val="nil"/>
                  </w:tcBorders>
                  <w:shd w:val="clear" w:color="000000" w:fill="FCD5B4"/>
                  <w:noWrap/>
                  <w:vAlign w:val="center"/>
                  <w:hideMark/>
                </w:tcPr>
                <w:p w14:paraId="0E155B66" w14:textId="77777777" w:rsidR="0055715D" w:rsidRPr="0055715D" w:rsidRDefault="0055715D" w:rsidP="0055715D">
                  <w:pPr>
                    <w:widowControl/>
                    <w:jc w:val="center"/>
                    <w:rPr>
                      <w:rFonts w:ascii="楷体" w:eastAsia="楷体" w:hAnsi="楷体" w:cs="宋体"/>
                      <w:color w:val="000000"/>
                      <w:kern w:val="0"/>
                      <w:sz w:val="20"/>
                      <w:szCs w:val="20"/>
                    </w:rPr>
                  </w:pPr>
                  <w:r w:rsidRPr="0055715D">
                    <w:rPr>
                      <w:rFonts w:ascii="楷体" w:eastAsia="楷体" w:hAnsi="楷体" w:cs="宋体" w:hint="eastAsia"/>
                      <w:color w:val="000000"/>
                      <w:kern w:val="0"/>
                      <w:sz w:val="20"/>
                      <w:szCs w:val="20"/>
                    </w:rPr>
                    <w:t>城投债7Y</w:t>
                  </w:r>
                </w:p>
              </w:tc>
              <w:tc>
                <w:tcPr>
                  <w:tcW w:w="898" w:type="dxa"/>
                  <w:tcBorders>
                    <w:top w:val="nil"/>
                    <w:left w:val="nil"/>
                    <w:bottom w:val="single" w:sz="8" w:space="0" w:color="FFFFFF"/>
                    <w:right w:val="single" w:sz="8" w:space="0" w:color="FFFFFF"/>
                  </w:tcBorders>
                  <w:shd w:val="clear" w:color="000000" w:fill="FCD5B4"/>
                  <w:noWrap/>
                  <w:vAlign w:val="center"/>
                  <w:hideMark/>
                </w:tcPr>
                <w:p w14:paraId="64601D49"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 xml:space="preserve">2.6 </w:t>
                  </w:r>
                </w:p>
              </w:tc>
              <w:tc>
                <w:tcPr>
                  <w:tcW w:w="899" w:type="dxa"/>
                  <w:tcBorders>
                    <w:top w:val="nil"/>
                    <w:left w:val="nil"/>
                    <w:bottom w:val="single" w:sz="8" w:space="0" w:color="FFFFFF"/>
                    <w:right w:val="single" w:sz="8" w:space="0" w:color="FFFFFF"/>
                  </w:tcBorders>
                  <w:shd w:val="clear" w:color="000000" w:fill="FCD5B4"/>
                  <w:noWrap/>
                  <w:vAlign w:val="center"/>
                  <w:hideMark/>
                </w:tcPr>
                <w:p w14:paraId="5650736D"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 xml:space="preserve">3.6 </w:t>
                  </w:r>
                </w:p>
              </w:tc>
              <w:tc>
                <w:tcPr>
                  <w:tcW w:w="899" w:type="dxa"/>
                  <w:tcBorders>
                    <w:top w:val="nil"/>
                    <w:left w:val="nil"/>
                    <w:bottom w:val="single" w:sz="8" w:space="0" w:color="FFFFFF"/>
                    <w:right w:val="single" w:sz="8" w:space="0" w:color="FFFFFF"/>
                  </w:tcBorders>
                  <w:shd w:val="clear" w:color="000000" w:fill="FCD5B4"/>
                  <w:noWrap/>
                  <w:vAlign w:val="center"/>
                  <w:hideMark/>
                </w:tcPr>
                <w:p w14:paraId="67690ABD"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 xml:space="preserve">1.6 </w:t>
                  </w:r>
                </w:p>
              </w:tc>
              <w:tc>
                <w:tcPr>
                  <w:tcW w:w="898" w:type="dxa"/>
                  <w:tcBorders>
                    <w:top w:val="nil"/>
                    <w:left w:val="nil"/>
                    <w:bottom w:val="single" w:sz="8" w:space="0" w:color="FFFFFF"/>
                    <w:right w:val="single" w:sz="8" w:space="0" w:color="FFFFFF"/>
                  </w:tcBorders>
                  <w:shd w:val="clear" w:color="000000" w:fill="FCD5B4"/>
                  <w:noWrap/>
                  <w:vAlign w:val="center"/>
                  <w:hideMark/>
                </w:tcPr>
                <w:p w14:paraId="43CDF550"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 xml:space="preserve">4.6 </w:t>
                  </w:r>
                </w:p>
              </w:tc>
              <w:tc>
                <w:tcPr>
                  <w:tcW w:w="1120" w:type="dxa"/>
                  <w:tcBorders>
                    <w:top w:val="nil"/>
                    <w:left w:val="nil"/>
                    <w:bottom w:val="nil"/>
                    <w:right w:val="nil"/>
                  </w:tcBorders>
                  <w:shd w:val="clear" w:color="000000" w:fill="FCD5B4"/>
                  <w:noWrap/>
                  <w:vAlign w:val="center"/>
                  <w:hideMark/>
                </w:tcPr>
                <w:p w14:paraId="4F48D32E" w14:textId="77777777" w:rsidR="0055715D" w:rsidRPr="0055715D" w:rsidRDefault="0055715D" w:rsidP="0055715D">
                  <w:pPr>
                    <w:widowControl/>
                    <w:jc w:val="center"/>
                    <w:rPr>
                      <w:rFonts w:ascii="楷体" w:eastAsia="楷体" w:hAnsi="楷体" w:cs="宋体"/>
                      <w:color w:val="000000"/>
                      <w:kern w:val="0"/>
                      <w:sz w:val="20"/>
                      <w:szCs w:val="20"/>
                    </w:rPr>
                  </w:pPr>
                  <w:r w:rsidRPr="0055715D">
                    <w:rPr>
                      <w:rFonts w:ascii="楷体" w:eastAsia="楷体" w:hAnsi="楷体" w:cs="宋体" w:hint="eastAsia"/>
                      <w:color w:val="000000"/>
                      <w:kern w:val="0"/>
                      <w:sz w:val="20"/>
                      <w:szCs w:val="20"/>
                    </w:rPr>
                    <w:t>城投债7Y</w:t>
                  </w:r>
                </w:p>
              </w:tc>
              <w:tc>
                <w:tcPr>
                  <w:tcW w:w="898" w:type="dxa"/>
                  <w:tcBorders>
                    <w:top w:val="nil"/>
                    <w:left w:val="nil"/>
                    <w:bottom w:val="single" w:sz="8" w:space="0" w:color="FFFFFF"/>
                    <w:right w:val="single" w:sz="8" w:space="0" w:color="FFFFFF"/>
                  </w:tcBorders>
                  <w:shd w:val="clear" w:color="000000" w:fill="FCD5B4"/>
                  <w:noWrap/>
                  <w:vAlign w:val="center"/>
                  <w:hideMark/>
                </w:tcPr>
                <w:p w14:paraId="37DA72BD"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 xml:space="preserve">1.4 </w:t>
                  </w:r>
                </w:p>
              </w:tc>
              <w:tc>
                <w:tcPr>
                  <w:tcW w:w="898" w:type="dxa"/>
                  <w:tcBorders>
                    <w:top w:val="nil"/>
                    <w:left w:val="nil"/>
                    <w:bottom w:val="single" w:sz="8" w:space="0" w:color="FFFFFF"/>
                    <w:right w:val="single" w:sz="8" w:space="0" w:color="FFFFFF"/>
                  </w:tcBorders>
                  <w:shd w:val="clear" w:color="000000" w:fill="FCD5B4"/>
                  <w:noWrap/>
                  <w:vAlign w:val="center"/>
                  <w:hideMark/>
                </w:tcPr>
                <w:p w14:paraId="52708D22"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 xml:space="preserve">2.4 </w:t>
                  </w:r>
                </w:p>
              </w:tc>
              <w:tc>
                <w:tcPr>
                  <w:tcW w:w="898" w:type="dxa"/>
                  <w:tcBorders>
                    <w:top w:val="nil"/>
                    <w:left w:val="nil"/>
                    <w:bottom w:val="single" w:sz="8" w:space="0" w:color="FFFFFF"/>
                    <w:right w:val="single" w:sz="8" w:space="0" w:color="FFFFFF"/>
                  </w:tcBorders>
                  <w:shd w:val="clear" w:color="000000" w:fill="FCD5B4"/>
                  <w:noWrap/>
                  <w:vAlign w:val="center"/>
                  <w:hideMark/>
                </w:tcPr>
                <w:p w14:paraId="42E32E56"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 xml:space="preserve">0.4 </w:t>
                  </w:r>
                </w:p>
              </w:tc>
              <w:tc>
                <w:tcPr>
                  <w:tcW w:w="898" w:type="dxa"/>
                  <w:tcBorders>
                    <w:top w:val="nil"/>
                    <w:left w:val="nil"/>
                    <w:bottom w:val="single" w:sz="8" w:space="0" w:color="FFFFFF"/>
                    <w:right w:val="single" w:sz="8" w:space="0" w:color="FFFFFF"/>
                  </w:tcBorders>
                  <w:shd w:val="clear" w:color="000000" w:fill="FCD5B4"/>
                  <w:noWrap/>
                  <w:vAlign w:val="center"/>
                  <w:hideMark/>
                </w:tcPr>
                <w:p w14:paraId="2075830B"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 xml:space="preserve">3.4 </w:t>
                  </w:r>
                </w:p>
              </w:tc>
            </w:tr>
            <w:tr w:rsidR="0055715D" w:rsidRPr="0055715D" w14:paraId="3326631E" w14:textId="77777777" w:rsidTr="0055715D">
              <w:trPr>
                <w:trHeight w:val="328"/>
              </w:trPr>
              <w:tc>
                <w:tcPr>
                  <w:tcW w:w="1332" w:type="dxa"/>
                  <w:tcBorders>
                    <w:top w:val="nil"/>
                    <w:left w:val="nil"/>
                    <w:bottom w:val="single" w:sz="12" w:space="0" w:color="FFFFFF"/>
                    <w:right w:val="single" w:sz="8" w:space="0" w:color="FFFFFF"/>
                  </w:tcBorders>
                  <w:shd w:val="clear" w:color="000000" w:fill="F79646"/>
                  <w:noWrap/>
                  <w:vAlign w:val="center"/>
                  <w:hideMark/>
                </w:tcPr>
                <w:p w14:paraId="7327E65F" w14:textId="77777777" w:rsidR="0055715D" w:rsidRPr="0055715D" w:rsidRDefault="0055715D" w:rsidP="0055715D">
                  <w:pPr>
                    <w:widowControl/>
                    <w:jc w:val="center"/>
                    <w:rPr>
                      <w:rFonts w:ascii="楷体" w:eastAsia="楷体" w:hAnsi="楷体" w:cs="宋体"/>
                      <w:b/>
                      <w:bCs/>
                      <w:color w:val="FFFFFF"/>
                      <w:kern w:val="0"/>
                      <w:sz w:val="20"/>
                      <w:szCs w:val="20"/>
                    </w:rPr>
                  </w:pPr>
                  <w:r w:rsidRPr="0055715D">
                    <w:rPr>
                      <w:rFonts w:ascii="楷体" w:eastAsia="楷体" w:hAnsi="楷体" w:cs="宋体" w:hint="eastAsia"/>
                      <w:b/>
                      <w:bCs/>
                      <w:color w:val="FFFFFF"/>
                      <w:kern w:val="0"/>
                      <w:sz w:val="20"/>
                      <w:szCs w:val="20"/>
                    </w:rPr>
                    <w:t>收益率分位</w:t>
                  </w:r>
                </w:p>
              </w:tc>
              <w:tc>
                <w:tcPr>
                  <w:tcW w:w="898" w:type="dxa"/>
                  <w:tcBorders>
                    <w:top w:val="nil"/>
                    <w:left w:val="nil"/>
                    <w:bottom w:val="single" w:sz="12" w:space="0" w:color="FFFFFF"/>
                    <w:right w:val="single" w:sz="8" w:space="0" w:color="FFFFFF"/>
                  </w:tcBorders>
                  <w:shd w:val="clear" w:color="000000" w:fill="F79646"/>
                  <w:noWrap/>
                  <w:vAlign w:val="center"/>
                  <w:hideMark/>
                </w:tcPr>
                <w:p w14:paraId="5CBDCA7D" w14:textId="77777777" w:rsidR="0055715D" w:rsidRPr="0055715D" w:rsidRDefault="0055715D" w:rsidP="0055715D">
                  <w:pPr>
                    <w:widowControl/>
                    <w:jc w:val="center"/>
                    <w:rPr>
                      <w:rFonts w:ascii="楷体" w:eastAsia="楷体" w:hAnsi="楷体" w:cs="宋体"/>
                      <w:b/>
                      <w:bCs/>
                      <w:color w:val="FFFFFF"/>
                      <w:kern w:val="0"/>
                      <w:sz w:val="20"/>
                      <w:szCs w:val="20"/>
                    </w:rPr>
                  </w:pPr>
                  <w:r w:rsidRPr="0055715D">
                    <w:rPr>
                      <w:rFonts w:ascii="楷体" w:eastAsia="楷体" w:hAnsi="楷体" w:cs="宋体" w:hint="eastAsia"/>
                      <w:b/>
                      <w:bCs/>
                      <w:color w:val="FFFFFF"/>
                      <w:kern w:val="0"/>
                      <w:sz w:val="20"/>
                      <w:szCs w:val="20"/>
                    </w:rPr>
                    <w:t>AAA</w:t>
                  </w:r>
                </w:p>
              </w:tc>
              <w:tc>
                <w:tcPr>
                  <w:tcW w:w="899" w:type="dxa"/>
                  <w:tcBorders>
                    <w:top w:val="nil"/>
                    <w:left w:val="nil"/>
                    <w:bottom w:val="single" w:sz="12" w:space="0" w:color="FFFFFF"/>
                    <w:right w:val="single" w:sz="8" w:space="0" w:color="FFFFFF"/>
                  </w:tcBorders>
                  <w:shd w:val="clear" w:color="000000" w:fill="F79646"/>
                  <w:noWrap/>
                  <w:vAlign w:val="center"/>
                  <w:hideMark/>
                </w:tcPr>
                <w:p w14:paraId="780E008A" w14:textId="77777777" w:rsidR="0055715D" w:rsidRPr="0055715D" w:rsidRDefault="0055715D" w:rsidP="0055715D">
                  <w:pPr>
                    <w:widowControl/>
                    <w:jc w:val="center"/>
                    <w:rPr>
                      <w:rFonts w:ascii="楷体" w:eastAsia="楷体" w:hAnsi="楷体" w:cs="宋体"/>
                      <w:b/>
                      <w:bCs/>
                      <w:color w:val="FFFFFF"/>
                      <w:kern w:val="0"/>
                      <w:sz w:val="20"/>
                      <w:szCs w:val="20"/>
                    </w:rPr>
                  </w:pPr>
                  <w:r w:rsidRPr="0055715D">
                    <w:rPr>
                      <w:rFonts w:ascii="楷体" w:eastAsia="楷体" w:hAnsi="楷体" w:cs="宋体" w:hint="eastAsia"/>
                      <w:b/>
                      <w:bCs/>
                      <w:color w:val="FFFFFF"/>
                      <w:kern w:val="0"/>
                      <w:sz w:val="20"/>
                      <w:szCs w:val="20"/>
                    </w:rPr>
                    <w:t>AA+</w:t>
                  </w:r>
                </w:p>
              </w:tc>
              <w:tc>
                <w:tcPr>
                  <w:tcW w:w="899" w:type="dxa"/>
                  <w:tcBorders>
                    <w:top w:val="nil"/>
                    <w:left w:val="nil"/>
                    <w:bottom w:val="single" w:sz="12" w:space="0" w:color="FFFFFF"/>
                    <w:right w:val="single" w:sz="8" w:space="0" w:color="FFFFFF"/>
                  </w:tcBorders>
                  <w:shd w:val="clear" w:color="000000" w:fill="F79646"/>
                  <w:noWrap/>
                  <w:vAlign w:val="center"/>
                  <w:hideMark/>
                </w:tcPr>
                <w:p w14:paraId="4C3793E3" w14:textId="77777777" w:rsidR="0055715D" w:rsidRPr="0055715D" w:rsidRDefault="0055715D" w:rsidP="0055715D">
                  <w:pPr>
                    <w:widowControl/>
                    <w:jc w:val="center"/>
                    <w:rPr>
                      <w:rFonts w:ascii="楷体" w:eastAsia="楷体" w:hAnsi="楷体" w:cs="宋体"/>
                      <w:b/>
                      <w:bCs/>
                      <w:color w:val="FFFFFF"/>
                      <w:kern w:val="0"/>
                      <w:sz w:val="20"/>
                      <w:szCs w:val="20"/>
                    </w:rPr>
                  </w:pPr>
                  <w:r w:rsidRPr="0055715D">
                    <w:rPr>
                      <w:rFonts w:ascii="楷体" w:eastAsia="楷体" w:hAnsi="楷体" w:cs="宋体" w:hint="eastAsia"/>
                      <w:b/>
                      <w:bCs/>
                      <w:color w:val="FFFFFF"/>
                      <w:kern w:val="0"/>
                      <w:sz w:val="20"/>
                      <w:szCs w:val="20"/>
                    </w:rPr>
                    <w:t>AA</w:t>
                  </w:r>
                </w:p>
              </w:tc>
              <w:tc>
                <w:tcPr>
                  <w:tcW w:w="898" w:type="dxa"/>
                  <w:tcBorders>
                    <w:top w:val="nil"/>
                    <w:left w:val="nil"/>
                    <w:bottom w:val="single" w:sz="12" w:space="0" w:color="FFFFFF"/>
                    <w:right w:val="single" w:sz="8" w:space="0" w:color="FFFFFF"/>
                  </w:tcBorders>
                  <w:shd w:val="clear" w:color="000000" w:fill="F79646"/>
                  <w:noWrap/>
                  <w:vAlign w:val="center"/>
                  <w:hideMark/>
                </w:tcPr>
                <w:p w14:paraId="0B3138B8" w14:textId="77777777" w:rsidR="0055715D" w:rsidRPr="0055715D" w:rsidRDefault="0055715D" w:rsidP="0055715D">
                  <w:pPr>
                    <w:widowControl/>
                    <w:jc w:val="center"/>
                    <w:rPr>
                      <w:rFonts w:ascii="楷体" w:eastAsia="楷体" w:hAnsi="楷体" w:cs="宋体"/>
                      <w:b/>
                      <w:bCs/>
                      <w:color w:val="FFFFFF"/>
                      <w:kern w:val="0"/>
                      <w:sz w:val="20"/>
                      <w:szCs w:val="20"/>
                    </w:rPr>
                  </w:pPr>
                  <w:r w:rsidRPr="0055715D">
                    <w:rPr>
                      <w:rFonts w:ascii="楷体" w:eastAsia="楷体" w:hAnsi="楷体" w:cs="宋体" w:hint="eastAsia"/>
                      <w:b/>
                      <w:bCs/>
                      <w:color w:val="FFFFFF"/>
                      <w:kern w:val="0"/>
                      <w:sz w:val="20"/>
                      <w:szCs w:val="20"/>
                    </w:rPr>
                    <w:t>AA-</w:t>
                  </w:r>
                </w:p>
              </w:tc>
              <w:tc>
                <w:tcPr>
                  <w:tcW w:w="1120" w:type="dxa"/>
                  <w:tcBorders>
                    <w:top w:val="nil"/>
                    <w:left w:val="nil"/>
                    <w:bottom w:val="single" w:sz="12" w:space="0" w:color="FFFFFF"/>
                    <w:right w:val="single" w:sz="8" w:space="0" w:color="FFFFFF"/>
                  </w:tcBorders>
                  <w:shd w:val="clear" w:color="000000" w:fill="F79646"/>
                  <w:noWrap/>
                  <w:vAlign w:val="center"/>
                  <w:hideMark/>
                </w:tcPr>
                <w:p w14:paraId="7A59A8BB" w14:textId="77777777" w:rsidR="0055715D" w:rsidRPr="0055715D" w:rsidRDefault="0055715D" w:rsidP="0055715D">
                  <w:pPr>
                    <w:widowControl/>
                    <w:jc w:val="center"/>
                    <w:rPr>
                      <w:rFonts w:ascii="楷体" w:eastAsia="楷体" w:hAnsi="楷体" w:cs="宋体"/>
                      <w:b/>
                      <w:bCs/>
                      <w:color w:val="FFFFFF"/>
                      <w:kern w:val="0"/>
                      <w:sz w:val="20"/>
                      <w:szCs w:val="20"/>
                    </w:rPr>
                  </w:pPr>
                  <w:r w:rsidRPr="0055715D">
                    <w:rPr>
                      <w:rFonts w:ascii="楷体" w:eastAsia="楷体" w:hAnsi="楷体" w:cs="宋体" w:hint="eastAsia"/>
                      <w:b/>
                      <w:bCs/>
                      <w:color w:val="FFFFFF"/>
                      <w:kern w:val="0"/>
                      <w:sz w:val="20"/>
                      <w:szCs w:val="20"/>
                    </w:rPr>
                    <w:t>息差</w:t>
                  </w:r>
                </w:p>
              </w:tc>
              <w:tc>
                <w:tcPr>
                  <w:tcW w:w="898" w:type="dxa"/>
                  <w:tcBorders>
                    <w:top w:val="nil"/>
                    <w:left w:val="nil"/>
                    <w:bottom w:val="single" w:sz="12" w:space="0" w:color="FFFFFF"/>
                    <w:right w:val="single" w:sz="8" w:space="0" w:color="FFFFFF"/>
                  </w:tcBorders>
                  <w:shd w:val="clear" w:color="000000" w:fill="F79646"/>
                  <w:noWrap/>
                  <w:vAlign w:val="center"/>
                  <w:hideMark/>
                </w:tcPr>
                <w:p w14:paraId="5CAB0F7C" w14:textId="77777777" w:rsidR="0055715D" w:rsidRPr="0055715D" w:rsidRDefault="0055715D" w:rsidP="0055715D">
                  <w:pPr>
                    <w:widowControl/>
                    <w:jc w:val="center"/>
                    <w:rPr>
                      <w:rFonts w:ascii="楷体" w:eastAsia="楷体" w:hAnsi="楷体" w:cs="宋体"/>
                      <w:b/>
                      <w:bCs/>
                      <w:color w:val="FFFFFF"/>
                      <w:kern w:val="0"/>
                      <w:sz w:val="20"/>
                      <w:szCs w:val="20"/>
                    </w:rPr>
                  </w:pPr>
                  <w:r w:rsidRPr="0055715D">
                    <w:rPr>
                      <w:rFonts w:ascii="楷体" w:eastAsia="楷体" w:hAnsi="楷体" w:cs="宋体" w:hint="eastAsia"/>
                      <w:b/>
                      <w:bCs/>
                      <w:color w:val="FFFFFF"/>
                      <w:kern w:val="0"/>
                      <w:sz w:val="20"/>
                      <w:szCs w:val="20"/>
                    </w:rPr>
                    <w:t>AAA</w:t>
                  </w:r>
                </w:p>
              </w:tc>
              <w:tc>
                <w:tcPr>
                  <w:tcW w:w="898" w:type="dxa"/>
                  <w:tcBorders>
                    <w:top w:val="nil"/>
                    <w:left w:val="nil"/>
                    <w:bottom w:val="single" w:sz="12" w:space="0" w:color="FFFFFF"/>
                    <w:right w:val="single" w:sz="8" w:space="0" w:color="FFFFFF"/>
                  </w:tcBorders>
                  <w:shd w:val="clear" w:color="000000" w:fill="F79646"/>
                  <w:noWrap/>
                  <w:vAlign w:val="center"/>
                  <w:hideMark/>
                </w:tcPr>
                <w:p w14:paraId="297DE423" w14:textId="77777777" w:rsidR="0055715D" w:rsidRPr="0055715D" w:rsidRDefault="0055715D" w:rsidP="0055715D">
                  <w:pPr>
                    <w:widowControl/>
                    <w:jc w:val="center"/>
                    <w:rPr>
                      <w:rFonts w:ascii="楷体" w:eastAsia="楷体" w:hAnsi="楷体" w:cs="宋体"/>
                      <w:b/>
                      <w:bCs/>
                      <w:color w:val="FFFFFF"/>
                      <w:kern w:val="0"/>
                      <w:sz w:val="20"/>
                      <w:szCs w:val="20"/>
                    </w:rPr>
                  </w:pPr>
                  <w:r w:rsidRPr="0055715D">
                    <w:rPr>
                      <w:rFonts w:ascii="楷体" w:eastAsia="楷体" w:hAnsi="楷体" w:cs="宋体" w:hint="eastAsia"/>
                      <w:b/>
                      <w:bCs/>
                      <w:color w:val="FFFFFF"/>
                      <w:kern w:val="0"/>
                      <w:sz w:val="20"/>
                      <w:szCs w:val="20"/>
                    </w:rPr>
                    <w:t>AA+</w:t>
                  </w:r>
                </w:p>
              </w:tc>
              <w:tc>
                <w:tcPr>
                  <w:tcW w:w="898" w:type="dxa"/>
                  <w:tcBorders>
                    <w:top w:val="nil"/>
                    <w:left w:val="nil"/>
                    <w:bottom w:val="single" w:sz="12" w:space="0" w:color="FFFFFF"/>
                    <w:right w:val="single" w:sz="8" w:space="0" w:color="FFFFFF"/>
                  </w:tcBorders>
                  <w:shd w:val="clear" w:color="000000" w:fill="F79646"/>
                  <w:noWrap/>
                  <w:vAlign w:val="center"/>
                  <w:hideMark/>
                </w:tcPr>
                <w:p w14:paraId="5DA5CF41" w14:textId="77777777" w:rsidR="0055715D" w:rsidRPr="0055715D" w:rsidRDefault="0055715D" w:rsidP="0055715D">
                  <w:pPr>
                    <w:widowControl/>
                    <w:jc w:val="center"/>
                    <w:rPr>
                      <w:rFonts w:ascii="楷体" w:eastAsia="楷体" w:hAnsi="楷体" w:cs="宋体"/>
                      <w:b/>
                      <w:bCs/>
                      <w:color w:val="FFFFFF"/>
                      <w:kern w:val="0"/>
                      <w:sz w:val="20"/>
                      <w:szCs w:val="20"/>
                    </w:rPr>
                  </w:pPr>
                  <w:r w:rsidRPr="0055715D">
                    <w:rPr>
                      <w:rFonts w:ascii="楷体" w:eastAsia="楷体" w:hAnsi="楷体" w:cs="宋体" w:hint="eastAsia"/>
                      <w:b/>
                      <w:bCs/>
                      <w:color w:val="FFFFFF"/>
                      <w:kern w:val="0"/>
                      <w:sz w:val="20"/>
                      <w:szCs w:val="20"/>
                    </w:rPr>
                    <w:t>AA</w:t>
                  </w:r>
                </w:p>
              </w:tc>
              <w:tc>
                <w:tcPr>
                  <w:tcW w:w="898" w:type="dxa"/>
                  <w:tcBorders>
                    <w:top w:val="nil"/>
                    <w:left w:val="nil"/>
                    <w:bottom w:val="single" w:sz="12" w:space="0" w:color="FFFFFF"/>
                    <w:right w:val="single" w:sz="8" w:space="0" w:color="FFFFFF"/>
                  </w:tcBorders>
                  <w:shd w:val="clear" w:color="000000" w:fill="F79646"/>
                  <w:noWrap/>
                  <w:vAlign w:val="center"/>
                  <w:hideMark/>
                </w:tcPr>
                <w:p w14:paraId="3D0CE7D3" w14:textId="77777777" w:rsidR="0055715D" w:rsidRPr="0055715D" w:rsidRDefault="0055715D" w:rsidP="0055715D">
                  <w:pPr>
                    <w:widowControl/>
                    <w:jc w:val="center"/>
                    <w:rPr>
                      <w:rFonts w:ascii="楷体" w:eastAsia="楷体" w:hAnsi="楷体" w:cs="宋体"/>
                      <w:b/>
                      <w:bCs/>
                      <w:color w:val="FFFFFF"/>
                      <w:kern w:val="0"/>
                      <w:sz w:val="20"/>
                      <w:szCs w:val="20"/>
                    </w:rPr>
                  </w:pPr>
                  <w:r w:rsidRPr="0055715D">
                    <w:rPr>
                      <w:rFonts w:ascii="楷体" w:eastAsia="楷体" w:hAnsi="楷体" w:cs="宋体" w:hint="eastAsia"/>
                      <w:b/>
                      <w:bCs/>
                      <w:color w:val="FFFFFF"/>
                      <w:kern w:val="0"/>
                      <w:sz w:val="20"/>
                      <w:szCs w:val="20"/>
                    </w:rPr>
                    <w:t>AA-</w:t>
                  </w:r>
                </w:p>
              </w:tc>
            </w:tr>
            <w:tr w:rsidR="0055715D" w:rsidRPr="0055715D" w14:paraId="6879D7F9" w14:textId="77777777" w:rsidTr="0055715D">
              <w:trPr>
                <w:trHeight w:val="339"/>
              </w:trPr>
              <w:tc>
                <w:tcPr>
                  <w:tcW w:w="1332" w:type="dxa"/>
                  <w:tcBorders>
                    <w:top w:val="nil"/>
                    <w:left w:val="nil"/>
                    <w:bottom w:val="single" w:sz="8" w:space="0" w:color="FFFFFF"/>
                    <w:right w:val="single" w:sz="8" w:space="0" w:color="FFFFFF"/>
                  </w:tcBorders>
                  <w:shd w:val="clear" w:color="000000" w:fill="FCD5B4"/>
                  <w:noWrap/>
                  <w:vAlign w:val="center"/>
                  <w:hideMark/>
                </w:tcPr>
                <w:p w14:paraId="62B54B17" w14:textId="77777777" w:rsidR="0055715D" w:rsidRPr="0055715D" w:rsidRDefault="0055715D" w:rsidP="0055715D">
                  <w:pPr>
                    <w:widowControl/>
                    <w:jc w:val="center"/>
                    <w:rPr>
                      <w:rFonts w:ascii="楷体" w:eastAsia="楷体" w:hAnsi="楷体" w:cs="宋体"/>
                      <w:color w:val="000000"/>
                      <w:kern w:val="0"/>
                      <w:sz w:val="20"/>
                      <w:szCs w:val="20"/>
                    </w:rPr>
                  </w:pPr>
                  <w:r w:rsidRPr="0055715D">
                    <w:rPr>
                      <w:rFonts w:ascii="楷体" w:eastAsia="楷体" w:hAnsi="楷体" w:cs="宋体" w:hint="eastAsia"/>
                      <w:color w:val="000000"/>
                      <w:kern w:val="0"/>
                      <w:sz w:val="20"/>
                      <w:szCs w:val="20"/>
                    </w:rPr>
                    <w:t>CP</w:t>
                  </w:r>
                </w:p>
              </w:tc>
              <w:tc>
                <w:tcPr>
                  <w:tcW w:w="898" w:type="dxa"/>
                  <w:tcBorders>
                    <w:top w:val="nil"/>
                    <w:left w:val="nil"/>
                    <w:bottom w:val="single" w:sz="8" w:space="0" w:color="FFFFFF"/>
                    <w:right w:val="single" w:sz="8" w:space="0" w:color="FFFFFF"/>
                  </w:tcBorders>
                  <w:shd w:val="clear" w:color="000000" w:fill="FCD5B4"/>
                  <w:noWrap/>
                  <w:vAlign w:val="center"/>
                  <w:hideMark/>
                </w:tcPr>
                <w:p w14:paraId="600E9F59"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41%</w:t>
                  </w:r>
                </w:p>
              </w:tc>
              <w:tc>
                <w:tcPr>
                  <w:tcW w:w="899" w:type="dxa"/>
                  <w:tcBorders>
                    <w:top w:val="nil"/>
                    <w:left w:val="nil"/>
                    <w:bottom w:val="single" w:sz="8" w:space="0" w:color="FFFFFF"/>
                    <w:right w:val="single" w:sz="8" w:space="0" w:color="FFFFFF"/>
                  </w:tcBorders>
                  <w:shd w:val="clear" w:color="000000" w:fill="FCD5B4"/>
                  <w:noWrap/>
                  <w:vAlign w:val="center"/>
                  <w:hideMark/>
                </w:tcPr>
                <w:p w14:paraId="2C040C0C"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39%</w:t>
                  </w:r>
                </w:p>
              </w:tc>
              <w:tc>
                <w:tcPr>
                  <w:tcW w:w="899" w:type="dxa"/>
                  <w:tcBorders>
                    <w:top w:val="nil"/>
                    <w:left w:val="nil"/>
                    <w:bottom w:val="single" w:sz="8" w:space="0" w:color="FFFFFF"/>
                    <w:right w:val="single" w:sz="8" w:space="0" w:color="FFFFFF"/>
                  </w:tcBorders>
                  <w:shd w:val="clear" w:color="000000" w:fill="FCD5B4"/>
                  <w:noWrap/>
                  <w:vAlign w:val="center"/>
                  <w:hideMark/>
                </w:tcPr>
                <w:p w14:paraId="324F05B9"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40%</w:t>
                  </w:r>
                </w:p>
              </w:tc>
              <w:tc>
                <w:tcPr>
                  <w:tcW w:w="898" w:type="dxa"/>
                  <w:tcBorders>
                    <w:top w:val="nil"/>
                    <w:left w:val="nil"/>
                    <w:bottom w:val="single" w:sz="8" w:space="0" w:color="FFFFFF"/>
                    <w:right w:val="single" w:sz="8" w:space="0" w:color="FFFFFF"/>
                  </w:tcBorders>
                  <w:shd w:val="clear" w:color="000000" w:fill="FCD5B4"/>
                  <w:noWrap/>
                  <w:vAlign w:val="center"/>
                  <w:hideMark/>
                </w:tcPr>
                <w:p w14:paraId="1C9B4A20"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71%</w:t>
                  </w:r>
                </w:p>
              </w:tc>
              <w:tc>
                <w:tcPr>
                  <w:tcW w:w="1120" w:type="dxa"/>
                  <w:tcBorders>
                    <w:top w:val="nil"/>
                    <w:left w:val="nil"/>
                    <w:bottom w:val="single" w:sz="8" w:space="0" w:color="FFFFFF"/>
                    <w:right w:val="single" w:sz="8" w:space="0" w:color="FFFFFF"/>
                  </w:tcBorders>
                  <w:shd w:val="clear" w:color="000000" w:fill="FCD5B4"/>
                  <w:noWrap/>
                  <w:vAlign w:val="center"/>
                  <w:hideMark/>
                </w:tcPr>
                <w:p w14:paraId="0C775EC8" w14:textId="77777777" w:rsidR="0055715D" w:rsidRPr="0055715D" w:rsidRDefault="0055715D" w:rsidP="0055715D">
                  <w:pPr>
                    <w:widowControl/>
                    <w:jc w:val="center"/>
                    <w:rPr>
                      <w:rFonts w:ascii="楷体" w:eastAsia="楷体" w:hAnsi="楷体" w:cs="宋体"/>
                      <w:color w:val="000000"/>
                      <w:kern w:val="0"/>
                      <w:sz w:val="20"/>
                      <w:szCs w:val="20"/>
                    </w:rPr>
                  </w:pPr>
                  <w:r w:rsidRPr="0055715D">
                    <w:rPr>
                      <w:rFonts w:ascii="楷体" w:eastAsia="楷体" w:hAnsi="楷体" w:cs="宋体" w:hint="eastAsia"/>
                      <w:color w:val="000000"/>
                      <w:kern w:val="0"/>
                      <w:sz w:val="20"/>
                      <w:szCs w:val="20"/>
                    </w:rPr>
                    <w:t>CP</w:t>
                  </w:r>
                </w:p>
              </w:tc>
              <w:tc>
                <w:tcPr>
                  <w:tcW w:w="898" w:type="dxa"/>
                  <w:tcBorders>
                    <w:top w:val="nil"/>
                    <w:left w:val="nil"/>
                    <w:bottom w:val="single" w:sz="8" w:space="0" w:color="FFFFFF"/>
                    <w:right w:val="single" w:sz="8" w:space="0" w:color="FFFFFF"/>
                  </w:tcBorders>
                  <w:shd w:val="clear" w:color="000000" w:fill="FCD5B4"/>
                  <w:noWrap/>
                  <w:vAlign w:val="center"/>
                  <w:hideMark/>
                </w:tcPr>
                <w:p w14:paraId="5A7BD820"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18%</w:t>
                  </w:r>
                </w:p>
              </w:tc>
              <w:tc>
                <w:tcPr>
                  <w:tcW w:w="898" w:type="dxa"/>
                  <w:tcBorders>
                    <w:top w:val="nil"/>
                    <w:left w:val="nil"/>
                    <w:bottom w:val="single" w:sz="8" w:space="0" w:color="FFFFFF"/>
                    <w:right w:val="single" w:sz="8" w:space="0" w:color="FFFFFF"/>
                  </w:tcBorders>
                  <w:shd w:val="clear" w:color="000000" w:fill="FCD5B4"/>
                  <w:noWrap/>
                  <w:vAlign w:val="center"/>
                  <w:hideMark/>
                </w:tcPr>
                <w:p w14:paraId="5C1F29AD"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17%</w:t>
                  </w:r>
                </w:p>
              </w:tc>
              <w:tc>
                <w:tcPr>
                  <w:tcW w:w="898" w:type="dxa"/>
                  <w:tcBorders>
                    <w:top w:val="nil"/>
                    <w:left w:val="nil"/>
                    <w:bottom w:val="single" w:sz="8" w:space="0" w:color="FFFFFF"/>
                    <w:right w:val="single" w:sz="8" w:space="0" w:color="FFFFFF"/>
                  </w:tcBorders>
                  <w:shd w:val="clear" w:color="000000" w:fill="FCD5B4"/>
                  <w:noWrap/>
                  <w:vAlign w:val="center"/>
                  <w:hideMark/>
                </w:tcPr>
                <w:p w14:paraId="328EBAD3"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23%</w:t>
                  </w:r>
                </w:p>
              </w:tc>
              <w:tc>
                <w:tcPr>
                  <w:tcW w:w="898" w:type="dxa"/>
                  <w:tcBorders>
                    <w:top w:val="nil"/>
                    <w:left w:val="nil"/>
                    <w:bottom w:val="single" w:sz="8" w:space="0" w:color="FFFFFF"/>
                    <w:right w:val="single" w:sz="8" w:space="0" w:color="FFFFFF"/>
                  </w:tcBorders>
                  <w:shd w:val="clear" w:color="000000" w:fill="FFC7CE"/>
                  <w:noWrap/>
                  <w:vAlign w:val="center"/>
                  <w:hideMark/>
                </w:tcPr>
                <w:p w14:paraId="28A1F67D" w14:textId="77777777" w:rsidR="0055715D" w:rsidRPr="0055715D" w:rsidRDefault="0055715D" w:rsidP="0055715D">
                  <w:pPr>
                    <w:widowControl/>
                    <w:jc w:val="center"/>
                    <w:rPr>
                      <w:rFonts w:eastAsia="等线" w:cs="Calibri"/>
                      <w:color w:val="9C0006"/>
                      <w:kern w:val="0"/>
                      <w:szCs w:val="21"/>
                    </w:rPr>
                  </w:pPr>
                  <w:r w:rsidRPr="0055715D">
                    <w:rPr>
                      <w:rFonts w:eastAsia="等线" w:cs="Calibri"/>
                      <w:color w:val="9C0006"/>
                      <w:kern w:val="0"/>
                      <w:szCs w:val="21"/>
                    </w:rPr>
                    <w:t>85%</w:t>
                  </w:r>
                </w:p>
              </w:tc>
            </w:tr>
            <w:tr w:rsidR="0055715D" w:rsidRPr="0055715D" w14:paraId="197EDC46" w14:textId="77777777" w:rsidTr="0055715D">
              <w:trPr>
                <w:trHeight w:val="328"/>
              </w:trPr>
              <w:tc>
                <w:tcPr>
                  <w:tcW w:w="1332" w:type="dxa"/>
                  <w:tcBorders>
                    <w:top w:val="nil"/>
                    <w:left w:val="nil"/>
                    <w:bottom w:val="single" w:sz="8" w:space="0" w:color="FFFFFF"/>
                    <w:right w:val="single" w:sz="8" w:space="0" w:color="FFFFFF"/>
                  </w:tcBorders>
                  <w:shd w:val="clear" w:color="000000" w:fill="FDE9D9"/>
                  <w:noWrap/>
                  <w:vAlign w:val="center"/>
                  <w:hideMark/>
                </w:tcPr>
                <w:p w14:paraId="255F5F00" w14:textId="77777777" w:rsidR="0055715D" w:rsidRPr="0055715D" w:rsidRDefault="0055715D" w:rsidP="0055715D">
                  <w:pPr>
                    <w:widowControl/>
                    <w:jc w:val="center"/>
                    <w:rPr>
                      <w:rFonts w:ascii="楷体" w:eastAsia="楷体" w:hAnsi="楷体" w:cs="宋体"/>
                      <w:color w:val="000000"/>
                      <w:kern w:val="0"/>
                      <w:sz w:val="20"/>
                      <w:szCs w:val="20"/>
                    </w:rPr>
                  </w:pPr>
                  <w:r w:rsidRPr="0055715D">
                    <w:rPr>
                      <w:rFonts w:ascii="楷体" w:eastAsia="楷体" w:hAnsi="楷体" w:cs="宋体" w:hint="eastAsia"/>
                      <w:color w:val="000000"/>
                      <w:kern w:val="0"/>
                      <w:sz w:val="20"/>
                      <w:szCs w:val="20"/>
                    </w:rPr>
                    <w:t>MTN3Y</w:t>
                  </w:r>
                </w:p>
              </w:tc>
              <w:tc>
                <w:tcPr>
                  <w:tcW w:w="898" w:type="dxa"/>
                  <w:tcBorders>
                    <w:top w:val="nil"/>
                    <w:left w:val="nil"/>
                    <w:bottom w:val="single" w:sz="8" w:space="0" w:color="FFFFFF"/>
                    <w:right w:val="single" w:sz="8" w:space="0" w:color="FFFFFF"/>
                  </w:tcBorders>
                  <w:shd w:val="clear" w:color="000000" w:fill="FDE9D9"/>
                  <w:noWrap/>
                  <w:vAlign w:val="center"/>
                  <w:hideMark/>
                </w:tcPr>
                <w:p w14:paraId="56CC39EC"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35%</w:t>
                  </w:r>
                </w:p>
              </w:tc>
              <w:tc>
                <w:tcPr>
                  <w:tcW w:w="899" w:type="dxa"/>
                  <w:tcBorders>
                    <w:top w:val="nil"/>
                    <w:left w:val="nil"/>
                    <w:bottom w:val="single" w:sz="8" w:space="0" w:color="FFFFFF"/>
                    <w:right w:val="single" w:sz="8" w:space="0" w:color="FFFFFF"/>
                  </w:tcBorders>
                  <w:shd w:val="clear" w:color="000000" w:fill="FDE9D9"/>
                  <w:noWrap/>
                  <w:vAlign w:val="center"/>
                  <w:hideMark/>
                </w:tcPr>
                <w:p w14:paraId="73D6F20A"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34%</w:t>
                  </w:r>
                </w:p>
              </w:tc>
              <w:tc>
                <w:tcPr>
                  <w:tcW w:w="899" w:type="dxa"/>
                  <w:tcBorders>
                    <w:top w:val="nil"/>
                    <w:left w:val="nil"/>
                    <w:bottom w:val="single" w:sz="8" w:space="0" w:color="FFFFFF"/>
                    <w:right w:val="single" w:sz="8" w:space="0" w:color="FFFFFF"/>
                  </w:tcBorders>
                  <w:shd w:val="clear" w:color="000000" w:fill="FDE9D9"/>
                  <w:noWrap/>
                  <w:vAlign w:val="center"/>
                  <w:hideMark/>
                </w:tcPr>
                <w:p w14:paraId="18106BA3"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38%</w:t>
                  </w:r>
                </w:p>
              </w:tc>
              <w:tc>
                <w:tcPr>
                  <w:tcW w:w="898" w:type="dxa"/>
                  <w:tcBorders>
                    <w:top w:val="nil"/>
                    <w:left w:val="nil"/>
                    <w:bottom w:val="single" w:sz="8" w:space="0" w:color="FFFFFF"/>
                    <w:right w:val="single" w:sz="8" w:space="0" w:color="FFFFFF"/>
                  </w:tcBorders>
                  <w:shd w:val="clear" w:color="000000" w:fill="FDE9D9"/>
                  <w:noWrap/>
                  <w:vAlign w:val="center"/>
                  <w:hideMark/>
                </w:tcPr>
                <w:p w14:paraId="48FE0563"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72%</w:t>
                  </w:r>
                </w:p>
              </w:tc>
              <w:tc>
                <w:tcPr>
                  <w:tcW w:w="1120" w:type="dxa"/>
                  <w:tcBorders>
                    <w:top w:val="nil"/>
                    <w:left w:val="nil"/>
                    <w:bottom w:val="single" w:sz="8" w:space="0" w:color="FFFFFF"/>
                    <w:right w:val="single" w:sz="8" w:space="0" w:color="FFFFFF"/>
                  </w:tcBorders>
                  <w:shd w:val="clear" w:color="000000" w:fill="FDE9D9"/>
                  <w:noWrap/>
                  <w:vAlign w:val="center"/>
                  <w:hideMark/>
                </w:tcPr>
                <w:p w14:paraId="54217125" w14:textId="77777777" w:rsidR="0055715D" w:rsidRPr="0055715D" w:rsidRDefault="0055715D" w:rsidP="0055715D">
                  <w:pPr>
                    <w:widowControl/>
                    <w:jc w:val="center"/>
                    <w:rPr>
                      <w:rFonts w:ascii="楷体" w:eastAsia="楷体" w:hAnsi="楷体" w:cs="宋体"/>
                      <w:color w:val="000000"/>
                      <w:kern w:val="0"/>
                      <w:sz w:val="20"/>
                      <w:szCs w:val="20"/>
                    </w:rPr>
                  </w:pPr>
                  <w:r w:rsidRPr="0055715D">
                    <w:rPr>
                      <w:rFonts w:ascii="楷体" w:eastAsia="楷体" w:hAnsi="楷体" w:cs="宋体" w:hint="eastAsia"/>
                      <w:color w:val="000000"/>
                      <w:kern w:val="0"/>
                      <w:sz w:val="20"/>
                      <w:szCs w:val="20"/>
                    </w:rPr>
                    <w:t>MTN3Y</w:t>
                  </w:r>
                </w:p>
              </w:tc>
              <w:tc>
                <w:tcPr>
                  <w:tcW w:w="898" w:type="dxa"/>
                  <w:tcBorders>
                    <w:top w:val="nil"/>
                    <w:left w:val="nil"/>
                    <w:bottom w:val="single" w:sz="8" w:space="0" w:color="FFFFFF"/>
                    <w:right w:val="single" w:sz="8" w:space="0" w:color="FFFFFF"/>
                  </w:tcBorders>
                  <w:shd w:val="clear" w:color="000000" w:fill="FDE9D9"/>
                  <w:noWrap/>
                  <w:vAlign w:val="center"/>
                  <w:hideMark/>
                </w:tcPr>
                <w:p w14:paraId="21FE6B8A"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26%</w:t>
                  </w:r>
                </w:p>
              </w:tc>
              <w:tc>
                <w:tcPr>
                  <w:tcW w:w="898" w:type="dxa"/>
                  <w:tcBorders>
                    <w:top w:val="nil"/>
                    <w:left w:val="nil"/>
                    <w:bottom w:val="single" w:sz="8" w:space="0" w:color="FFFFFF"/>
                    <w:right w:val="single" w:sz="8" w:space="0" w:color="FFFFFF"/>
                  </w:tcBorders>
                  <w:shd w:val="clear" w:color="000000" w:fill="FDE9D9"/>
                  <w:noWrap/>
                  <w:vAlign w:val="center"/>
                  <w:hideMark/>
                </w:tcPr>
                <w:p w14:paraId="38705178"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25%</w:t>
                  </w:r>
                </w:p>
              </w:tc>
              <w:tc>
                <w:tcPr>
                  <w:tcW w:w="898" w:type="dxa"/>
                  <w:tcBorders>
                    <w:top w:val="nil"/>
                    <w:left w:val="nil"/>
                    <w:bottom w:val="single" w:sz="8" w:space="0" w:color="FFFFFF"/>
                    <w:right w:val="single" w:sz="8" w:space="0" w:color="FFFFFF"/>
                  </w:tcBorders>
                  <w:shd w:val="clear" w:color="000000" w:fill="FDE9D9"/>
                  <w:noWrap/>
                  <w:vAlign w:val="center"/>
                  <w:hideMark/>
                </w:tcPr>
                <w:p w14:paraId="47F2353F"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30%</w:t>
                  </w:r>
                </w:p>
              </w:tc>
              <w:tc>
                <w:tcPr>
                  <w:tcW w:w="898" w:type="dxa"/>
                  <w:tcBorders>
                    <w:top w:val="nil"/>
                    <w:left w:val="nil"/>
                    <w:bottom w:val="single" w:sz="8" w:space="0" w:color="FFFFFF"/>
                    <w:right w:val="single" w:sz="8" w:space="0" w:color="FFFFFF"/>
                  </w:tcBorders>
                  <w:shd w:val="clear" w:color="000000" w:fill="FFC7CE"/>
                  <w:noWrap/>
                  <w:vAlign w:val="center"/>
                  <w:hideMark/>
                </w:tcPr>
                <w:p w14:paraId="31F184C2" w14:textId="77777777" w:rsidR="0055715D" w:rsidRPr="0055715D" w:rsidRDefault="0055715D" w:rsidP="0055715D">
                  <w:pPr>
                    <w:widowControl/>
                    <w:jc w:val="center"/>
                    <w:rPr>
                      <w:rFonts w:eastAsia="等线" w:cs="Calibri"/>
                      <w:color w:val="9C0006"/>
                      <w:kern w:val="0"/>
                      <w:szCs w:val="21"/>
                    </w:rPr>
                  </w:pPr>
                  <w:r w:rsidRPr="0055715D">
                    <w:rPr>
                      <w:rFonts w:eastAsia="等线" w:cs="Calibri"/>
                      <w:color w:val="9C0006"/>
                      <w:kern w:val="0"/>
                      <w:szCs w:val="21"/>
                    </w:rPr>
                    <w:t>89%</w:t>
                  </w:r>
                </w:p>
              </w:tc>
            </w:tr>
            <w:tr w:rsidR="0055715D" w:rsidRPr="0055715D" w14:paraId="4E1C4B14" w14:textId="77777777" w:rsidTr="0055715D">
              <w:trPr>
                <w:trHeight w:val="328"/>
              </w:trPr>
              <w:tc>
                <w:tcPr>
                  <w:tcW w:w="1332" w:type="dxa"/>
                  <w:tcBorders>
                    <w:top w:val="nil"/>
                    <w:left w:val="nil"/>
                    <w:bottom w:val="single" w:sz="8" w:space="0" w:color="FFFFFF"/>
                    <w:right w:val="single" w:sz="8" w:space="0" w:color="FFFFFF"/>
                  </w:tcBorders>
                  <w:shd w:val="clear" w:color="000000" w:fill="FCD5B4"/>
                  <w:noWrap/>
                  <w:vAlign w:val="center"/>
                  <w:hideMark/>
                </w:tcPr>
                <w:p w14:paraId="32D51C15" w14:textId="77777777" w:rsidR="0055715D" w:rsidRPr="0055715D" w:rsidRDefault="0055715D" w:rsidP="0055715D">
                  <w:pPr>
                    <w:widowControl/>
                    <w:jc w:val="center"/>
                    <w:rPr>
                      <w:rFonts w:ascii="楷体" w:eastAsia="楷体" w:hAnsi="楷体" w:cs="宋体"/>
                      <w:color w:val="000000"/>
                      <w:kern w:val="0"/>
                      <w:sz w:val="20"/>
                      <w:szCs w:val="20"/>
                    </w:rPr>
                  </w:pPr>
                  <w:r w:rsidRPr="0055715D">
                    <w:rPr>
                      <w:rFonts w:ascii="楷体" w:eastAsia="楷体" w:hAnsi="楷体" w:cs="宋体" w:hint="eastAsia"/>
                      <w:color w:val="000000"/>
                      <w:kern w:val="0"/>
                      <w:sz w:val="20"/>
                      <w:szCs w:val="20"/>
                    </w:rPr>
                    <w:t>MTN5Y</w:t>
                  </w:r>
                </w:p>
              </w:tc>
              <w:tc>
                <w:tcPr>
                  <w:tcW w:w="898" w:type="dxa"/>
                  <w:tcBorders>
                    <w:top w:val="nil"/>
                    <w:left w:val="nil"/>
                    <w:bottom w:val="single" w:sz="8" w:space="0" w:color="FFFFFF"/>
                    <w:right w:val="single" w:sz="8" w:space="0" w:color="FFFFFF"/>
                  </w:tcBorders>
                  <w:shd w:val="clear" w:color="000000" w:fill="FCD5B4"/>
                  <w:noWrap/>
                  <w:vAlign w:val="center"/>
                  <w:hideMark/>
                </w:tcPr>
                <w:p w14:paraId="34A32360"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24%</w:t>
                  </w:r>
                </w:p>
              </w:tc>
              <w:tc>
                <w:tcPr>
                  <w:tcW w:w="899" w:type="dxa"/>
                  <w:tcBorders>
                    <w:top w:val="nil"/>
                    <w:left w:val="nil"/>
                    <w:bottom w:val="single" w:sz="8" w:space="0" w:color="FFFFFF"/>
                    <w:right w:val="single" w:sz="8" w:space="0" w:color="FFFFFF"/>
                  </w:tcBorders>
                  <w:shd w:val="clear" w:color="000000" w:fill="FCD5B4"/>
                  <w:noWrap/>
                  <w:vAlign w:val="center"/>
                  <w:hideMark/>
                </w:tcPr>
                <w:p w14:paraId="7190FA3B"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26%</w:t>
                  </w:r>
                </w:p>
              </w:tc>
              <w:tc>
                <w:tcPr>
                  <w:tcW w:w="899" w:type="dxa"/>
                  <w:tcBorders>
                    <w:top w:val="nil"/>
                    <w:left w:val="nil"/>
                    <w:bottom w:val="single" w:sz="8" w:space="0" w:color="FFFFFF"/>
                    <w:right w:val="single" w:sz="8" w:space="0" w:color="FFFFFF"/>
                  </w:tcBorders>
                  <w:shd w:val="clear" w:color="000000" w:fill="FCD5B4"/>
                  <w:noWrap/>
                  <w:vAlign w:val="center"/>
                  <w:hideMark/>
                </w:tcPr>
                <w:p w14:paraId="61DC99E6"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28%</w:t>
                  </w:r>
                </w:p>
              </w:tc>
              <w:tc>
                <w:tcPr>
                  <w:tcW w:w="898" w:type="dxa"/>
                  <w:tcBorders>
                    <w:top w:val="nil"/>
                    <w:left w:val="nil"/>
                    <w:bottom w:val="single" w:sz="8" w:space="0" w:color="FFFFFF"/>
                    <w:right w:val="single" w:sz="8" w:space="0" w:color="FFFFFF"/>
                  </w:tcBorders>
                  <w:shd w:val="clear" w:color="000000" w:fill="FCD5B4"/>
                  <w:noWrap/>
                  <w:vAlign w:val="center"/>
                  <w:hideMark/>
                </w:tcPr>
                <w:p w14:paraId="6708FF1E"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68%</w:t>
                  </w:r>
                </w:p>
              </w:tc>
              <w:tc>
                <w:tcPr>
                  <w:tcW w:w="1120" w:type="dxa"/>
                  <w:tcBorders>
                    <w:top w:val="nil"/>
                    <w:left w:val="nil"/>
                    <w:bottom w:val="single" w:sz="8" w:space="0" w:color="FFFFFF"/>
                    <w:right w:val="single" w:sz="8" w:space="0" w:color="FFFFFF"/>
                  </w:tcBorders>
                  <w:shd w:val="clear" w:color="000000" w:fill="FCD5B4"/>
                  <w:noWrap/>
                  <w:vAlign w:val="center"/>
                  <w:hideMark/>
                </w:tcPr>
                <w:p w14:paraId="5F3017AF" w14:textId="77777777" w:rsidR="0055715D" w:rsidRPr="0055715D" w:rsidRDefault="0055715D" w:rsidP="0055715D">
                  <w:pPr>
                    <w:widowControl/>
                    <w:jc w:val="center"/>
                    <w:rPr>
                      <w:rFonts w:ascii="楷体" w:eastAsia="楷体" w:hAnsi="楷体" w:cs="宋体"/>
                      <w:color w:val="000000"/>
                      <w:kern w:val="0"/>
                      <w:sz w:val="20"/>
                      <w:szCs w:val="20"/>
                    </w:rPr>
                  </w:pPr>
                  <w:r w:rsidRPr="0055715D">
                    <w:rPr>
                      <w:rFonts w:ascii="楷体" w:eastAsia="楷体" w:hAnsi="楷体" w:cs="宋体" w:hint="eastAsia"/>
                      <w:color w:val="000000"/>
                      <w:kern w:val="0"/>
                      <w:sz w:val="20"/>
                      <w:szCs w:val="20"/>
                    </w:rPr>
                    <w:t>MTN5Y</w:t>
                  </w:r>
                </w:p>
              </w:tc>
              <w:tc>
                <w:tcPr>
                  <w:tcW w:w="898" w:type="dxa"/>
                  <w:tcBorders>
                    <w:top w:val="nil"/>
                    <w:left w:val="nil"/>
                    <w:bottom w:val="single" w:sz="8" w:space="0" w:color="FFFFFF"/>
                    <w:right w:val="single" w:sz="8" w:space="0" w:color="FFFFFF"/>
                  </w:tcBorders>
                  <w:shd w:val="clear" w:color="000000" w:fill="FCD5B4"/>
                  <w:noWrap/>
                  <w:vAlign w:val="center"/>
                  <w:hideMark/>
                </w:tcPr>
                <w:p w14:paraId="53098318"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11%</w:t>
                  </w:r>
                </w:p>
              </w:tc>
              <w:tc>
                <w:tcPr>
                  <w:tcW w:w="898" w:type="dxa"/>
                  <w:tcBorders>
                    <w:top w:val="nil"/>
                    <w:left w:val="nil"/>
                    <w:bottom w:val="single" w:sz="8" w:space="0" w:color="FFFFFF"/>
                    <w:right w:val="single" w:sz="8" w:space="0" w:color="FFFFFF"/>
                  </w:tcBorders>
                  <w:shd w:val="clear" w:color="000000" w:fill="FCD5B4"/>
                  <w:noWrap/>
                  <w:vAlign w:val="center"/>
                  <w:hideMark/>
                </w:tcPr>
                <w:p w14:paraId="2EF7067D"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16%</w:t>
                  </w:r>
                </w:p>
              </w:tc>
              <w:tc>
                <w:tcPr>
                  <w:tcW w:w="898" w:type="dxa"/>
                  <w:tcBorders>
                    <w:top w:val="nil"/>
                    <w:left w:val="nil"/>
                    <w:bottom w:val="single" w:sz="8" w:space="0" w:color="FFFFFF"/>
                    <w:right w:val="single" w:sz="8" w:space="0" w:color="FFFFFF"/>
                  </w:tcBorders>
                  <w:shd w:val="clear" w:color="000000" w:fill="FCD5B4"/>
                  <w:noWrap/>
                  <w:vAlign w:val="center"/>
                  <w:hideMark/>
                </w:tcPr>
                <w:p w14:paraId="55C0A9EC"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19%</w:t>
                  </w:r>
                </w:p>
              </w:tc>
              <w:tc>
                <w:tcPr>
                  <w:tcW w:w="898" w:type="dxa"/>
                  <w:tcBorders>
                    <w:top w:val="nil"/>
                    <w:left w:val="nil"/>
                    <w:bottom w:val="single" w:sz="8" w:space="0" w:color="FFFFFF"/>
                    <w:right w:val="single" w:sz="8" w:space="0" w:color="FFFFFF"/>
                  </w:tcBorders>
                  <w:shd w:val="clear" w:color="000000" w:fill="FCD5B4"/>
                  <w:noWrap/>
                  <w:vAlign w:val="center"/>
                  <w:hideMark/>
                </w:tcPr>
                <w:p w14:paraId="5B43ABA2"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71%</w:t>
                  </w:r>
                </w:p>
              </w:tc>
            </w:tr>
            <w:tr w:rsidR="0055715D" w:rsidRPr="0055715D" w14:paraId="10F522E7" w14:textId="77777777" w:rsidTr="0055715D">
              <w:trPr>
                <w:trHeight w:val="328"/>
              </w:trPr>
              <w:tc>
                <w:tcPr>
                  <w:tcW w:w="1332" w:type="dxa"/>
                  <w:tcBorders>
                    <w:top w:val="nil"/>
                    <w:left w:val="nil"/>
                    <w:bottom w:val="single" w:sz="8" w:space="0" w:color="FFFFFF"/>
                    <w:right w:val="single" w:sz="8" w:space="0" w:color="FFFFFF"/>
                  </w:tcBorders>
                  <w:shd w:val="clear" w:color="000000" w:fill="FDE9D9"/>
                  <w:noWrap/>
                  <w:vAlign w:val="center"/>
                  <w:hideMark/>
                </w:tcPr>
                <w:p w14:paraId="2E792751" w14:textId="77777777" w:rsidR="0055715D" w:rsidRPr="0055715D" w:rsidRDefault="0055715D" w:rsidP="0055715D">
                  <w:pPr>
                    <w:widowControl/>
                    <w:jc w:val="center"/>
                    <w:rPr>
                      <w:rFonts w:ascii="楷体" w:eastAsia="楷体" w:hAnsi="楷体" w:cs="宋体"/>
                      <w:color w:val="000000"/>
                      <w:kern w:val="0"/>
                      <w:sz w:val="20"/>
                      <w:szCs w:val="20"/>
                    </w:rPr>
                  </w:pPr>
                  <w:r w:rsidRPr="0055715D">
                    <w:rPr>
                      <w:rFonts w:ascii="楷体" w:eastAsia="楷体" w:hAnsi="楷体" w:cs="宋体" w:hint="eastAsia"/>
                      <w:color w:val="000000"/>
                      <w:kern w:val="0"/>
                      <w:sz w:val="20"/>
                      <w:szCs w:val="20"/>
                    </w:rPr>
                    <w:t>企业债3Y</w:t>
                  </w:r>
                </w:p>
              </w:tc>
              <w:tc>
                <w:tcPr>
                  <w:tcW w:w="898" w:type="dxa"/>
                  <w:tcBorders>
                    <w:top w:val="nil"/>
                    <w:left w:val="nil"/>
                    <w:bottom w:val="single" w:sz="8" w:space="0" w:color="FFFFFF"/>
                    <w:right w:val="single" w:sz="8" w:space="0" w:color="FFFFFF"/>
                  </w:tcBorders>
                  <w:shd w:val="clear" w:color="000000" w:fill="FDE9D9"/>
                  <w:noWrap/>
                  <w:vAlign w:val="center"/>
                  <w:hideMark/>
                </w:tcPr>
                <w:p w14:paraId="78E61B39"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37%</w:t>
                  </w:r>
                </w:p>
              </w:tc>
              <w:tc>
                <w:tcPr>
                  <w:tcW w:w="899" w:type="dxa"/>
                  <w:tcBorders>
                    <w:top w:val="nil"/>
                    <w:left w:val="nil"/>
                    <w:bottom w:val="single" w:sz="8" w:space="0" w:color="FFFFFF"/>
                    <w:right w:val="single" w:sz="8" w:space="0" w:color="FFFFFF"/>
                  </w:tcBorders>
                  <w:shd w:val="clear" w:color="000000" w:fill="FDE9D9"/>
                  <w:noWrap/>
                  <w:vAlign w:val="center"/>
                  <w:hideMark/>
                </w:tcPr>
                <w:p w14:paraId="2EAF60E1"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33%</w:t>
                  </w:r>
                </w:p>
              </w:tc>
              <w:tc>
                <w:tcPr>
                  <w:tcW w:w="899" w:type="dxa"/>
                  <w:tcBorders>
                    <w:top w:val="nil"/>
                    <w:left w:val="nil"/>
                    <w:bottom w:val="single" w:sz="8" w:space="0" w:color="FFFFFF"/>
                    <w:right w:val="single" w:sz="8" w:space="0" w:color="FFFFFF"/>
                  </w:tcBorders>
                  <w:shd w:val="clear" w:color="000000" w:fill="FDE9D9"/>
                  <w:noWrap/>
                  <w:vAlign w:val="center"/>
                  <w:hideMark/>
                </w:tcPr>
                <w:p w14:paraId="1924654B"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35%</w:t>
                  </w:r>
                </w:p>
              </w:tc>
              <w:tc>
                <w:tcPr>
                  <w:tcW w:w="898" w:type="dxa"/>
                  <w:tcBorders>
                    <w:top w:val="nil"/>
                    <w:left w:val="nil"/>
                    <w:bottom w:val="single" w:sz="8" w:space="0" w:color="FFFFFF"/>
                    <w:right w:val="single" w:sz="8" w:space="0" w:color="FFFFFF"/>
                  </w:tcBorders>
                  <w:shd w:val="clear" w:color="000000" w:fill="FDE9D9"/>
                  <w:noWrap/>
                  <w:vAlign w:val="center"/>
                  <w:hideMark/>
                </w:tcPr>
                <w:p w14:paraId="244EA1A6"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70%</w:t>
                  </w:r>
                </w:p>
              </w:tc>
              <w:tc>
                <w:tcPr>
                  <w:tcW w:w="1120" w:type="dxa"/>
                  <w:tcBorders>
                    <w:top w:val="nil"/>
                    <w:left w:val="nil"/>
                    <w:bottom w:val="single" w:sz="8" w:space="0" w:color="FFFFFF"/>
                    <w:right w:val="single" w:sz="8" w:space="0" w:color="FFFFFF"/>
                  </w:tcBorders>
                  <w:shd w:val="clear" w:color="000000" w:fill="FDE9D9"/>
                  <w:noWrap/>
                  <w:vAlign w:val="center"/>
                  <w:hideMark/>
                </w:tcPr>
                <w:p w14:paraId="779C2801" w14:textId="77777777" w:rsidR="0055715D" w:rsidRPr="0055715D" w:rsidRDefault="0055715D" w:rsidP="0055715D">
                  <w:pPr>
                    <w:widowControl/>
                    <w:jc w:val="center"/>
                    <w:rPr>
                      <w:rFonts w:ascii="楷体" w:eastAsia="楷体" w:hAnsi="楷体" w:cs="宋体"/>
                      <w:color w:val="000000"/>
                      <w:kern w:val="0"/>
                      <w:sz w:val="20"/>
                      <w:szCs w:val="20"/>
                    </w:rPr>
                  </w:pPr>
                  <w:r w:rsidRPr="0055715D">
                    <w:rPr>
                      <w:rFonts w:ascii="楷体" w:eastAsia="楷体" w:hAnsi="楷体" w:cs="宋体" w:hint="eastAsia"/>
                      <w:color w:val="000000"/>
                      <w:kern w:val="0"/>
                      <w:sz w:val="20"/>
                      <w:szCs w:val="20"/>
                    </w:rPr>
                    <w:t>企业债3Y</w:t>
                  </w:r>
                </w:p>
              </w:tc>
              <w:tc>
                <w:tcPr>
                  <w:tcW w:w="898" w:type="dxa"/>
                  <w:tcBorders>
                    <w:top w:val="nil"/>
                    <w:left w:val="nil"/>
                    <w:bottom w:val="single" w:sz="8" w:space="0" w:color="FFFFFF"/>
                    <w:right w:val="single" w:sz="8" w:space="0" w:color="FFFFFF"/>
                  </w:tcBorders>
                  <w:shd w:val="clear" w:color="000000" w:fill="FDE9D9"/>
                  <w:noWrap/>
                  <w:vAlign w:val="center"/>
                  <w:hideMark/>
                </w:tcPr>
                <w:p w14:paraId="3CB7B23D"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29%</w:t>
                  </w:r>
                </w:p>
              </w:tc>
              <w:tc>
                <w:tcPr>
                  <w:tcW w:w="898" w:type="dxa"/>
                  <w:tcBorders>
                    <w:top w:val="nil"/>
                    <w:left w:val="nil"/>
                    <w:bottom w:val="single" w:sz="8" w:space="0" w:color="FFFFFF"/>
                    <w:right w:val="single" w:sz="8" w:space="0" w:color="FFFFFF"/>
                  </w:tcBorders>
                  <w:shd w:val="clear" w:color="000000" w:fill="FDE9D9"/>
                  <w:noWrap/>
                  <w:vAlign w:val="center"/>
                  <w:hideMark/>
                </w:tcPr>
                <w:p w14:paraId="6E3D9C02"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23%</w:t>
                  </w:r>
                </w:p>
              </w:tc>
              <w:tc>
                <w:tcPr>
                  <w:tcW w:w="898" w:type="dxa"/>
                  <w:tcBorders>
                    <w:top w:val="nil"/>
                    <w:left w:val="nil"/>
                    <w:bottom w:val="single" w:sz="8" w:space="0" w:color="FFFFFF"/>
                    <w:right w:val="single" w:sz="8" w:space="0" w:color="FFFFFF"/>
                  </w:tcBorders>
                  <w:shd w:val="clear" w:color="000000" w:fill="FDE9D9"/>
                  <w:noWrap/>
                  <w:vAlign w:val="center"/>
                  <w:hideMark/>
                </w:tcPr>
                <w:p w14:paraId="4C96EE5D"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28%</w:t>
                  </w:r>
                </w:p>
              </w:tc>
              <w:tc>
                <w:tcPr>
                  <w:tcW w:w="898" w:type="dxa"/>
                  <w:tcBorders>
                    <w:top w:val="nil"/>
                    <w:left w:val="nil"/>
                    <w:bottom w:val="single" w:sz="8" w:space="0" w:color="FFFFFF"/>
                    <w:right w:val="single" w:sz="8" w:space="0" w:color="FFFFFF"/>
                  </w:tcBorders>
                  <w:shd w:val="clear" w:color="000000" w:fill="FFC7CE"/>
                  <w:noWrap/>
                  <w:vAlign w:val="center"/>
                  <w:hideMark/>
                </w:tcPr>
                <w:p w14:paraId="55434684" w14:textId="77777777" w:rsidR="0055715D" w:rsidRPr="0055715D" w:rsidRDefault="0055715D" w:rsidP="0055715D">
                  <w:pPr>
                    <w:widowControl/>
                    <w:jc w:val="center"/>
                    <w:rPr>
                      <w:rFonts w:eastAsia="等线" w:cs="Calibri"/>
                      <w:color w:val="9C0006"/>
                      <w:kern w:val="0"/>
                      <w:szCs w:val="21"/>
                    </w:rPr>
                  </w:pPr>
                  <w:r w:rsidRPr="0055715D">
                    <w:rPr>
                      <w:rFonts w:eastAsia="等线" w:cs="Calibri"/>
                      <w:color w:val="9C0006"/>
                      <w:kern w:val="0"/>
                      <w:szCs w:val="21"/>
                    </w:rPr>
                    <w:t>86%</w:t>
                  </w:r>
                </w:p>
              </w:tc>
            </w:tr>
            <w:tr w:rsidR="0055715D" w:rsidRPr="0055715D" w14:paraId="71CB6812" w14:textId="77777777" w:rsidTr="0055715D">
              <w:trPr>
                <w:trHeight w:val="328"/>
              </w:trPr>
              <w:tc>
                <w:tcPr>
                  <w:tcW w:w="1332" w:type="dxa"/>
                  <w:tcBorders>
                    <w:top w:val="nil"/>
                    <w:left w:val="nil"/>
                    <w:bottom w:val="single" w:sz="8" w:space="0" w:color="FFFFFF"/>
                    <w:right w:val="single" w:sz="8" w:space="0" w:color="FFFFFF"/>
                  </w:tcBorders>
                  <w:shd w:val="clear" w:color="000000" w:fill="FCD5B4"/>
                  <w:noWrap/>
                  <w:vAlign w:val="center"/>
                  <w:hideMark/>
                </w:tcPr>
                <w:p w14:paraId="2748AF71" w14:textId="77777777" w:rsidR="0055715D" w:rsidRPr="0055715D" w:rsidRDefault="0055715D" w:rsidP="0055715D">
                  <w:pPr>
                    <w:widowControl/>
                    <w:jc w:val="center"/>
                    <w:rPr>
                      <w:rFonts w:ascii="楷体" w:eastAsia="楷体" w:hAnsi="楷体" w:cs="宋体"/>
                      <w:color w:val="000000"/>
                      <w:kern w:val="0"/>
                      <w:sz w:val="20"/>
                      <w:szCs w:val="20"/>
                    </w:rPr>
                  </w:pPr>
                  <w:r w:rsidRPr="0055715D">
                    <w:rPr>
                      <w:rFonts w:ascii="楷体" w:eastAsia="楷体" w:hAnsi="楷体" w:cs="宋体" w:hint="eastAsia"/>
                      <w:color w:val="000000"/>
                      <w:kern w:val="0"/>
                      <w:sz w:val="20"/>
                      <w:szCs w:val="20"/>
                    </w:rPr>
                    <w:t>企业债5Y</w:t>
                  </w:r>
                </w:p>
              </w:tc>
              <w:tc>
                <w:tcPr>
                  <w:tcW w:w="898" w:type="dxa"/>
                  <w:tcBorders>
                    <w:top w:val="nil"/>
                    <w:left w:val="nil"/>
                    <w:bottom w:val="single" w:sz="8" w:space="0" w:color="FFFFFF"/>
                    <w:right w:val="single" w:sz="8" w:space="0" w:color="FFFFFF"/>
                  </w:tcBorders>
                  <w:shd w:val="clear" w:color="000000" w:fill="FCD5B4"/>
                  <w:noWrap/>
                  <w:vAlign w:val="center"/>
                  <w:hideMark/>
                </w:tcPr>
                <w:p w14:paraId="2A7F4C62"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23%</w:t>
                  </w:r>
                </w:p>
              </w:tc>
              <w:tc>
                <w:tcPr>
                  <w:tcW w:w="899" w:type="dxa"/>
                  <w:tcBorders>
                    <w:top w:val="nil"/>
                    <w:left w:val="nil"/>
                    <w:bottom w:val="single" w:sz="8" w:space="0" w:color="FFFFFF"/>
                    <w:right w:val="single" w:sz="8" w:space="0" w:color="FFFFFF"/>
                  </w:tcBorders>
                  <w:shd w:val="clear" w:color="000000" w:fill="FCD5B4"/>
                  <w:noWrap/>
                  <w:vAlign w:val="center"/>
                  <w:hideMark/>
                </w:tcPr>
                <w:p w14:paraId="70A20645"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19%</w:t>
                  </w:r>
                </w:p>
              </w:tc>
              <w:tc>
                <w:tcPr>
                  <w:tcW w:w="899" w:type="dxa"/>
                  <w:tcBorders>
                    <w:top w:val="nil"/>
                    <w:left w:val="nil"/>
                    <w:bottom w:val="single" w:sz="8" w:space="0" w:color="FFFFFF"/>
                    <w:right w:val="single" w:sz="8" w:space="0" w:color="FFFFFF"/>
                  </w:tcBorders>
                  <w:shd w:val="clear" w:color="000000" w:fill="FCD5B4"/>
                  <w:noWrap/>
                  <w:vAlign w:val="center"/>
                  <w:hideMark/>
                </w:tcPr>
                <w:p w14:paraId="12D76786"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20%</w:t>
                  </w:r>
                </w:p>
              </w:tc>
              <w:tc>
                <w:tcPr>
                  <w:tcW w:w="898" w:type="dxa"/>
                  <w:tcBorders>
                    <w:top w:val="nil"/>
                    <w:left w:val="nil"/>
                    <w:bottom w:val="single" w:sz="8" w:space="0" w:color="FFFFFF"/>
                    <w:right w:val="single" w:sz="8" w:space="0" w:color="FFFFFF"/>
                  </w:tcBorders>
                  <w:shd w:val="clear" w:color="000000" w:fill="FCD5B4"/>
                  <w:noWrap/>
                  <w:vAlign w:val="center"/>
                  <w:hideMark/>
                </w:tcPr>
                <w:p w14:paraId="6CAB4D3A"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55%</w:t>
                  </w:r>
                </w:p>
              </w:tc>
              <w:tc>
                <w:tcPr>
                  <w:tcW w:w="1120" w:type="dxa"/>
                  <w:tcBorders>
                    <w:top w:val="nil"/>
                    <w:left w:val="nil"/>
                    <w:bottom w:val="single" w:sz="8" w:space="0" w:color="FFFFFF"/>
                    <w:right w:val="single" w:sz="8" w:space="0" w:color="FFFFFF"/>
                  </w:tcBorders>
                  <w:shd w:val="clear" w:color="000000" w:fill="FCD5B4"/>
                  <w:noWrap/>
                  <w:vAlign w:val="center"/>
                  <w:hideMark/>
                </w:tcPr>
                <w:p w14:paraId="02BEAA34" w14:textId="77777777" w:rsidR="0055715D" w:rsidRPr="0055715D" w:rsidRDefault="0055715D" w:rsidP="0055715D">
                  <w:pPr>
                    <w:widowControl/>
                    <w:jc w:val="center"/>
                    <w:rPr>
                      <w:rFonts w:ascii="楷体" w:eastAsia="楷体" w:hAnsi="楷体" w:cs="宋体"/>
                      <w:color w:val="000000"/>
                      <w:kern w:val="0"/>
                      <w:sz w:val="20"/>
                      <w:szCs w:val="20"/>
                    </w:rPr>
                  </w:pPr>
                  <w:r w:rsidRPr="0055715D">
                    <w:rPr>
                      <w:rFonts w:ascii="楷体" w:eastAsia="楷体" w:hAnsi="楷体" w:cs="宋体" w:hint="eastAsia"/>
                      <w:color w:val="000000"/>
                      <w:kern w:val="0"/>
                      <w:sz w:val="20"/>
                      <w:szCs w:val="20"/>
                    </w:rPr>
                    <w:t>企业债5Y</w:t>
                  </w:r>
                </w:p>
              </w:tc>
              <w:tc>
                <w:tcPr>
                  <w:tcW w:w="898" w:type="dxa"/>
                  <w:tcBorders>
                    <w:top w:val="nil"/>
                    <w:left w:val="nil"/>
                    <w:bottom w:val="single" w:sz="8" w:space="0" w:color="FFFFFF"/>
                    <w:right w:val="single" w:sz="8" w:space="0" w:color="FFFFFF"/>
                  </w:tcBorders>
                  <w:shd w:val="clear" w:color="000000" w:fill="FCD5B4"/>
                  <w:noWrap/>
                  <w:vAlign w:val="center"/>
                  <w:hideMark/>
                </w:tcPr>
                <w:p w14:paraId="67943161"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9%</w:t>
                  </w:r>
                </w:p>
              </w:tc>
              <w:tc>
                <w:tcPr>
                  <w:tcW w:w="898" w:type="dxa"/>
                  <w:tcBorders>
                    <w:top w:val="nil"/>
                    <w:left w:val="nil"/>
                    <w:bottom w:val="single" w:sz="8" w:space="0" w:color="FFFFFF"/>
                    <w:right w:val="single" w:sz="8" w:space="0" w:color="FFFFFF"/>
                  </w:tcBorders>
                  <w:shd w:val="clear" w:color="000000" w:fill="FCD5B4"/>
                  <w:noWrap/>
                  <w:vAlign w:val="center"/>
                  <w:hideMark/>
                </w:tcPr>
                <w:p w14:paraId="3B3741B0"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5%</w:t>
                  </w:r>
                </w:p>
              </w:tc>
              <w:tc>
                <w:tcPr>
                  <w:tcW w:w="898" w:type="dxa"/>
                  <w:tcBorders>
                    <w:top w:val="nil"/>
                    <w:left w:val="nil"/>
                    <w:bottom w:val="single" w:sz="8" w:space="0" w:color="FFFFFF"/>
                    <w:right w:val="single" w:sz="8" w:space="0" w:color="FFFFFF"/>
                  </w:tcBorders>
                  <w:shd w:val="clear" w:color="000000" w:fill="FCD5B4"/>
                  <w:noWrap/>
                  <w:vAlign w:val="center"/>
                  <w:hideMark/>
                </w:tcPr>
                <w:p w14:paraId="51DFD98C"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5%</w:t>
                  </w:r>
                </w:p>
              </w:tc>
              <w:tc>
                <w:tcPr>
                  <w:tcW w:w="898" w:type="dxa"/>
                  <w:tcBorders>
                    <w:top w:val="nil"/>
                    <w:left w:val="nil"/>
                    <w:bottom w:val="single" w:sz="8" w:space="0" w:color="FFFFFF"/>
                    <w:right w:val="single" w:sz="8" w:space="0" w:color="FFFFFF"/>
                  </w:tcBorders>
                  <w:shd w:val="clear" w:color="000000" w:fill="FCD5B4"/>
                  <w:noWrap/>
                  <w:vAlign w:val="center"/>
                  <w:hideMark/>
                </w:tcPr>
                <w:p w14:paraId="13A9BD2F"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62%</w:t>
                  </w:r>
                </w:p>
              </w:tc>
            </w:tr>
            <w:tr w:rsidR="0055715D" w:rsidRPr="0055715D" w14:paraId="40D8BD3D" w14:textId="77777777" w:rsidTr="0055715D">
              <w:trPr>
                <w:trHeight w:val="328"/>
              </w:trPr>
              <w:tc>
                <w:tcPr>
                  <w:tcW w:w="1332" w:type="dxa"/>
                  <w:tcBorders>
                    <w:top w:val="nil"/>
                    <w:left w:val="nil"/>
                    <w:bottom w:val="single" w:sz="8" w:space="0" w:color="FFFFFF"/>
                    <w:right w:val="single" w:sz="8" w:space="0" w:color="FFFFFF"/>
                  </w:tcBorders>
                  <w:shd w:val="clear" w:color="000000" w:fill="FDE9D9"/>
                  <w:noWrap/>
                  <w:vAlign w:val="center"/>
                  <w:hideMark/>
                </w:tcPr>
                <w:p w14:paraId="23647CFE" w14:textId="77777777" w:rsidR="0055715D" w:rsidRPr="0055715D" w:rsidRDefault="0055715D" w:rsidP="0055715D">
                  <w:pPr>
                    <w:widowControl/>
                    <w:jc w:val="center"/>
                    <w:rPr>
                      <w:rFonts w:ascii="楷体" w:eastAsia="楷体" w:hAnsi="楷体" w:cs="宋体"/>
                      <w:color w:val="000000"/>
                      <w:kern w:val="0"/>
                      <w:sz w:val="20"/>
                      <w:szCs w:val="20"/>
                    </w:rPr>
                  </w:pPr>
                  <w:r w:rsidRPr="0055715D">
                    <w:rPr>
                      <w:rFonts w:ascii="楷体" w:eastAsia="楷体" w:hAnsi="楷体" w:cs="宋体" w:hint="eastAsia"/>
                      <w:color w:val="000000"/>
                      <w:kern w:val="0"/>
                      <w:sz w:val="20"/>
                      <w:szCs w:val="20"/>
                    </w:rPr>
                    <w:t>企业债7Y</w:t>
                  </w:r>
                </w:p>
              </w:tc>
              <w:tc>
                <w:tcPr>
                  <w:tcW w:w="898" w:type="dxa"/>
                  <w:tcBorders>
                    <w:top w:val="nil"/>
                    <w:left w:val="nil"/>
                    <w:bottom w:val="single" w:sz="8" w:space="0" w:color="FFFFFF"/>
                    <w:right w:val="single" w:sz="8" w:space="0" w:color="FFFFFF"/>
                  </w:tcBorders>
                  <w:shd w:val="clear" w:color="000000" w:fill="FDE9D9"/>
                  <w:noWrap/>
                  <w:vAlign w:val="center"/>
                  <w:hideMark/>
                </w:tcPr>
                <w:p w14:paraId="611BD8E4"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18%</w:t>
                  </w:r>
                </w:p>
              </w:tc>
              <w:tc>
                <w:tcPr>
                  <w:tcW w:w="899" w:type="dxa"/>
                  <w:tcBorders>
                    <w:top w:val="nil"/>
                    <w:left w:val="nil"/>
                    <w:bottom w:val="single" w:sz="8" w:space="0" w:color="FFFFFF"/>
                    <w:right w:val="single" w:sz="8" w:space="0" w:color="FFFFFF"/>
                  </w:tcBorders>
                  <w:shd w:val="clear" w:color="000000" w:fill="FDE9D9"/>
                  <w:noWrap/>
                  <w:vAlign w:val="center"/>
                  <w:hideMark/>
                </w:tcPr>
                <w:p w14:paraId="045C7AA6"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8%</w:t>
                  </w:r>
                </w:p>
              </w:tc>
              <w:tc>
                <w:tcPr>
                  <w:tcW w:w="899" w:type="dxa"/>
                  <w:tcBorders>
                    <w:top w:val="nil"/>
                    <w:left w:val="nil"/>
                    <w:bottom w:val="single" w:sz="8" w:space="0" w:color="FFFFFF"/>
                    <w:right w:val="single" w:sz="8" w:space="0" w:color="FFFFFF"/>
                  </w:tcBorders>
                  <w:shd w:val="clear" w:color="000000" w:fill="FDE9D9"/>
                  <w:noWrap/>
                  <w:vAlign w:val="center"/>
                  <w:hideMark/>
                </w:tcPr>
                <w:p w14:paraId="6AD9E148"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10%</w:t>
                  </w:r>
                </w:p>
              </w:tc>
              <w:tc>
                <w:tcPr>
                  <w:tcW w:w="898" w:type="dxa"/>
                  <w:tcBorders>
                    <w:top w:val="nil"/>
                    <w:left w:val="nil"/>
                    <w:bottom w:val="single" w:sz="8" w:space="0" w:color="FFFFFF"/>
                    <w:right w:val="single" w:sz="8" w:space="0" w:color="FFFFFF"/>
                  </w:tcBorders>
                  <w:shd w:val="clear" w:color="000000" w:fill="FDE9D9"/>
                  <w:noWrap/>
                  <w:vAlign w:val="center"/>
                  <w:hideMark/>
                </w:tcPr>
                <w:p w14:paraId="43A48316"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44%</w:t>
                  </w:r>
                </w:p>
              </w:tc>
              <w:tc>
                <w:tcPr>
                  <w:tcW w:w="1120" w:type="dxa"/>
                  <w:tcBorders>
                    <w:top w:val="nil"/>
                    <w:left w:val="nil"/>
                    <w:bottom w:val="single" w:sz="8" w:space="0" w:color="FFFFFF"/>
                    <w:right w:val="single" w:sz="8" w:space="0" w:color="FFFFFF"/>
                  </w:tcBorders>
                  <w:shd w:val="clear" w:color="000000" w:fill="FDE9D9"/>
                  <w:noWrap/>
                  <w:vAlign w:val="center"/>
                  <w:hideMark/>
                </w:tcPr>
                <w:p w14:paraId="1945CD9E" w14:textId="77777777" w:rsidR="0055715D" w:rsidRPr="0055715D" w:rsidRDefault="0055715D" w:rsidP="0055715D">
                  <w:pPr>
                    <w:widowControl/>
                    <w:jc w:val="center"/>
                    <w:rPr>
                      <w:rFonts w:ascii="楷体" w:eastAsia="楷体" w:hAnsi="楷体" w:cs="宋体"/>
                      <w:color w:val="000000"/>
                      <w:kern w:val="0"/>
                      <w:sz w:val="20"/>
                      <w:szCs w:val="20"/>
                    </w:rPr>
                  </w:pPr>
                  <w:r w:rsidRPr="0055715D">
                    <w:rPr>
                      <w:rFonts w:ascii="楷体" w:eastAsia="楷体" w:hAnsi="楷体" w:cs="宋体" w:hint="eastAsia"/>
                      <w:color w:val="000000"/>
                      <w:kern w:val="0"/>
                      <w:sz w:val="20"/>
                      <w:szCs w:val="20"/>
                    </w:rPr>
                    <w:t>企业债7Y</w:t>
                  </w:r>
                </w:p>
              </w:tc>
              <w:tc>
                <w:tcPr>
                  <w:tcW w:w="898" w:type="dxa"/>
                  <w:tcBorders>
                    <w:top w:val="nil"/>
                    <w:left w:val="nil"/>
                    <w:bottom w:val="single" w:sz="8" w:space="0" w:color="FFFFFF"/>
                    <w:right w:val="single" w:sz="8" w:space="0" w:color="FFFFFF"/>
                  </w:tcBorders>
                  <w:shd w:val="clear" w:color="000000" w:fill="FDE9D9"/>
                  <w:noWrap/>
                  <w:vAlign w:val="center"/>
                  <w:hideMark/>
                </w:tcPr>
                <w:p w14:paraId="25EDEC15"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5%</w:t>
                  </w:r>
                </w:p>
              </w:tc>
              <w:tc>
                <w:tcPr>
                  <w:tcW w:w="898" w:type="dxa"/>
                  <w:tcBorders>
                    <w:top w:val="nil"/>
                    <w:left w:val="nil"/>
                    <w:bottom w:val="single" w:sz="8" w:space="0" w:color="FFFFFF"/>
                    <w:right w:val="single" w:sz="8" w:space="0" w:color="FFFFFF"/>
                  </w:tcBorders>
                  <w:shd w:val="clear" w:color="000000" w:fill="FDE9D9"/>
                  <w:noWrap/>
                  <w:vAlign w:val="center"/>
                  <w:hideMark/>
                </w:tcPr>
                <w:p w14:paraId="3386B89F"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2%</w:t>
                  </w:r>
                </w:p>
              </w:tc>
              <w:tc>
                <w:tcPr>
                  <w:tcW w:w="898" w:type="dxa"/>
                  <w:tcBorders>
                    <w:top w:val="nil"/>
                    <w:left w:val="nil"/>
                    <w:bottom w:val="single" w:sz="8" w:space="0" w:color="FFFFFF"/>
                    <w:right w:val="single" w:sz="8" w:space="0" w:color="FFFFFF"/>
                  </w:tcBorders>
                  <w:shd w:val="clear" w:color="000000" w:fill="FDE9D9"/>
                  <w:noWrap/>
                  <w:vAlign w:val="center"/>
                  <w:hideMark/>
                </w:tcPr>
                <w:p w14:paraId="5265812E"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3%</w:t>
                  </w:r>
                </w:p>
              </w:tc>
              <w:tc>
                <w:tcPr>
                  <w:tcW w:w="898" w:type="dxa"/>
                  <w:tcBorders>
                    <w:top w:val="nil"/>
                    <w:left w:val="nil"/>
                    <w:bottom w:val="single" w:sz="8" w:space="0" w:color="FFFFFF"/>
                    <w:right w:val="single" w:sz="8" w:space="0" w:color="FFFFFF"/>
                  </w:tcBorders>
                  <w:shd w:val="clear" w:color="000000" w:fill="FDE9D9"/>
                  <w:noWrap/>
                  <w:vAlign w:val="center"/>
                  <w:hideMark/>
                </w:tcPr>
                <w:p w14:paraId="1B199E40"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45%</w:t>
                  </w:r>
                </w:p>
              </w:tc>
            </w:tr>
            <w:tr w:rsidR="0055715D" w:rsidRPr="0055715D" w14:paraId="394C1B70" w14:textId="77777777" w:rsidTr="0055715D">
              <w:trPr>
                <w:trHeight w:val="328"/>
              </w:trPr>
              <w:tc>
                <w:tcPr>
                  <w:tcW w:w="1332" w:type="dxa"/>
                  <w:tcBorders>
                    <w:top w:val="nil"/>
                    <w:left w:val="nil"/>
                    <w:bottom w:val="single" w:sz="8" w:space="0" w:color="FFFFFF"/>
                    <w:right w:val="single" w:sz="8" w:space="0" w:color="FFFFFF"/>
                  </w:tcBorders>
                  <w:shd w:val="clear" w:color="000000" w:fill="FCD5B4"/>
                  <w:noWrap/>
                  <w:vAlign w:val="center"/>
                  <w:hideMark/>
                </w:tcPr>
                <w:p w14:paraId="55E0ABA5" w14:textId="77777777" w:rsidR="0055715D" w:rsidRPr="0055715D" w:rsidRDefault="0055715D" w:rsidP="0055715D">
                  <w:pPr>
                    <w:widowControl/>
                    <w:jc w:val="center"/>
                    <w:rPr>
                      <w:rFonts w:ascii="楷体" w:eastAsia="楷体" w:hAnsi="楷体" w:cs="宋体"/>
                      <w:color w:val="000000"/>
                      <w:kern w:val="0"/>
                      <w:sz w:val="20"/>
                      <w:szCs w:val="20"/>
                    </w:rPr>
                  </w:pPr>
                  <w:r w:rsidRPr="0055715D">
                    <w:rPr>
                      <w:rFonts w:ascii="楷体" w:eastAsia="楷体" w:hAnsi="楷体" w:cs="宋体" w:hint="eastAsia"/>
                      <w:color w:val="000000"/>
                      <w:kern w:val="0"/>
                      <w:sz w:val="20"/>
                      <w:szCs w:val="20"/>
                    </w:rPr>
                    <w:t>城投债3Y</w:t>
                  </w:r>
                </w:p>
              </w:tc>
              <w:tc>
                <w:tcPr>
                  <w:tcW w:w="898" w:type="dxa"/>
                  <w:tcBorders>
                    <w:top w:val="nil"/>
                    <w:left w:val="nil"/>
                    <w:bottom w:val="single" w:sz="8" w:space="0" w:color="FFFFFF"/>
                    <w:right w:val="single" w:sz="8" w:space="0" w:color="FFFFFF"/>
                  </w:tcBorders>
                  <w:shd w:val="clear" w:color="000000" w:fill="FCD5B4"/>
                  <w:noWrap/>
                  <w:vAlign w:val="center"/>
                  <w:hideMark/>
                </w:tcPr>
                <w:p w14:paraId="2725B4A8"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32%</w:t>
                  </w:r>
                </w:p>
              </w:tc>
              <w:tc>
                <w:tcPr>
                  <w:tcW w:w="899" w:type="dxa"/>
                  <w:tcBorders>
                    <w:top w:val="nil"/>
                    <w:left w:val="nil"/>
                    <w:bottom w:val="single" w:sz="8" w:space="0" w:color="FFFFFF"/>
                    <w:right w:val="single" w:sz="8" w:space="0" w:color="FFFFFF"/>
                  </w:tcBorders>
                  <w:shd w:val="clear" w:color="000000" w:fill="FCD5B4"/>
                  <w:noWrap/>
                  <w:vAlign w:val="center"/>
                  <w:hideMark/>
                </w:tcPr>
                <w:p w14:paraId="6C905118"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30%</w:t>
                  </w:r>
                </w:p>
              </w:tc>
              <w:tc>
                <w:tcPr>
                  <w:tcW w:w="899" w:type="dxa"/>
                  <w:tcBorders>
                    <w:top w:val="nil"/>
                    <w:left w:val="nil"/>
                    <w:bottom w:val="single" w:sz="8" w:space="0" w:color="FFFFFF"/>
                    <w:right w:val="single" w:sz="8" w:space="0" w:color="FFFFFF"/>
                  </w:tcBorders>
                  <w:shd w:val="clear" w:color="000000" w:fill="FCD5B4"/>
                  <w:noWrap/>
                  <w:vAlign w:val="center"/>
                  <w:hideMark/>
                </w:tcPr>
                <w:p w14:paraId="7783EB2B"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25%</w:t>
                  </w:r>
                </w:p>
              </w:tc>
              <w:tc>
                <w:tcPr>
                  <w:tcW w:w="898" w:type="dxa"/>
                  <w:tcBorders>
                    <w:top w:val="nil"/>
                    <w:left w:val="nil"/>
                    <w:bottom w:val="single" w:sz="8" w:space="0" w:color="FFFFFF"/>
                    <w:right w:val="single" w:sz="8" w:space="0" w:color="FFFFFF"/>
                  </w:tcBorders>
                  <w:shd w:val="clear" w:color="000000" w:fill="FCD5B4"/>
                  <w:noWrap/>
                  <w:vAlign w:val="center"/>
                  <w:hideMark/>
                </w:tcPr>
                <w:p w14:paraId="1AE1CEBA"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70%</w:t>
                  </w:r>
                </w:p>
              </w:tc>
              <w:tc>
                <w:tcPr>
                  <w:tcW w:w="1120" w:type="dxa"/>
                  <w:tcBorders>
                    <w:top w:val="nil"/>
                    <w:left w:val="nil"/>
                    <w:bottom w:val="single" w:sz="8" w:space="0" w:color="FFFFFF"/>
                    <w:right w:val="single" w:sz="8" w:space="0" w:color="FFFFFF"/>
                  </w:tcBorders>
                  <w:shd w:val="clear" w:color="000000" w:fill="FCD5B4"/>
                  <w:noWrap/>
                  <w:vAlign w:val="center"/>
                  <w:hideMark/>
                </w:tcPr>
                <w:p w14:paraId="63C48405" w14:textId="77777777" w:rsidR="0055715D" w:rsidRPr="0055715D" w:rsidRDefault="0055715D" w:rsidP="0055715D">
                  <w:pPr>
                    <w:widowControl/>
                    <w:jc w:val="center"/>
                    <w:rPr>
                      <w:rFonts w:ascii="楷体" w:eastAsia="楷体" w:hAnsi="楷体" w:cs="宋体"/>
                      <w:color w:val="000000"/>
                      <w:kern w:val="0"/>
                      <w:sz w:val="20"/>
                      <w:szCs w:val="20"/>
                    </w:rPr>
                  </w:pPr>
                  <w:r w:rsidRPr="0055715D">
                    <w:rPr>
                      <w:rFonts w:ascii="楷体" w:eastAsia="楷体" w:hAnsi="楷体" w:cs="宋体" w:hint="eastAsia"/>
                      <w:color w:val="000000"/>
                      <w:kern w:val="0"/>
                      <w:sz w:val="20"/>
                      <w:szCs w:val="20"/>
                    </w:rPr>
                    <w:t>城投债3Y</w:t>
                  </w:r>
                </w:p>
              </w:tc>
              <w:tc>
                <w:tcPr>
                  <w:tcW w:w="898" w:type="dxa"/>
                  <w:tcBorders>
                    <w:top w:val="nil"/>
                    <w:left w:val="nil"/>
                    <w:bottom w:val="single" w:sz="8" w:space="0" w:color="FFFFFF"/>
                    <w:right w:val="single" w:sz="8" w:space="0" w:color="FFFFFF"/>
                  </w:tcBorders>
                  <w:shd w:val="clear" w:color="000000" w:fill="FCD5B4"/>
                  <w:noWrap/>
                  <w:vAlign w:val="center"/>
                  <w:hideMark/>
                </w:tcPr>
                <w:p w14:paraId="0509947A"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23%</w:t>
                  </w:r>
                </w:p>
              </w:tc>
              <w:tc>
                <w:tcPr>
                  <w:tcW w:w="898" w:type="dxa"/>
                  <w:tcBorders>
                    <w:top w:val="nil"/>
                    <w:left w:val="nil"/>
                    <w:bottom w:val="single" w:sz="8" w:space="0" w:color="FFFFFF"/>
                    <w:right w:val="single" w:sz="8" w:space="0" w:color="FFFFFF"/>
                  </w:tcBorders>
                  <w:shd w:val="clear" w:color="000000" w:fill="FCD5B4"/>
                  <w:noWrap/>
                  <w:vAlign w:val="center"/>
                  <w:hideMark/>
                </w:tcPr>
                <w:p w14:paraId="5B91CBEF"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29%</w:t>
                  </w:r>
                </w:p>
              </w:tc>
              <w:tc>
                <w:tcPr>
                  <w:tcW w:w="898" w:type="dxa"/>
                  <w:tcBorders>
                    <w:top w:val="nil"/>
                    <w:left w:val="nil"/>
                    <w:bottom w:val="single" w:sz="8" w:space="0" w:color="FFFFFF"/>
                    <w:right w:val="single" w:sz="8" w:space="0" w:color="FFFFFF"/>
                  </w:tcBorders>
                  <w:shd w:val="clear" w:color="000000" w:fill="FCD5B4"/>
                  <w:noWrap/>
                  <w:vAlign w:val="center"/>
                  <w:hideMark/>
                </w:tcPr>
                <w:p w14:paraId="034971D6"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28%</w:t>
                  </w:r>
                </w:p>
              </w:tc>
              <w:tc>
                <w:tcPr>
                  <w:tcW w:w="898" w:type="dxa"/>
                  <w:tcBorders>
                    <w:top w:val="nil"/>
                    <w:left w:val="nil"/>
                    <w:bottom w:val="single" w:sz="8" w:space="0" w:color="FFFFFF"/>
                    <w:right w:val="single" w:sz="8" w:space="0" w:color="FFFFFF"/>
                  </w:tcBorders>
                  <w:shd w:val="clear" w:color="000000" w:fill="FFC7CE"/>
                  <w:noWrap/>
                  <w:vAlign w:val="center"/>
                  <w:hideMark/>
                </w:tcPr>
                <w:p w14:paraId="33A0C256" w14:textId="77777777" w:rsidR="0055715D" w:rsidRPr="0055715D" w:rsidRDefault="0055715D" w:rsidP="0055715D">
                  <w:pPr>
                    <w:widowControl/>
                    <w:jc w:val="center"/>
                    <w:rPr>
                      <w:rFonts w:eastAsia="等线" w:cs="Calibri"/>
                      <w:color w:val="9C0006"/>
                      <w:kern w:val="0"/>
                      <w:szCs w:val="21"/>
                    </w:rPr>
                  </w:pPr>
                  <w:r w:rsidRPr="0055715D">
                    <w:rPr>
                      <w:rFonts w:eastAsia="等线" w:cs="Calibri"/>
                      <w:color w:val="9C0006"/>
                      <w:kern w:val="0"/>
                      <w:szCs w:val="21"/>
                    </w:rPr>
                    <w:t>80%</w:t>
                  </w:r>
                </w:p>
              </w:tc>
            </w:tr>
            <w:tr w:rsidR="0055715D" w:rsidRPr="0055715D" w14:paraId="048BEF9C" w14:textId="77777777" w:rsidTr="0055715D">
              <w:trPr>
                <w:trHeight w:val="328"/>
              </w:trPr>
              <w:tc>
                <w:tcPr>
                  <w:tcW w:w="1332" w:type="dxa"/>
                  <w:tcBorders>
                    <w:top w:val="nil"/>
                    <w:left w:val="nil"/>
                    <w:bottom w:val="single" w:sz="8" w:space="0" w:color="FFFFFF"/>
                    <w:right w:val="single" w:sz="8" w:space="0" w:color="FFFFFF"/>
                  </w:tcBorders>
                  <w:shd w:val="clear" w:color="000000" w:fill="FDE9D9"/>
                  <w:noWrap/>
                  <w:vAlign w:val="center"/>
                  <w:hideMark/>
                </w:tcPr>
                <w:p w14:paraId="37C55907" w14:textId="77777777" w:rsidR="0055715D" w:rsidRPr="0055715D" w:rsidRDefault="0055715D" w:rsidP="0055715D">
                  <w:pPr>
                    <w:widowControl/>
                    <w:jc w:val="center"/>
                    <w:rPr>
                      <w:rFonts w:ascii="楷体" w:eastAsia="楷体" w:hAnsi="楷体" w:cs="宋体"/>
                      <w:color w:val="000000"/>
                      <w:kern w:val="0"/>
                      <w:sz w:val="20"/>
                      <w:szCs w:val="20"/>
                    </w:rPr>
                  </w:pPr>
                  <w:r w:rsidRPr="0055715D">
                    <w:rPr>
                      <w:rFonts w:ascii="楷体" w:eastAsia="楷体" w:hAnsi="楷体" w:cs="宋体" w:hint="eastAsia"/>
                      <w:color w:val="000000"/>
                      <w:kern w:val="0"/>
                      <w:sz w:val="20"/>
                      <w:szCs w:val="20"/>
                    </w:rPr>
                    <w:t>城投债5Y</w:t>
                  </w:r>
                </w:p>
              </w:tc>
              <w:tc>
                <w:tcPr>
                  <w:tcW w:w="898" w:type="dxa"/>
                  <w:tcBorders>
                    <w:top w:val="nil"/>
                    <w:left w:val="nil"/>
                    <w:bottom w:val="single" w:sz="8" w:space="0" w:color="FFFFFF"/>
                    <w:right w:val="single" w:sz="8" w:space="0" w:color="FFFFFF"/>
                  </w:tcBorders>
                  <w:shd w:val="clear" w:color="000000" w:fill="FDE9D9"/>
                  <w:noWrap/>
                  <w:vAlign w:val="center"/>
                  <w:hideMark/>
                </w:tcPr>
                <w:p w14:paraId="28F52402"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20%</w:t>
                  </w:r>
                </w:p>
              </w:tc>
              <w:tc>
                <w:tcPr>
                  <w:tcW w:w="899" w:type="dxa"/>
                  <w:tcBorders>
                    <w:top w:val="nil"/>
                    <w:left w:val="nil"/>
                    <w:bottom w:val="single" w:sz="8" w:space="0" w:color="FFFFFF"/>
                    <w:right w:val="single" w:sz="8" w:space="0" w:color="FFFFFF"/>
                  </w:tcBorders>
                  <w:shd w:val="clear" w:color="000000" w:fill="FDE9D9"/>
                  <w:noWrap/>
                  <w:vAlign w:val="center"/>
                  <w:hideMark/>
                </w:tcPr>
                <w:p w14:paraId="5F73189F"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25%</w:t>
                  </w:r>
                </w:p>
              </w:tc>
              <w:tc>
                <w:tcPr>
                  <w:tcW w:w="899" w:type="dxa"/>
                  <w:tcBorders>
                    <w:top w:val="nil"/>
                    <w:left w:val="nil"/>
                    <w:bottom w:val="single" w:sz="8" w:space="0" w:color="FFFFFF"/>
                    <w:right w:val="single" w:sz="8" w:space="0" w:color="FFFFFF"/>
                  </w:tcBorders>
                  <w:shd w:val="clear" w:color="000000" w:fill="FDE9D9"/>
                  <w:noWrap/>
                  <w:vAlign w:val="center"/>
                  <w:hideMark/>
                </w:tcPr>
                <w:p w14:paraId="5D8478EE"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26%</w:t>
                  </w:r>
                </w:p>
              </w:tc>
              <w:tc>
                <w:tcPr>
                  <w:tcW w:w="898" w:type="dxa"/>
                  <w:tcBorders>
                    <w:top w:val="nil"/>
                    <w:left w:val="nil"/>
                    <w:bottom w:val="single" w:sz="8" w:space="0" w:color="FFFFFF"/>
                    <w:right w:val="single" w:sz="8" w:space="0" w:color="FFFFFF"/>
                  </w:tcBorders>
                  <w:shd w:val="clear" w:color="000000" w:fill="FDE9D9"/>
                  <w:noWrap/>
                  <w:vAlign w:val="center"/>
                  <w:hideMark/>
                </w:tcPr>
                <w:p w14:paraId="3E203540"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76%</w:t>
                  </w:r>
                </w:p>
              </w:tc>
              <w:tc>
                <w:tcPr>
                  <w:tcW w:w="1120" w:type="dxa"/>
                  <w:tcBorders>
                    <w:top w:val="nil"/>
                    <w:left w:val="nil"/>
                    <w:bottom w:val="single" w:sz="8" w:space="0" w:color="FFFFFF"/>
                    <w:right w:val="single" w:sz="8" w:space="0" w:color="FFFFFF"/>
                  </w:tcBorders>
                  <w:shd w:val="clear" w:color="000000" w:fill="FDE9D9"/>
                  <w:noWrap/>
                  <w:vAlign w:val="center"/>
                  <w:hideMark/>
                </w:tcPr>
                <w:p w14:paraId="74A7BC93" w14:textId="77777777" w:rsidR="0055715D" w:rsidRPr="0055715D" w:rsidRDefault="0055715D" w:rsidP="0055715D">
                  <w:pPr>
                    <w:widowControl/>
                    <w:jc w:val="center"/>
                    <w:rPr>
                      <w:rFonts w:ascii="楷体" w:eastAsia="楷体" w:hAnsi="楷体" w:cs="宋体"/>
                      <w:color w:val="000000"/>
                      <w:kern w:val="0"/>
                      <w:sz w:val="20"/>
                      <w:szCs w:val="20"/>
                    </w:rPr>
                  </w:pPr>
                  <w:r w:rsidRPr="0055715D">
                    <w:rPr>
                      <w:rFonts w:ascii="楷体" w:eastAsia="楷体" w:hAnsi="楷体" w:cs="宋体" w:hint="eastAsia"/>
                      <w:color w:val="000000"/>
                      <w:kern w:val="0"/>
                      <w:sz w:val="20"/>
                      <w:szCs w:val="20"/>
                    </w:rPr>
                    <w:t>城投债5Y</w:t>
                  </w:r>
                </w:p>
              </w:tc>
              <w:tc>
                <w:tcPr>
                  <w:tcW w:w="898" w:type="dxa"/>
                  <w:tcBorders>
                    <w:top w:val="nil"/>
                    <w:left w:val="nil"/>
                    <w:bottom w:val="single" w:sz="8" w:space="0" w:color="FFFFFF"/>
                    <w:right w:val="single" w:sz="8" w:space="0" w:color="FFFFFF"/>
                  </w:tcBorders>
                  <w:shd w:val="clear" w:color="000000" w:fill="FDE9D9"/>
                  <w:noWrap/>
                  <w:vAlign w:val="center"/>
                  <w:hideMark/>
                </w:tcPr>
                <w:p w14:paraId="61FA5BEC"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10%</w:t>
                  </w:r>
                </w:p>
              </w:tc>
              <w:tc>
                <w:tcPr>
                  <w:tcW w:w="898" w:type="dxa"/>
                  <w:tcBorders>
                    <w:top w:val="nil"/>
                    <w:left w:val="nil"/>
                    <w:bottom w:val="single" w:sz="8" w:space="0" w:color="FFFFFF"/>
                    <w:right w:val="single" w:sz="8" w:space="0" w:color="FFFFFF"/>
                  </w:tcBorders>
                  <w:shd w:val="clear" w:color="000000" w:fill="FDE9D9"/>
                  <w:noWrap/>
                  <w:vAlign w:val="center"/>
                  <w:hideMark/>
                </w:tcPr>
                <w:p w14:paraId="5CA544C6"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24%</w:t>
                  </w:r>
                </w:p>
              </w:tc>
              <w:tc>
                <w:tcPr>
                  <w:tcW w:w="898" w:type="dxa"/>
                  <w:tcBorders>
                    <w:top w:val="nil"/>
                    <w:left w:val="nil"/>
                    <w:bottom w:val="single" w:sz="8" w:space="0" w:color="FFFFFF"/>
                    <w:right w:val="single" w:sz="8" w:space="0" w:color="FFFFFF"/>
                  </w:tcBorders>
                  <w:shd w:val="clear" w:color="000000" w:fill="FDE9D9"/>
                  <w:noWrap/>
                  <w:vAlign w:val="center"/>
                  <w:hideMark/>
                </w:tcPr>
                <w:p w14:paraId="4B4C4A2D"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26%</w:t>
                  </w:r>
                </w:p>
              </w:tc>
              <w:tc>
                <w:tcPr>
                  <w:tcW w:w="898" w:type="dxa"/>
                  <w:tcBorders>
                    <w:top w:val="nil"/>
                    <w:left w:val="nil"/>
                    <w:bottom w:val="single" w:sz="8" w:space="0" w:color="FFFFFF"/>
                    <w:right w:val="single" w:sz="8" w:space="0" w:color="FFFFFF"/>
                  </w:tcBorders>
                  <w:shd w:val="clear" w:color="000000" w:fill="FFC7CE"/>
                  <w:noWrap/>
                  <w:vAlign w:val="center"/>
                  <w:hideMark/>
                </w:tcPr>
                <w:p w14:paraId="48C68FEA" w14:textId="77777777" w:rsidR="0055715D" w:rsidRPr="0055715D" w:rsidRDefault="0055715D" w:rsidP="0055715D">
                  <w:pPr>
                    <w:widowControl/>
                    <w:jc w:val="center"/>
                    <w:rPr>
                      <w:rFonts w:eastAsia="等线" w:cs="Calibri"/>
                      <w:color w:val="9C0006"/>
                      <w:kern w:val="0"/>
                      <w:szCs w:val="21"/>
                    </w:rPr>
                  </w:pPr>
                  <w:r w:rsidRPr="0055715D">
                    <w:rPr>
                      <w:rFonts w:eastAsia="等线" w:cs="Calibri"/>
                      <w:color w:val="9C0006"/>
                      <w:kern w:val="0"/>
                      <w:szCs w:val="21"/>
                    </w:rPr>
                    <w:t>86%</w:t>
                  </w:r>
                </w:p>
              </w:tc>
            </w:tr>
            <w:tr w:rsidR="0055715D" w:rsidRPr="0055715D" w14:paraId="7B4CF6E7" w14:textId="77777777" w:rsidTr="0055715D">
              <w:trPr>
                <w:trHeight w:val="328"/>
              </w:trPr>
              <w:tc>
                <w:tcPr>
                  <w:tcW w:w="1332" w:type="dxa"/>
                  <w:tcBorders>
                    <w:top w:val="nil"/>
                    <w:left w:val="nil"/>
                    <w:bottom w:val="nil"/>
                    <w:right w:val="nil"/>
                  </w:tcBorders>
                  <w:shd w:val="clear" w:color="000000" w:fill="FCD5B4"/>
                  <w:noWrap/>
                  <w:vAlign w:val="center"/>
                  <w:hideMark/>
                </w:tcPr>
                <w:p w14:paraId="0773E0DB" w14:textId="77777777" w:rsidR="0055715D" w:rsidRPr="0055715D" w:rsidRDefault="0055715D" w:rsidP="0055715D">
                  <w:pPr>
                    <w:widowControl/>
                    <w:jc w:val="center"/>
                    <w:rPr>
                      <w:rFonts w:ascii="楷体" w:eastAsia="楷体" w:hAnsi="楷体" w:cs="宋体"/>
                      <w:color w:val="000000"/>
                      <w:kern w:val="0"/>
                      <w:sz w:val="20"/>
                      <w:szCs w:val="20"/>
                    </w:rPr>
                  </w:pPr>
                  <w:r w:rsidRPr="0055715D">
                    <w:rPr>
                      <w:rFonts w:ascii="楷体" w:eastAsia="楷体" w:hAnsi="楷体" w:cs="宋体" w:hint="eastAsia"/>
                      <w:color w:val="000000"/>
                      <w:kern w:val="0"/>
                      <w:sz w:val="20"/>
                      <w:szCs w:val="20"/>
                    </w:rPr>
                    <w:t>城投债7Y</w:t>
                  </w:r>
                </w:p>
              </w:tc>
              <w:tc>
                <w:tcPr>
                  <w:tcW w:w="898" w:type="dxa"/>
                  <w:tcBorders>
                    <w:top w:val="nil"/>
                    <w:left w:val="nil"/>
                    <w:bottom w:val="single" w:sz="8" w:space="0" w:color="FFFFFF"/>
                    <w:right w:val="single" w:sz="8" w:space="0" w:color="FFFFFF"/>
                  </w:tcBorders>
                  <w:shd w:val="clear" w:color="000000" w:fill="FCD5B4"/>
                  <w:noWrap/>
                  <w:vAlign w:val="center"/>
                  <w:hideMark/>
                </w:tcPr>
                <w:p w14:paraId="0385F958"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17%</w:t>
                  </w:r>
                </w:p>
              </w:tc>
              <w:tc>
                <w:tcPr>
                  <w:tcW w:w="899" w:type="dxa"/>
                  <w:tcBorders>
                    <w:top w:val="nil"/>
                    <w:left w:val="nil"/>
                    <w:bottom w:val="single" w:sz="8" w:space="0" w:color="FFFFFF"/>
                    <w:right w:val="single" w:sz="8" w:space="0" w:color="FFFFFF"/>
                  </w:tcBorders>
                  <w:shd w:val="clear" w:color="000000" w:fill="FCD5B4"/>
                  <w:noWrap/>
                  <w:vAlign w:val="center"/>
                  <w:hideMark/>
                </w:tcPr>
                <w:p w14:paraId="45BB58E5"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21%</w:t>
                  </w:r>
                </w:p>
              </w:tc>
              <w:tc>
                <w:tcPr>
                  <w:tcW w:w="899" w:type="dxa"/>
                  <w:tcBorders>
                    <w:top w:val="nil"/>
                    <w:left w:val="nil"/>
                    <w:bottom w:val="single" w:sz="8" w:space="0" w:color="FFFFFF"/>
                    <w:right w:val="single" w:sz="8" w:space="0" w:color="FFFFFF"/>
                  </w:tcBorders>
                  <w:shd w:val="clear" w:color="000000" w:fill="FCD5B4"/>
                  <w:noWrap/>
                  <w:vAlign w:val="center"/>
                  <w:hideMark/>
                </w:tcPr>
                <w:p w14:paraId="3F4E1E4F"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20%</w:t>
                  </w:r>
                </w:p>
              </w:tc>
              <w:tc>
                <w:tcPr>
                  <w:tcW w:w="898" w:type="dxa"/>
                  <w:tcBorders>
                    <w:top w:val="nil"/>
                    <w:left w:val="nil"/>
                    <w:bottom w:val="single" w:sz="8" w:space="0" w:color="FFFFFF"/>
                    <w:right w:val="single" w:sz="8" w:space="0" w:color="FFFFFF"/>
                  </w:tcBorders>
                  <w:shd w:val="clear" w:color="000000" w:fill="FCD5B4"/>
                  <w:noWrap/>
                  <w:vAlign w:val="center"/>
                  <w:hideMark/>
                </w:tcPr>
                <w:p w14:paraId="32EDA3BA"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71%</w:t>
                  </w:r>
                </w:p>
              </w:tc>
              <w:tc>
                <w:tcPr>
                  <w:tcW w:w="1120" w:type="dxa"/>
                  <w:tcBorders>
                    <w:top w:val="nil"/>
                    <w:left w:val="nil"/>
                    <w:bottom w:val="nil"/>
                    <w:right w:val="nil"/>
                  </w:tcBorders>
                  <w:shd w:val="clear" w:color="000000" w:fill="FCD5B4"/>
                  <w:noWrap/>
                  <w:vAlign w:val="center"/>
                  <w:hideMark/>
                </w:tcPr>
                <w:p w14:paraId="61AEE70B" w14:textId="77777777" w:rsidR="0055715D" w:rsidRPr="0055715D" w:rsidRDefault="0055715D" w:rsidP="0055715D">
                  <w:pPr>
                    <w:widowControl/>
                    <w:jc w:val="center"/>
                    <w:rPr>
                      <w:rFonts w:ascii="楷体" w:eastAsia="楷体" w:hAnsi="楷体" w:cs="宋体"/>
                      <w:color w:val="000000"/>
                      <w:kern w:val="0"/>
                      <w:sz w:val="20"/>
                      <w:szCs w:val="20"/>
                    </w:rPr>
                  </w:pPr>
                  <w:r w:rsidRPr="0055715D">
                    <w:rPr>
                      <w:rFonts w:ascii="楷体" w:eastAsia="楷体" w:hAnsi="楷体" w:cs="宋体" w:hint="eastAsia"/>
                      <w:color w:val="000000"/>
                      <w:kern w:val="0"/>
                      <w:sz w:val="20"/>
                      <w:szCs w:val="20"/>
                    </w:rPr>
                    <w:t>城投债7Y</w:t>
                  </w:r>
                </w:p>
              </w:tc>
              <w:tc>
                <w:tcPr>
                  <w:tcW w:w="898" w:type="dxa"/>
                  <w:tcBorders>
                    <w:top w:val="nil"/>
                    <w:left w:val="nil"/>
                    <w:bottom w:val="single" w:sz="8" w:space="0" w:color="FFFFFF"/>
                    <w:right w:val="single" w:sz="8" w:space="0" w:color="FFFFFF"/>
                  </w:tcBorders>
                  <w:shd w:val="clear" w:color="000000" w:fill="FCD5B4"/>
                  <w:noWrap/>
                  <w:vAlign w:val="center"/>
                  <w:hideMark/>
                </w:tcPr>
                <w:p w14:paraId="0DE26DFC"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8%</w:t>
                  </w:r>
                </w:p>
              </w:tc>
              <w:tc>
                <w:tcPr>
                  <w:tcW w:w="898" w:type="dxa"/>
                  <w:tcBorders>
                    <w:top w:val="nil"/>
                    <w:left w:val="nil"/>
                    <w:bottom w:val="single" w:sz="8" w:space="0" w:color="FFFFFF"/>
                    <w:right w:val="single" w:sz="8" w:space="0" w:color="FFFFFF"/>
                  </w:tcBorders>
                  <w:shd w:val="clear" w:color="000000" w:fill="FCD5B4"/>
                  <w:noWrap/>
                  <w:vAlign w:val="center"/>
                  <w:hideMark/>
                </w:tcPr>
                <w:p w14:paraId="42A21FFC"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20%</w:t>
                  </w:r>
                </w:p>
              </w:tc>
              <w:tc>
                <w:tcPr>
                  <w:tcW w:w="898" w:type="dxa"/>
                  <w:tcBorders>
                    <w:top w:val="nil"/>
                    <w:left w:val="nil"/>
                    <w:bottom w:val="single" w:sz="8" w:space="0" w:color="FFFFFF"/>
                    <w:right w:val="single" w:sz="8" w:space="0" w:color="FFFFFF"/>
                  </w:tcBorders>
                  <w:shd w:val="clear" w:color="000000" w:fill="FCD5B4"/>
                  <w:noWrap/>
                  <w:vAlign w:val="center"/>
                  <w:hideMark/>
                </w:tcPr>
                <w:p w14:paraId="60B1CC4E" w14:textId="77777777" w:rsidR="0055715D" w:rsidRPr="0055715D" w:rsidRDefault="0055715D" w:rsidP="0055715D">
                  <w:pPr>
                    <w:widowControl/>
                    <w:jc w:val="center"/>
                    <w:rPr>
                      <w:rFonts w:eastAsia="等线" w:cs="Calibri"/>
                      <w:color w:val="000000"/>
                      <w:kern w:val="0"/>
                      <w:szCs w:val="21"/>
                    </w:rPr>
                  </w:pPr>
                  <w:r w:rsidRPr="0055715D">
                    <w:rPr>
                      <w:rFonts w:eastAsia="等线" w:cs="Calibri"/>
                      <w:color w:val="000000"/>
                      <w:kern w:val="0"/>
                      <w:szCs w:val="21"/>
                    </w:rPr>
                    <w:t>18%</w:t>
                  </w:r>
                </w:p>
              </w:tc>
              <w:tc>
                <w:tcPr>
                  <w:tcW w:w="898" w:type="dxa"/>
                  <w:tcBorders>
                    <w:top w:val="nil"/>
                    <w:left w:val="nil"/>
                    <w:bottom w:val="single" w:sz="8" w:space="0" w:color="FFFFFF"/>
                    <w:right w:val="single" w:sz="8" w:space="0" w:color="FFFFFF"/>
                  </w:tcBorders>
                  <w:shd w:val="clear" w:color="000000" w:fill="FFC7CE"/>
                  <w:noWrap/>
                  <w:vAlign w:val="center"/>
                  <w:hideMark/>
                </w:tcPr>
                <w:p w14:paraId="1FF7AA4C" w14:textId="77777777" w:rsidR="0055715D" w:rsidRPr="0055715D" w:rsidRDefault="0055715D" w:rsidP="0055715D">
                  <w:pPr>
                    <w:widowControl/>
                    <w:jc w:val="center"/>
                    <w:rPr>
                      <w:rFonts w:eastAsia="等线" w:cs="Calibri"/>
                      <w:color w:val="9C0006"/>
                      <w:kern w:val="0"/>
                      <w:szCs w:val="21"/>
                    </w:rPr>
                  </w:pPr>
                  <w:r w:rsidRPr="0055715D">
                    <w:rPr>
                      <w:rFonts w:eastAsia="等线" w:cs="Calibri"/>
                      <w:color w:val="9C0006"/>
                      <w:kern w:val="0"/>
                      <w:szCs w:val="21"/>
                    </w:rPr>
                    <w:t>81%</w:t>
                  </w:r>
                </w:p>
              </w:tc>
            </w:tr>
          </w:tbl>
          <w:p w14:paraId="446C7D6E" w14:textId="294F6511" w:rsidR="00E0626C" w:rsidRPr="003C1CC8" w:rsidRDefault="00E0626C" w:rsidP="0092340D">
            <w:pPr>
              <w:rPr>
                <w:noProof/>
                <w:szCs w:val="18"/>
              </w:rPr>
            </w:pPr>
          </w:p>
        </w:tc>
      </w:tr>
      <w:tr w:rsidR="00E0626C" w:rsidRPr="006A5F34" w14:paraId="01D36A65" w14:textId="77777777" w:rsidTr="00220902">
        <w:trPr>
          <w:trHeight w:val="60"/>
          <w:jc w:val="center"/>
        </w:trPr>
        <w:tc>
          <w:tcPr>
            <w:tcW w:w="9713" w:type="dxa"/>
            <w:vAlign w:val="center"/>
          </w:tcPr>
          <w:p w14:paraId="6284202E" w14:textId="2B61B5A0" w:rsidR="00E0626C" w:rsidRPr="006A5F34" w:rsidRDefault="00E0626C" w:rsidP="009A2BA0">
            <w:pPr>
              <w:pStyle w:val="Source"/>
              <w:jc w:val="both"/>
              <w:rPr>
                <w:kern w:val="0"/>
              </w:rPr>
            </w:pPr>
            <w:r w:rsidRPr="006A5F34">
              <w:rPr>
                <w:rFonts w:hint="eastAsia"/>
                <w:kern w:val="0"/>
              </w:rPr>
              <w:t>资料来源：万得</w:t>
            </w:r>
            <w:r>
              <w:rPr>
                <w:rFonts w:hint="eastAsia"/>
                <w:kern w:val="0"/>
              </w:rPr>
              <w:t>，富荣基金；利差基准为同期限国债</w:t>
            </w:r>
          </w:p>
        </w:tc>
      </w:tr>
    </w:tbl>
    <w:p w14:paraId="26A54476" w14:textId="77777777" w:rsidR="00E0626C" w:rsidRPr="009B0E57" w:rsidRDefault="00E0626C" w:rsidP="009A2BA0">
      <w:pPr>
        <w:pStyle w:val="Body-text"/>
        <w:spacing w:after="0"/>
        <w:rPr>
          <w:lang w:eastAsia="zh-CN"/>
        </w:rPr>
      </w:pPr>
    </w:p>
    <w:p w14:paraId="2D403D4F" w14:textId="78A4441C" w:rsidR="00E0626C" w:rsidRPr="00C73E5D" w:rsidRDefault="00E0626C" w:rsidP="009A2BA0">
      <w:pPr>
        <w:pStyle w:val="Header2"/>
        <w:rPr>
          <w:rFonts w:eastAsia="PMingLiU"/>
          <w:sz w:val="28"/>
          <w:szCs w:val="21"/>
          <w:lang w:eastAsia="zh-CN"/>
        </w:rPr>
      </w:pPr>
      <w:r>
        <w:rPr>
          <w:sz w:val="28"/>
          <w:szCs w:val="21"/>
          <w:lang w:eastAsia="zh-CN"/>
        </w:rPr>
        <w:lastRenderedPageBreak/>
        <w:t>4</w:t>
      </w:r>
      <w:r>
        <w:rPr>
          <w:rFonts w:hint="eastAsia"/>
          <w:sz w:val="28"/>
          <w:szCs w:val="21"/>
          <w:lang w:eastAsia="zh-CN"/>
        </w:rPr>
        <w:t>、</w:t>
      </w:r>
      <w:r>
        <w:rPr>
          <w:rFonts w:hint="eastAsia"/>
          <w:sz w:val="28"/>
          <w:szCs w:val="21"/>
        </w:rPr>
        <w:t>可转债</w:t>
      </w:r>
    </w:p>
    <w:p w14:paraId="526CD45E" w14:textId="35EE5C49" w:rsidR="00C37204" w:rsidRPr="00C16434" w:rsidRDefault="003926C0" w:rsidP="00416C5F">
      <w:pPr>
        <w:pStyle w:val="Body-text"/>
        <w:spacing w:after="240"/>
        <w:ind w:firstLineChars="200" w:firstLine="480"/>
        <w:rPr>
          <w:rFonts w:ascii="华文楷体" w:hAnsi="华文楷体"/>
          <w:sz w:val="24"/>
          <w:szCs w:val="24"/>
          <w:lang w:eastAsia="zh-CN"/>
        </w:rPr>
      </w:pPr>
      <w:r w:rsidRPr="003926C0">
        <w:rPr>
          <w:rFonts w:ascii="华文楷体" w:hAnsi="华文楷体" w:hint="eastAsia"/>
          <w:sz w:val="24"/>
          <w:szCs w:val="24"/>
          <w:lang w:eastAsia="zh-CN"/>
        </w:rPr>
        <w:t>权益</w:t>
      </w:r>
      <w:r>
        <w:rPr>
          <w:rFonts w:ascii="华文楷体" w:hAnsi="华文楷体" w:hint="eastAsia"/>
          <w:sz w:val="24"/>
          <w:szCs w:val="24"/>
          <w:lang w:eastAsia="zh-CN"/>
        </w:rPr>
        <w:t>市场</w:t>
      </w:r>
      <w:r w:rsidR="00CB4BDC">
        <w:rPr>
          <w:rFonts w:ascii="华文楷体" w:hAnsi="华文楷体" w:hint="eastAsia"/>
          <w:sz w:val="24"/>
          <w:szCs w:val="24"/>
          <w:lang w:eastAsia="zh-CN"/>
        </w:rPr>
        <w:t>适度震荡调整</w:t>
      </w:r>
      <w:r w:rsidR="00AE0E3F">
        <w:rPr>
          <w:rFonts w:ascii="华文楷体" w:hAnsi="华文楷体" w:hint="eastAsia"/>
          <w:sz w:val="24"/>
          <w:szCs w:val="24"/>
          <w:lang w:eastAsia="zh-CN"/>
        </w:rPr>
        <w:t>，</w:t>
      </w:r>
      <w:r w:rsidR="00CB4BDC">
        <w:rPr>
          <w:rFonts w:ascii="华文楷体" w:hAnsi="华文楷体" w:hint="eastAsia"/>
          <w:sz w:val="24"/>
          <w:szCs w:val="24"/>
          <w:lang w:eastAsia="zh-CN"/>
        </w:rPr>
        <w:t>创业板指</w:t>
      </w:r>
      <w:r w:rsidR="00CA3D36">
        <w:rPr>
          <w:rFonts w:ascii="华文楷体" w:hAnsi="华文楷体" w:hint="eastAsia"/>
          <w:sz w:val="24"/>
          <w:szCs w:val="24"/>
          <w:lang w:eastAsia="zh-CN"/>
        </w:rPr>
        <w:t>走弱</w:t>
      </w:r>
      <w:r w:rsidR="00AE0E3F">
        <w:rPr>
          <w:rFonts w:ascii="华文楷体" w:hAnsi="华文楷体" w:hint="eastAsia"/>
          <w:sz w:val="24"/>
          <w:szCs w:val="24"/>
          <w:lang w:eastAsia="zh-CN"/>
        </w:rPr>
        <w:t>，</w:t>
      </w:r>
      <w:r w:rsidR="00CB4BDC">
        <w:rPr>
          <w:rFonts w:ascii="华文楷体" w:hAnsi="华文楷体" w:hint="eastAsia"/>
          <w:sz w:val="24"/>
          <w:szCs w:val="24"/>
          <w:lang w:eastAsia="zh-CN"/>
        </w:rPr>
        <w:t>各板块</w:t>
      </w:r>
      <w:r w:rsidR="004C22D4">
        <w:rPr>
          <w:rFonts w:ascii="华文楷体" w:hAnsi="华文楷体" w:hint="eastAsia"/>
          <w:sz w:val="24"/>
          <w:szCs w:val="24"/>
          <w:lang w:eastAsia="zh-CN"/>
        </w:rPr>
        <w:t>成交量适度</w:t>
      </w:r>
      <w:r w:rsidR="00CB4BDC">
        <w:rPr>
          <w:rFonts w:ascii="华文楷体" w:hAnsi="华文楷体" w:hint="eastAsia"/>
          <w:sz w:val="24"/>
          <w:szCs w:val="24"/>
          <w:lang w:eastAsia="zh-CN"/>
        </w:rPr>
        <w:t>增加</w:t>
      </w:r>
      <w:r w:rsidRPr="003926C0">
        <w:rPr>
          <w:rFonts w:ascii="华文楷体" w:hAnsi="华文楷体" w:hint="eastAsia"/>
          <w:sz w:val="24"/>
          <w:szCs w:val="24"/>
          <w:lang w:eastAsia="zh-CN"/>
        </w:rPr>
        <w:t>。</w:t>
      </w:r>
      <w:r>
        <w:rPr>
          <w:rFonts w:ascii="华文楷体" w:hAnsi="华文楷体" w:hint="eastAsia"/>
          <w:sz w:val="24"/>
          <w:szCs w:val="24"/>
          <w:lang w:eastAsia="zh-CN"/>
        </w:rPr>
        <w:t>转债</w:t>
      </w:r>
      <w:r w:rsidR="00D53DFA">
        <w:rPr>
          <w:rFonts w:ascii="华文楷体" w:hAnsi="华文楷体" w:hint="eastAsia"/>
          <w:sz w:val="24"/>
          <w:szCs w:val="24"/>
          <w:lang w:eastAsia="zh-CN"/>
        </w:rPr>
        <w:t>策略</w:t>
      </w:r>
      <w:r w:rsidR="00696F26">
        <w:rPr>
          <w:rFonts w:ascii="华文楷体" w:hAnsi="华文楷体" w:hint="eastAsia"/>
          <w:sz w:val="24"/>
          <w:szCs w:val="24"/>
          <w:lang w:eastAsia="zh-CN"/>
        </w:rPr>
        <w:t>方面</w:t>
      </w:r>
      <w:r w:rsidR="00FA1470">
        <w:rPr>
          <w:rFonts w:ascii="华文楷体" w:hAnsi="华文楷体" w:hint="eastAsia"/>
          <w:sz w:val="24"/>
          <w:szCs w:val="24"/>
          <w:lang w:eastAsia="zh-CN"/>
        </w:rPr>
        <w:t>，</w:t>
      </w:r>
      <w:r w:rsidR="005C6F6B">
        <w:rPr>
          <w:rFonts w:ascii="华文楷体" w:hAnsi="华文楷体" w:hint="eastAsia"/>
          <w:sz w:val="24"/>
          <w:szCs w:val="24"/>
          <w:lang w:eastAsia="zh-CN"/>
        </w:rPr>
        <w:t>春节前后</w:t>
      </w:r>
      <w:r w:rsidR="004C22D4" w:rsidRPr="004C22D4">
        <w:rPr>
          <w:rFonts w:ascii="华文楷体" w:hAnsi="华文楷体" w:hint="eastAsia"/>
          <w:sz w:val="24"/>
          <w:szCs w:val="24"/>
          <w:lang w:eastAsia="zh-CN"/>
        </w:rPr>
        <w:t>转债品种</w:t>
      </w:r>
      <w:r w:rsidR="005C6F6B">
        <w:rPr>
          <w:rFonts w:ascii="华文楷体" w:hAnsi="华文楷体" w:hint="eastAsia"/>
          <w:sz w:val="24"/>
          <w:szCs w:val="24"/>
          <w:lang w:eastAsia="zh-CN"/>
        </w:rPr>
        <w:t>正股带动，从近期估值反弹的情况看</w:t>
      </w:r>
      <w:r w:rsidR="005C6F6B" w:rsidRPr="005C6F6B">
        <w:rPr>
          <w:rFonts w:ascii="华文楷体" w:hAnsi="华文楷体" w:hint="eastAsia"/>
          <w:sz w:val="24"/>
          <w:szCs w:val="24"/>
          <w:lang w:eastAsia="zh-CN"/>
        </w:rPr>
        <w:t>偏股型品种的溢价率回升趋势明显强于偏债型品种，</w:t>
      </w:r>
      <w:r w:rsidR="005C6F6B">
        <w:rPr>
          <w:rFonts w:ascii="华文楷体" w:hAnsi="华文楷体" w:hint="eastAsia"/>
          <w:sz w:val="24"/>
          <w:szCs w:val="24"/>
          <w:lang w:eastAsia="zh-CN"/>
        </w:rPr>
        <w:t>估值压缩后当前</w:t>
      </w:r>
      <w:r w:rsidR="005C6F6B" w:rsidRPr="005C6F6B">
        <w:rPr>
          <w:rFonts w:ascii="华文楷体" w:hAnsi="华文楷体" w:hint="eastAsia"/>
          <w:sz w:val="24"/>
          <w:szCs w:val="24"/>
          <w:lang w:eastAsia="zh-CN"/>
        </w:rPr>
        <w:t>大幅调整的优质偏股型品种</w:t>
      </w:r>
      <w:r w:rsidR="005C6F6B">
        <w:rPr>
          <w:rFonts w:ascii="华文楷体" w:hAnsi="华文楷体" w:hint="eastAsia"/>
          <w:sz w:val="24"/>
          <w:szCs w:val="24"/>
          <w:lang w:eastAsia="zh-CN"/>
        </w:rPr>
        <w:t>受市场投资者关注更多一些</w:t>
      </w:r>
      <w:r w:rsidR="00AE0E3F" w:rsidRPr="00AE0E3F">
        <w:rPr>
          <w:rFonts w:ascii="华文楷体" w:hAnsi="华文楷体" w:hint="eastAsia"/>
          <w:sz w:val="24"/>
          <w:szCs w:val="24"/>
          <w:lang w:eastAsia="zh-CN"/>
        </w:rPr>
        <w:t>。</w:t>
      </w:r>
      <w:r w:rsidR="00705D32">
        <w:rPr>
          <w:rFonts w:ascii="华文楷体" w:hAnsi="华文楷体" w:hint="eastAsia"/>
          <w:sz w:val="24"/>
          <w:szCs w:val="24"/>
          <w:lang w:eastAsia="zh-CN"/>
        </w:rPr>
        <w:t>市场表现</w:t>
      </w:r>
      <w:r w:rsidR="00591DD3">
        <w:rPr>
          <w:rFonts w:ascii="华文楷体" w:hAnsi="华文楷体" w:hint="eastAsia"/>
          <w:sz w:val="24"/>
          <w:szCs w:val="24"/>
          <w:lang w:eastAsia="zh-CN"/>
        </w:rPr>
        <w:t>，</w:t>
      </w:r>
      <w:r w:rsidR="00AC28BB">
        <w:rPr>
          <w:rFonts w:ascii="华文楷体" w:hAnsi="华文楷体" w:hint="eastAsia"/>
          <w:sz w:val="24"/>
          <w:szCs w:val="24"/>
          <w:lang w:eastAsia="zh-CN"/>
        </w:rPr>
        <w:t>上证综指</w:t>
      </w:r>
      <w:r w:rsidR="00AC28BB">
        <w:rPr>
          <w:rFonts w:ascii="华文楷体" w:hAnsi="华文楷体"/>
          <w:sz w:val="24"/>
          <w:szCs w:val="24"/>
          <w:lang w:eastAsia="zh-CN"/>
        </w:rPr>
        <w:t>、</w:t>
      </w:r>
      <w:r w:rsidR="00AC28BB">
        <w:rPr>
          <w:rFonts w:ascii="华文楷体" w:hAnsi="华文楷体" w:hint="eastAsia"/>
          <w:sz w:val="24"/>
          <w:szCs w:val="24"/>
          <w:lang w:eastAsia="zh-CN"/>
        </w:rPr>
        <w:t>创业板指</w:t>
      </w:r>
      <w:r w:rsidR="00AC28BB">
        <w:rPr>
          <w:rFonts w:ascii="华文楷体" w:hAnsi="华文楷体"/>
          <w:sz w:val="24"/>
          <w:szCs w:val="24"/>
          <w:lang w:eastAsia="zh-CN"/>
        </w:rPr>
        <w:t>、上证</w:t>
      </w:r>
      <w:r w:rsidR="00AC28BB">
        <w:rPr>
          <w:rFonts w:ascii="华文楷体" w:hAnsi="华文楷体" w:hint="eastAsia"/>
          <w:sz w:val="24"/>
          <w:szCs w:val="24"/>
          <w:lang w:eastAsia="zh-CN"/>
        </w:rPr>
        <w:t>50和</w:t>
      </w:r>
      <w:r w:rsidR="00AC28BB">
        <w:rPr>
          <w:rFonts w:ascii="华文楷体" w:hAnsi="华文楷体"/>
          <w:sz w:val="24"/>
          <w:szCs w:val="24"/>
          <w:lang w:eastAsia="zh-CN"/>
        </w:rPr>
        <w:t>沪深</w:t>
      </w:r>
      <w:r w:rsidR="00AC28BB">
        <w:rPr>
          <w:rFonts w:ascii="华文楷体" w:hAnsi="华文楷体" w:hint="eastAsia"/>
          <w:sz w:val="24"/>
          <w:szCs w:val="24"/>
          <w:lang w:eastAsia="zh-CN"/>
        </w:rPr>
        <w:t>300表现</w:t>
      </w:r>
      <w:r w:rsidR="00AC28BB">
        <w:rPr>
          <w:rFonts w:ascii="华文楷体" w:hAnsi="华文楷体"/>
          <w:sz w:val="24"/>
          <w:szCs w:val="24"/>
          <w:lang w:eastAsia="zh-CN"/>
        </w:rPr>
        <w:t>分别为</w:t>
      </w:r>
      <w:r w:rsidR="005C6F6B">
        <w:rPr>
          <w:rFonts w:ascii="华文楷体" w:hAnsi="华文楷体" w:hint="eastAsia"/>
          <w:sz w:val="24"/>
          <w:szCs w:val="24"/>
          <w:lang w:eastAsia="zh-CN"/>
        </w:rPr>
        <w:t>+</w:t>
      </w:r>
      <w:r w:rsidR="005C6F6B">
        <w:rPr>
          <w:rFonts w:ascii="华文楷体" w:hAnsi="华文楷体"/>
          <w:sz w:val="24"/>
          <w:szCs w:val="24"/>
          <w:lang w:eastAsia="zh-CN"/>
        </w:rPr>
        <w:t>1.1</w:t>
      </w:r>
      <w:r w:rsidR="00AC28BB">
        <w:rPr>
          <w:rFonts w:ascii="华文楷体" w:hAnsi="华文楷体"/>
          <w:sz w:val="24"/>
          <w:szCs w:val="24"/>
          <w:lang w:eastAsia="zh-CN"/>
        </w:rPr>
        <w:t>%、</w:t>
      </w:r>
      <w:r w:rsidR="005C6F6B">
        <w:rPr>
          <w:rFonts w:ascii="华文楷体" w:hAnsi="华文楷体" w:hint="eastAsia"/>
          <w:sz w:val="24"/>
          <w:szCs w:val="24"/>
          <w:lang w:eastAsia="zh-CN"/>
        </w:rPr>
        <w:t>-</w:t>
      </w:r>
      <w:r w:rsidR="005C6F6B">
        <w:rPr>
          <w:rFonts w:ascii="华文楷体" w:hAnsi="华文楷体"/>
          <w:sz w:val="24"/>
          <w:szCs w:val="24"/>
          <w:lang w:eastAsia="zh-CN"/>
        </w:rPr>
        <w:t>3.8</w:t>
      </w:r>
      <w:r w:rsidR="00AC28BB">
        <w:rPr>
          <w:rFonts w:ascii="华文楷体" w:hAnsi="华文楷体"/>
          <w:sz w:val="24"/>
          <w:szCs w:val="24"/>
          <w:lang w:eastAsia="zh-CN"/>
        </w:rPr>
        <w:t>%、</w:t>
      </w:r>
      <w:r w:rsidR="005C6F6B">
        <w:rPr>
          <w:rFonts w:ascii="华文楷体" w:hAnsi="华文楷体" w:hint="eastAsia"/>
          <w:sz w:val="24"/>
          <w:szCs w:val="24"/>
          <w:lang w:eastAsia="zh-CN"/>
        </w:rPr>
        <w:t>-</w:t>
      </w:r>
      <w:r w:rsidR="005C6F6B">
        <w:rPr>
          <w:rFonts w:ascii="华文楷体" w:hAnsi="华文楷体"/>
          <w:sz w:val="24"/>
          <w:szCs w:val="24"/>
          <w:lang w:eastAsia="zh-CN"/>
        </w:rPr>
        <w:t>0.3</w:t>
      </w:r>
      <w:r w:rsidR="00AC28BB">
        <w:rPr>
          <w:rFonts w:ascii="华文楷体" w:hAnsi="华文楷体"/>
          <w:sz w:val="24"/>
          <w:szCs w:val="24"/>
          <w:lang w:eastAsia="zh-CN"/>
        </w:rPr>
        <w:t>%</w:t>
      </w:r>
      <w:r w:rsidR="00AC28BB">
        <w:rPr>
          <w:rFonts w:ascii="华文楷体" w:hAnsi="华文楷体" w:hint="eastAsia"/>
          <w:sz w:val="24"/>
          <w:szCs w:val="24"/>
          <w:lang w:eastAsia="zh-CN"/>
        </w:rPr>
        <w:t>和</w:t>
      </w:r>
      <w:r w:rsidR="005C6F6B">
        <w:rPr>
          <w:rFonts w:ascii="华文楷体" w:hAnsi="华文楷体" w:hint="eastAsia"/>
          <w:sz w:val="24"/>
          <w:szCs w:val="24"/>
          <w:lang w:eastAsia="zh-CN"/>
        </w:rPr>
        <w:t>-</w:t>
      </w:r>
      <w:r w:rsidR="005C6F6B">
        <w:rPr>
          <w:rFonts w:ascii="华文楷体" w:hAnsi="华文楷体"/>
          <w:sz w:val="24"/>
          <w:szCs w:val="24"/>
          <w:lang w:eastAsia="zh-CN"/>
        </w:rPr>
        <w:t>0.5</w:t>
      </w:r>
      <w:r w:rsidR="00AC28BB">
        <w:rPr>
          <w:rFonts w:ascii="华文楷体" w:hAnsi="华文楷体"/>
          <w:sz w:val="24"/>
          <w:szCs w:val="24"/>
          <w:lang w:eastAsia="zh-CN"/>
        </w:rPr>
        <w:t>%</w:t>
      </w:r>
      <w:r w:rsidR="00AC28BB">
        <w:rPr>
          <w:rFonts w:ascii="华文楷体" w:hAnsi="华文楷体" w:hint="eastAsia"/>
          <w:sz w:val="24"/>
          <w:szCs w:val="24"/>
          <w:lang w:eastAsia="zh-CN"/>
        </w:rPr>
        <w:t>。</w:t>
      </w:r>
      <w:r w:rsidR="00C16434">
        <w:rPr>
          <w:rFonts w:ascii="华文楷体" w:hAnsi="华文楷体" w:hint="eastAsia"/>
          <w:sz w:val="24"/>
          <w:szCs w:val="24"/>
          <w:lang w:eastAsia="zh-CN"/>
        </w:rPr>
        <w:t>转债市场</w:t>
      </w:r>
      <w:r w:rsidR="004C22D4">
        <w:rPr>
          <w:rFonts w:ascii="华文楷体" w:hAnsi="华文楷体" w:hint="eastAsia"/>
          <w:sz w:val="24"/>
          <w:szCs w:val="24"/>
          <w:lang w:eastAsia="zh-CN"/>
        </w:rPr>
        <w:t>表现相对较</w:t>
      </w:r>
      <w:r w:rsidR="00AF3BA1">
        <w:rPr>
          <w:rFonts w:ascii="华文楷体" w:hAnsi="华文楷体" w:hint="eastAsia"/>
          <w:sz w:val="24"/>
          <w:szCs w:val="24"/>
          <w:lang w:eastAsia="zh-CN"/>
        </w:rPr>
        <w:t>强</w:t>
      </w:r>
      <w:r w:rsidR="00DC05C7">
        <w:rPr>
          <w:rFonts w:ascii="华文楷体" w:hAnsi="华文楷体" w:hint="eastAsia"/>
          <w:sz w:val="24"/>
          <w:szCs w:val="24"/>
          <w:lang w:eastAsia="zh-CN"/>
        </w:rPr>
        <w:t>，</w:t>
      </w:r>
      <w:r w:rsidR="00C16434">
        <w:rPr>
          <w:rFonts w:ascii="华文楷体" w:hAnsi="华文楷体" w:hint="eastAsia"/>
          <w:sz w:val="24"/>
          <w:szCs w:val="24"/>
          <w:lang w:eastAsia="zh-CN"/>
        </w:rPr>
        <w:t>中证转债指数</w:t>
      </w:r>
      <w:r w:rsidR="005C6F6B">
        <w:rPr>
          <w:rFonts w:ascii="华文楷体" w:hAnsi="华文楷体" w:hint="eastAsia"/>
          <w:sz w:val="24"/>
          <w:szCs w:val="24"/>
          <w:lang w:eastAsia="zh-CN"/>
        </w:rPr>
        <w:t>上涨1</w:t>
      </w:r>
      <w:r w:rsidR="005C6F6B">
        <w:rPr>
          <w:rFonts w:ascii="华文楷体" w:hAnsi="华文楷体"/>
          <w:sz w:val="24"/>
          <w:szCs w:val="24"/>
          <w:lang w:eastAsia="zh-CN"/>
        </w:rPr>
        <w:t>.7</w:t>
      </w:r>
      <w:r w:rsidR="001E3C02">
        <w:rPr>
          <w:rFonts w:ascii="华文楷体" w:hAnsi="华文楷体" w:hint="eastAsia"/>
          <w:sz w:val="24"/>
          <w:szCs w:val="24"/>
          <w:lang w:eastAsia="zh-CN"/>
        </w:rPr>
        <w:t>%</w:t>
      </w:r>
      <w:r w:rsidR="00D86E50">
        <w:rPr>
          <w:rFonts w:ascii="华文楷体" w:hAnsi="华文楷体" w:hint="eastAsia"/>
          <w:sz w:val="24"/>
          <w:szCs w:val="24"/>
          <w:lang w:eastAsia="zh-CN"/>
        </w:rPr>
        <w:t>。</w:t>
      </w:r>
    </w:p>
    <w:tbl>
      <w:tblPr>
        <w:tblW w:w="9877" w:type="dxa"/>
        <w:jc w:val="center"/>
        <w:tblLayout w:type="fixed"/>
        <w:tblCellMar>
          <w:left w:w="0" w:type="dxa"/>
          <w:right w:w="0" w:type="dxa"/>
        </w:tblCellMar>
        <w:tblLook w:val="01E0" w:firstRow="1" w:lastRow="1" w:firstColumn="1" w:lastColumn="1" w:noHBand="0" w:noVBand="0"/>
      </w:tblPr>
      <w:tblGrid>
        <w:gridCol w:w="4939"/>
        <w:gridCol w:w="4938"/>
      </w:tblGrid>
      <w:tr w:rsidR="00E0626C" w:rsidRPr="006A5F34" w14:paraId="7CDD9AAA" w14:textId="77777777" w:rsidTr="006F21C0">
        <w:trPr>
          <w:jc w:val="center"/>
        </w:trPr>
        <w:tc>
          <w:tcPr>
            <w:tcW w:w="4939" w:type="dxa"/>
            <w:vAlign w:val="center"/>
          </w:tcPr>
          <w:p w14:paraId="13C69F6A" w14:textId="03E04781" w:rsidR="00E0626C" w:rsidRPr="006A5F34" w:rsidRDefault="00E0626C" w:rsidP="009A2BA0">
            <w:pPr>
              <w:pStyle w:val="ChartHeading"/>
              <w:jc w:val="both"/>
            </w:pPr>
            <w:r w:rsidRPr="006A5F34">
              <w:rPr>
                <w:rFonts w:hint="eastAsia"/>
              </w:rPr>
              <w:t>图表</w:t>
            </w:r>
            <w:r w:rsidRPr="006A5F34">
              <w:t>.</w:t>
            </w:r>
            <w:r>
              <w:t xml:space="preserve"> </w:t>
            </w:r>
            <w:r w:rsidR="00005D9A">
              <w:rPr>
                <w:rFonts w:hint="eastAsia"/>
              </w:rPr>
              <w:t>A</w:t>
            </w:r>
            <w:r w:rsidR="00005D9A">
              <w:rPr>
                <w:rFonts w:hint="eastAsia"/>
              </w:rPr>
              <w:t>股</w:t>
            </w:r>
            <w:r>
              <w:rPr>
                <w:rFonts w:hint="eastAsia"/>
              </w:rPr>
              <w:t>主要指数交易和估值情况</w:t>
            </w:r>
          </w:p>
        </w:tc>
        <w:tc>
          <w:tcPr>
            <w:tcW w:w="4938" w:type="dxa"/>
            <w:vAlign w:val="center"/>
          </w:tcPr>
          <w:p w14:paraId="45DE5131" w14:textId="48699973" w:rsidR="00E0626C" w:rsidRPr="006A5F34" w:rsidRDefault="00E0626C" w:rsidP="009A2BA0">
            <w:pPr>
              <w:pStyle w:val="ChartHeading"/>
              <w:jc w:val="both"/>
            </w:pPr>
            <w:r w:rsidRPr="006A5F34">
              <w:rPr>
                <w:rFonts w:hint="eastAsia"/>
              </w:rPr>
              <w:t>图表</w:t>
            </w:r>
            <w:r w:rsidRPr="006A5F34">
              <w:t xml:space="preserve">. </w:t>
            </w:r>
            <w:r w:rsidR="00416C5F">
              <w:rPr>
                <w:rFonts w:hint="eastAsia"/>
              </w:rPr>
              <w:t>转债指数与股指累计变化</w:t>
            </w:r>
          </w:p>
        </w:tc>
      </w:tr>
      <w:tr w:rsidR="00E0626C" w:rsidRPr="006A5F34" w14:paraId="2CD3B9EE" w14:textId="77777777" w:rsidTr="00552372">
        <w:tblPrEx>
          <w:tblCellMar>
            <w:left w:w="108" w:type="dxa"/>
            <w:right w:w="108" w:type="dxa"/>
          </w:tblCellMar>
        </w:tblPrEx>
        <w:trPr>
          <w:trHeight w:val="2921"/>
          <w:jc w:val="center"/>
        </w:trPr>
        <w:tc>
          <w:tcPr>
            <w:tcW w:w="4939" w:type="dxa"/>
            <w:vAlign w:val="center"/>
          </w:tcPr>
          <w:p w14:paraId="5C83721A" w14:textId="69E0413E" w:rsidR="00E0626C" w:rsidRPr="00345C30" w:rsidRDefault="00CB4BDC" w:rsidP="00345C30">
            <w:pPr>
              <w:widowControl/>
              <w:jc w:val="left"/>
              <w:rPr>
                <w:rFonts w:ascii="宋体" w:hAnsi="宋体" w:cs="宋体"/>
                <w:kern w:val="0"/>
                <w:sz w:val="24"/>
                <w:szCs w:val="24"/>
              </w:rPr>
            </w:pPr>
            <w:r>
              <w:rPr>
                <w:noProof/>
              </w:rPr>
              <w:drawing>
                <wp:inline distT="0" distB="0" distL="0" distR="0" wp14:anchorId="5B33DE5C" wp14:editId="2BE035BA">
                  <wp:extent cx="3115994" cy="1948815"/>
                  <wp:effectExtent l="0" t="0" r="8255" b="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39123" cy="1963281"/>
                          </a:xfrm>
                          <a:prstGeom prst="rect">
                            <a:avLst/>
                          </a:prstGeom>
                        </pic:spPr>
                      </pic:pic>
                    </a:graphicData>
                  </a:graphic>
                </wp:inline>
              </w:drawing>
            </w:r>
          </w:p>
        </w:tc>
        <w:tc>
          <w:tcPr>
            <w:tcW w:w="4938" w:type="dxa"/>
            <w:vAlign w:val="center"/>
          </w:tcPr>
          <w:p w14:paraId="39BD4383" w14:textId="3B4781AC" w:rsidR="00E0626C" w:rsidRPr="007E0340" w:rsidRDefault="00552372" w:rsidP="009A2BA0">
            <w:pPr>
              <w:jc w:val="center"/>
              <w:rPr>
                <w:noProof/>
                <w:szCs w:val="18"/>
              </w:rPr>
            </w:pPr>
            <w:r>
              <w:rPr>
                <w:noProof/>
              </w:rPr>
              <w:drawing>
                <wp:inline distT="0" distB="0" distL="0" distR="0" wp14:anchorId="41466772" wp14:editId="5C768D6A">
                  <wp:extent cx="2998470" cy="1955849"/>
                  <wp:effectExtent l="0" t="0" r="0" b="6350"/>
                  <wp:docPr id="17" name="图表 17">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r w:rsidR="00E0626C" w:rsidRPr="006A5F34" w14:paraId="14E5D572" w14:textId="77777777" w:rsidTr="006F21C0">
        <w:trPr>
          <w:trHeight w:val="64"/>
          <w:jc w:val="center"/>
        </w:trPr>
        <w:tc>
          <w:tcPr>
            <w:tcW w:w="4939" w:type="dxa"/>
            <w:vAlign w:val="center"/>
          </w:tcPr>
          <w:p w14:paraId="5190A1EC" w14:textId="77777777" w:rsidR="00E0626C" w:rsidRPr="006A5F34" w:rsidRDefault="00E0626C" w:rsidP="009A2BA0">
            <w:pPr>
              <w:pStyle w:val="Source"/>
              <w:jc w:val="both"/>
              <w:rPr>
                <w:kern w:val="0"/>
              </w:rPr>
            </w:pPr>
            <w:r w:rsidRPr="006A5F34">
              <w:rPr>
                <w:rFonts w:hint="eastAsia"/>
                <w:kern w:val="0"/>
              </w:rPr>
              <w:t>资料来源：万得</w:t>
            </w:r>
            <w:r>
              <w:rPr>
                <w:rFonts w:hint="eastAsia"/>
                <w:kern w:val="0"/>
              </w:rPr>
              <w:t>，富荣基金</w:t>
            </w:r>
          </w:p>
        </w:tc>
        <w:tc>
          <w:tcPr>
            <w:tcW w:w="4938" w:type="dxa"/>
            <w:vAlign w:val="center"/>
          </w:tcPr>
          <w:p w14:paraId="34A0B8FF" w14:textId="77777777" w:rsidR="00E0626C" w:rsidRPr="006A5F34" w:rsidRDefault="00E0626C" w:rsidP="009A2BA0">
            <w:pPr>
              <w:pStyle w:val="Source"/>
              <w:jc w:val="both"/>
              <w:rPr>
                <w:kern w:val="0"/>
              </w:rPr>
            </w:pPr>
            <w:r w:rsidRPr="006A5F34">
              <w:rPr>
                <w:rFonts w:hint="eastAsia"/>
                <w:kern w:val="0"/>
              </w:rPr>
              <w:t>资料来源：万得</w:t>
            </w:r>
            <w:r>
              <w:rPr>
                <w:rFonts w:hint="eastAsia"/>
                <w:kern w:val="0"/>
              </w:rPr>
              <w:t>，富荣基金</w:t>
            </w:r>
          </w:p>
        </w:tc>
      </w:tr>
    </w:tbl>
    <w:p w14:paraId="4E844C6C" w14:textId="153B6387" w:rsidR="00E0626C" w:rsidRDefault="00E0626C" w:rsidP="009A2BA0">
      <w:pPr>
        <w:pStyle w:val="Body-text"/>
        <w:spacing w:after="0"/>
        <w:rPr>
          <w:lang w:eastAsia="zh-CN"/>
        </w:rPr>
      </w:pPr>
    </w:p>
    <w:p w14:paraId="721DD2C0" w14:textId="02AF1313" w:rsidR="0082791D" w:rsidRPr="00963D43" w:rsidRDefault="0031666C" w:rsidP="009A2BA0">
      <w:pPr>
        <w:pStyle w:val="Header1"/>
        <w:spacing w:before="240"/>
        <w:rPr>
          <w:color w:val="C45911" w:themeColor="accent2" w:themeShade="BF"/>
        </w:rPr>
      </w:pPr>
      <w:r>
        <w:rPr>
          <w:rFonts w:hint="eastAsia"/>
          <w:color w:val="C45911" w:themeColor="accent2" w:themeShade="BF"/>
        </w:rPr>
        <w:t>三</w:t>
      </w:r>
      <w:r w:rsidR="0082791D" w:rsidRPr="00963D43">
        <w:rPr>
          <w:rFonts w:hint="eastAsia"/>
          <w:color w:val="C45911" w:themeColor="accent2" w:themeShade="BF"/>
        </w:rPr>
        <w:t>、</w:t>
      </w:r>
      <w:r w:rsidR="00E0626C">
        <w:rPr>
          <w:rFonts w:hint="eastAsia"/>
          <w:color w:val="C45911" w:themeColor="accent2" w:themeShade="BF"/>
        </w:rPr>
        <w:t>本周市场展望</w:t>
      </w:r>
    </w:p>
    <w:p w14:paraId="5ACEDF53" w14:textId="44718DE6" w:rsidR="00963D43" w:rsidRPr="00BE2819" w:rsidRDefault="00FF7903" w:rsidP="009A2BA0">
      <w:pPr>
        <w:pStyle w:val="Header2"/>
        <w:rPr>
          <w:rFonts w:eastAsia="PMingLiU"/>
          <w:sz w:val="28"/>
          <w:szCs w:val="21"/>
        </w:rPr>
      </w:pPr>
      <w:r>
        <w:rPr>
          <w:rFonts w:hint="eastAsia"/>
          <w:sz w:val="28"/>
          <w:szCs w:val="21"/>
          <w:lang w:eastAsia="zh-CN"/>
        </w:rPr>
        <w:t>1</w:t>
      </w:r>
      <w:r>
        <w:rPr>
          <w:rFonts w:hint="eastAsia"/>
          <w:sz w:val="28"/>
          <w:szCs w:val="21"/>
          <w:lang w:eastAsia="zh-CN"/>
        </w:rPr>
        <w:t>、</w:t>
      </w:r>
      <w:r w:rsidR="00E0626C">
        <w:rPr>
          <w:rFonts w:hint="eastAsia"/>
          <w:sz w:val="28"/>
          <w:szCs w:val="21"/>
        </w:rPr>
        <w:t>基本面变化</w:t>
      </w:r>
    </w:p>
    <w:p w14:paraId="41A42062" w14:textId="705428C8" w:rsidR="00882FA5" w:rsidRPr="003E42BE" w:rsidRDefault="00E34B22" w:rsidP="003F00C6">
      <w:pPr>
        <w:pStyle w:val="Body-text"/>
        <w:ind w:firstLineChars="200" w:firstLine="480"/>
        <w:rPr>
          <w:rFonts w:ascii="华文楷体" w:hAnsi="华文楷体"/>
          <w:bCs/>
          <w:sz w:val="24"/>
          <w:szCs w:val="24"/>
          <w:lang w:eastAsia="zh-CN"/>
        </w:rPr>
      </w:pPr>
      <w:r w:rsidRPr="00D67BD7">
        <w:rPr>
          <w:rFonts w:ascii="华文楷体" w:hAnsi="华文楷体" w:hint="eastAsia"/>
          <w:b/>
          <w:bCs/>
          <w:sz w:val="24"/>
          <w:szCs w:val="24"/>
          <w:lang w:eastAsia="zh-CN"/>
        </w:rPr>
        <w:t>生产</w:t>
      </w:r>
      <w:r w:rsidR="00CC2F5D" w:rsidRPr="00D67BD7">
        <w:rPr>
          <w:rFonts w:ascii="华文楷体" w:hAnsi="华文楷体" w:hint="eastAsia"/>
          <w:b/>
          <w:bCs/>
          <w:sz w:val="24"/>
          <w:szCs w:val="24"/>
          <w:lang w:eastAsia="zh-CN"/>
        </w:rPr>
        <w:t>：</w:t>
      </w:r>
      <w:r w:rsidR="00413862" w:rsidRPr="00413862">
        <w:rPr>
          <w:rFonts w:ascii="华文楷体" w:hAnsi="华文楷体" w:hint="eastAsia"/>
          <w:bCs/>
          <w:sz w:val="24"/>
          <w:szCs w:val="24"/>
          <w:lang w:eastAsia="zh-CN"/>
        </w:rPr>
        <w:t>节后煤炭供需矛盾大幅缓解，主要港口动力煤平均价快速回落。PTA产业链负荷率维持高位，与往年对比相对较高。受“就地过年”快速复工预期影响，节后钢价快速上行</w:t>
      </w:r>
      <w:r w:rsidR="00932E68" w:rsidRPr="00932E68">
        <w:rPr>
          <w:rFonts w:ascii="华文楷体" w:hAnsi="华文楷体" w:hint="eastAsia"/>
          <w:bCs/>
          <w:sz w:val="24"/>
          <w:szCs w:val="24"/>
          <w:lang w:eastAsia="zh-CN"/>
        </w:rPr>
        <w:t>。</w:t>
      </w:r>
      <w:r w:rsidR="00413862" w:rsidRPr="00413862">
        <w:rPr>
          <w:rFonts w:ascii="华文楷体" w:hAnsi="华文楷体" w:hint="eastAsia"/>
          <w:bCs/>
          <w:sz w:val="24"/>
          <w:szCs w:val="24"/>
          <w:lang w:eastAsia="zh-CN"/>
        </w:rPr>
        <w:t>春节过后Myspic综合全国钢铁价格指数直线上升，各类钢材价格也明显上行，与此同时，高炉开工率与往年相比也超季节性上行。</w:t>
      </w:r>
    </w:p>
    <w:p w14:paraId="21425444" w14:textId="4084ACFB" w:rsidR="00FA22A8" w:rsidRDefault="00E34B22" w:rsidP="0007254B">
      <w:pPr>
        <w:pStyle w:val="Body-text"/>
        <w:ind w:firstLineChars="200" w:firstLine="480"/>
        <w:rPr>
          <w:rFonts w:ascii="华文楷体" w:hAnsi="华文楷体"/>
          <w:bCs/>
          <w:sz w:val="24"/>
          <w:szCs w:val="24"/>
          <w:lang w:eastAsia="zh-CN"/>
        </w:rPr>
      </w:pPr>
      <w:r w:rsidRPr="00D67BD7">
        <w:rPr>
          <w:rFonts w:ascii="华文楷体" w:hAnsi="华文楷体" w:hint="eastAsia"/>
          <w:b/>
          <w:bCs/>
          <w:sz w:val="24"/>
          <w:szCs w:val="24"/>
          <w:lang w:eastAsia="zh-CN"/>
        </w:rPr>
        <w:t>地产</w:t>
      </w:r>
      <w:r w:rsidR="007F6B5C">
        <w:rPr>
          <w:rFonts w:ascii="华文楷体" w:hAnsi="华文楷体" w:hint="eastAsia"/>
          <w:b/>
          <w:bCs/>
          <w:sz w:val="24"/>
          <w:szCs w:val="24"/>
          <w:lang w:eastAsia="zh-CN"/>
        </w:rPr>
        <w:t>：</w:t>
      </w:r>
      <w:r w:rsidR="00413862" w:rsidRPr="00413862">
        <w:rPr>
          <w:rFonts w:ascii="华文楷体" w:hAnsi="华文楷体" w:hint="eastAsia"/>
          <w:sz w:val="24"/>
          <w:szCs w:val="24"/>
          <w:lang w:eastAsia="zh-CN"/>
        </w:rPr>
        <w:t>春节期间30大中城市商品房成交面积环比有所回升，但考虑到近期北京、深圳、上海、广州均进一步出台遏制炒房措施，部分地区房贷控制</w:t>
      </w:r>
      <w:r w:rsidR="00413862">
        <w:rPr>
          <w:rFonts w:ascii="华文楷体" w:hAnsi="华文楷体" w:hint="eastAsia"/>
          <w:sz w:val="24"/>
          <w:szCs w:val="24"/>
          <w:lang w:eastAsia="zh-CN"/>
        </w:rPr>
        <w:t>仍</w:t>
      </w:r>
      <w:r w:rsidR="00413862" w:rsidRPr="00413862">
        <w:rPr>
          <w:rFonts w:ascii="华文楷体" w:hAnsi="华文楷体" w:hint="eastAsia"/>
          <w:sz w:val="24"/>
          <w:szCs w:val="24"/>
          <w:lang w:eastAsia="zh-CN"/>
        </w:rPr>
        <w:t>较为严格</w:t>
      </w:r>
      <w:r w:rsidR="00413862">
        <w:rPr>
          <w:rFonts w:ascii="华文楷体" w:hAnsi="华文楷体" w:hint="eastAsia"/>
          <w:sz w:val="24"/>
          <w:szCs w:val="24"/>
          <w:lang w:eastAsia="zh-CN"/>
        </w:rPr>
        <w:t>，尤其是二手房信贷政策。</w:t>
      </w:r>
      <w:r w:rsidR="00413862" w:rsidRPr="00413862">
        <w:rPr>
          <w:rFonts w:ascii="华文楷体" w:hAnsi="华文楷体" w:hint="eastAsia"/>
          <w:sz w:val="24"/>
          <w:szCs w:val="24"/>
          <w:lang w:eastAsia="zh-CN"/>
        </w:rPr>
        <w:t>2021年春节期间及节后房地产销售虽比2020年同期高，但</w:t>
      </w:r>
      <w:r w:rsidR="00413862">
        <w:rPr>
          <w:rFonts w:ascii="华文楷体" w:hAnsi="华文楷体" w:hint="eastAsia"/>
          <w:sz w:val="24"/>
          <w:szCs w:val="24"/>
          <w:lang w:eastAsia="zh-CN"/>
        </w:rPr>
        <w:t>略</w:t>
      </w:r>
      <w:r w:rsidR="00413862" w:rsidRPr="00413862">
        <w:rPr>
          <w:rFonts w:ascii="华文楷体" w:hAnsi="华文楷体" w:hint="eastAsia"/>
          <w:sz w:val="24"/>
          <w:szCs w:val="24"/>
          <w:lang w:eastAsia="zh-CN"/>
        </w:rPr>
        <w:t>不及2018和2019年同期水平</w:t>
      </w:r>
      <w:r w:rsidR="00413862">
        <w:rPr>
          <w:rFonts w:ascii="华文楷体" w:hAnsi="华文楷体" w:hint="eastAsia"/>
          <w:sz w:val="24"/>
          <w:szCs w:val="24"/>
          <w:lang w:eastAsia="zh-CN"/>
        </w:rPr>
        <w:t>。</w:t>
      </w:r>
    </w:p>
    <w:p w14:paraId="77CCCEDF" w14:textId="57F1F3F7" w:rsidR="007F6B5C" w:rsidRDefault="005D478C" w:rsidP="00153A65">
      <w:pPr>
        <w:pStyle w:val="Body-text"/>
        <w:ind w:firstLineChars="200" w:firstLine="480"/>
        <w:rPr>
          <w:rFonts w:ascii="华文楷体" w:hAnsi="华文楷体"/>
          <w:bCs/>
          <w:sz w:val="24"/>
          <w:szCs w:val="24"/>
          <w:lang w:eastAsia="zh-CN"/>
        </w:rPr>
      </w:pPr>
      <w:r w:rsidRPr="0063487B">
        <w:rPr>
          <w:rFonts w:ascii="华文楷体" w:hAnsi="华文楷体" w:hint="eastAsia"/>
          <w:b/>
          <w:bCs/>
          <w:sz w:val="24"/>
          <w:szCs w:val="24"/>
          <w:lang w:eastAsia="zh-CN"/>
        </w:rPr>
        <w:t>进出口</w:t>
      </w:r>
      <w:r w:rsidR="00CC2F5D" w:rsidRPr="0063487B">
        <w:rPr>
          <w:rFonts w:ascii="华文楷体" w:hAnsi="华文楷体" w:hint="eastAsia"/>
          <w:b/>
          <w:bCs/>
          <w:sz w:val="24"/>
          <w:szCs w:val="24"/>
          <w:lang w:eastAsia="zh-CN"/>
        </w:rPr>
        <w:t>：</w:t>
      </w:r>
      <w:r w:rsidR="00413862" w:rsidRPr="00413862">
        <w:rPr>
          <w:rFonts w:ascii="华文楷体" w:hAnsi="华文楷体" w:hint="eastAsia"/>
          <w:bCs/>
          <w:sz w:val="24"/>
          <w:szCs w:val="24"/>
          <w:lang w:eastAsia="zh-CN"/>
        </w:rPr>
        <w:t>节后上海出口集装箱指数（SCFI）及中国出口集装箱运价指数（CCFI）均继续回升，分别上行1.78%和0.49%</w:t>
      </w:r>
      <w:r w:rsidR="00413862">
        <w:rPr>
          <w:rFonts w:ascii="华文楷体" w:hAnsi="华文楷体" w:hint="eastAsia"/>
          <w:bCs/>
          <w:sz w:val="24"/>
          <w:szCs w:val="24"/>
          <w:lang w:eastAsia="zh-CN"/>
        </w:rPr>
        <w:t>。</w:t>
      </w:r>
      <w:r w:rsidR="00413862" w:rsidRPr="00413862">
        <w:rPr>
          <w:rFonts w:ascii="华文楷体" w:hAnsi="华文楷体" w:hint="eastAsia"/>
          <w:bCs/>
          <w:sz w:val="24"/>
          <w:szCs w:val="24"/>
          <w:lang w:eastAsia="zh-CN"/>
        </w:rPr>
        <w:t>波罗的海干散货指数较节前大幅回升22.33%，中国进口干散货运价指数较节前回升21.99%，回升幅度均较大</w:t>
      </w:r>
      <w:r w:rsidR="00413862">
        <w:rPr>
          <w:rFonts w:ascii="华文楷体" w:hAnsi="华文楷体" w:hint="eastAsia"/>
          <w:bCs/>
          <w:sz w:val="24"/>
          <w:szCs w:val="24"/>
          <w:lang w:eastAsia="zh-CN"/>
        </w:rPr>
        <w:t>。</w:t>
      </w:r>
    </w:p>
    <w:p w14:paraId="0542DAC4" w14:textId="2BE3AFE0" w:rsidR="00756ABD" w:rsidRDefault="00E34B22" w:rsidP="00153A65">
      <w:pPr>
        <w:pStyle w:val="Body-text"/>
        <w:ind w:firstLineChars="200" w:firstLine="480"/>
        <w:rPr>
          <w:rFonts w:ascii="华文楷体" w:hAnsi="华文楷体"/>
          <w:bCs/>
          <w:sz w:val="24"/>
          <w:szCs w:val="24"/>
          <w:lang w:eastAsia="zh-CN"/>
        </w:rPr>
      </w:pPr>
      <w:r w:rsidRPr="00D67BD7">
        <w:rPr>
          <w:rFonts w:ascii="华文楷体" w:hAnsi="华文楷体" w:hint="eastAsia"/>
          <w:b/>
          <w:bCs/>
          <w:sz w:val="24"/>
          <w:szCs w:val="24"/>
          <w:lang w:eastAsia="zh-CN"/>
        </w:rPr>
        <w:t>通胀：</w:t>
      </w:r>
      <w:r w:rsidR="00AE5436" w:rsidRPr="00AE5436">
        <w:rPr>
          <w:rFonts w:ascii="华文楷体" w:hAnsi="华文楷体" w:hint="eastAsia"/>
          <w:bCs/>
          <w:sz w:val="24"/>
          <w:szCs w:val="24"/>
          <w:lang w:eastAsia="zh-CN"/>
        </w:rPr>
        <w:t>食品价格方面，</w:t>
      </w:r>
      <w:r w:rsidR="00413862" w:rsidRPr="00413862">
        <w:rPr>
          <w:rFonts w:ascii="华文楷体" w:hAnsi="华文楷体" w:hint="eastAsia"/>
          <w:bCs/>
          <w:sz w:val="24"/>
          <w:szCs w:val="24"/>
          <w:lang w:eastAsia="zh-CN"/>
        </w:rPr>
        <w:t>走势季节性较为明显</w:t>
      </w:r>
      <w:r w:rsidR="00413862">
        <w:rPr>
          <w:rFonts w:ascii="华文楷体" w:hAnsi="华文楷体" w:hint="eastAsia"/>
          <w:bCs/>
          <w:sz w:val="24"/>
          <w:szCs w:val="24"/>
          <w:lang w:eastAsia="zh-CN"/>
        </w:rPr>
        <w:t>，</w:t>
      </w:r>
      <w:r w:rsidR="00413862" w:rsidRPr="00413862">
        <w:rPr>
          <w:rFonts w:ascii="华文楷体" w:hAnsi="华文楷体" w:hint="eastAsia"/>
          <w:bCs/>
          <w:sz w:val="24"/>
          <w:szCs w:val="24"/>
          <w:lang w:eastAsia="zh-CN"/>
        </w:rPr>
        <w:t>春节后猪肉平均价快速回落4.67%，农业部公布的全国平均批发价较上周末回落至43.07元/公斤左右；蔬菜价格走势季节性也较为显著，春节后两个月将持续走低，本周回落1.36%；其他除水果春节后多季节性维持高位外，鸡蛋、牛羊肉等均将在未来两个月持续走低</w:t>
      </w:r>
      <w:r w:rsidR="004F189D" w:rsidRPr="004F189D">
        <w:rPr>
          <w:rFonts w:ascii="华文楷体" w:hAnsi="华文楷体" w:hint="eastAsia"/>
          <w:bCs/>
          <w:sz w:val="24"/>
          <w:szCs w:val="24"/>
          <w:lang w:eastAsia="zh-CN"/>
        </w:rPr>
        <w:t>。</w:t>
      </w:r>
      <w:r w:rsidR="0063487B" w:rsidRPr="0063487B">
        <w:rPr>
          <w:rFonts w:ascii="华文楷体" w:hAnsi="华文楷体" w:hint="eastAsia"/>
          <w:bCs/>
          <w:sz w:val="24"/>
          <w:szCs w:val="24"/>
          <w:lang w:eastAsia="zh-CN"/>
        </w:rPr>
        <w:t>工业品价格方面，</w:t>
      </w:r>
      <w:r w:rsidR="00413862" w:rsidRPr="00413862">
        <w:rPr>
          <w:rFonts w:ascii="华文楷体" w:hAnsi="华文楷体" w:hint="eastAsia"/>
          <w:bCs/>
          <w:sz w:val="24"/>
          <w:szCs w:val="24"/>
          <w:lang w:eastAsia="zh-CN"/>
        </w:rPr>
        <w:t>春节前后铜价大幅上涨，主要受国际铜价飙升影响。玻璃价格指数转为回升，季节性偏强。</w:t>
      </w:r>
    </w:p>
    <w:p w14:paraId="29155A05" w14:textId="74E6CA6D" w:rsidR="00A058AB" w:rsidRDefault="00DC2C5F" w:rsidP="00153A65">
      <w:pPr>
        <w:pStyle w:val="Body-text"/>
        <w:ind w:firstLineChars="200" w:firstLine="480"/>
        <w:rPr>
          <w:rFonts w:ascii="华文楷体" w:hAnsi="华文楷体"/>
          <w:bCs/>
          <w:sz w:val="24"/>
          <w:szCs w:val="24"/>
          <w:lang w:eastAsia="zh-CN"/>
        </w:rPr>
      </w:pPr>
      <w:r>
        <w:rPr>
          <w:rFonts w:ascii="华文楷体" w:hAnsi="华文楷体" w:hint="eastAsia"/>
          <w:b/>
          <w:bCs/>
          <w:sz w:val="24"/>
          <w:szCs w:val="24"/>
          <w:lang w:eastAsia="zh-CN"/>
        </w:rPr>
        <w:t>消费</w:t>
      </w:r>
      <w:r w:rsidR="008D4119" w:rsidRPr="008D4119">
        <w:rPr>
          <w:rFonts w:ascii="华文楷体" w:hAnsi="华文楷体" w:hint="eastAsia"/>
          <w:b/>
          <w:bCs/>
          <w:sz w:val="24"/>
          <w:szCs w:val="24"/>
          <w:lang w:eastAsia="zh-CN"/>
        </w:rPr>
        <w:t>：</w:t>
      </w:r>
      <w:bookmarkStart w:id="2" w:name="_Hlk21205334"/>
      <w:r w:rsidR="00413862" w:rsidRPr="00413862">
        <w:rPr>
          <w:rFonts w:ascii="华文楷体" w:hAnsi="华文楷体" w:hint="eastAsia"/>
          <w:bCs/>
          <w:sz w:val="24"/>
          <w:szCs w:val="24"/>
          <w:lang w:eastAsia="zh-CN"/>
        </w:rPr>
        <w:t>商务部公布了2021年春节消费数据，除夕至正月初六（2月11日-17日），全国重点零售和餐饮企业实现销售额约8210亿元，比去年春节黄金周增长28.7%，2019年春节黄金周</w:t>
      </w:r>
      <w:r w:rsidR="00413862" w:rsidRPr="00413862">
        <w:rPr>
          <w:rFonts w:ascii="华文楷体" w:hAnsi="华文楷体" w:hint="eastAsia"/>
          <w:bCs/>
          <w:sz w:val="24"/>
          <w:szCs w:val="24"/>
          <w:lang w:eastAsia="zh-CN"/>
        </w:rPr>
        <w:lastRenderedPageBreak/>
        <w:t>商务部披露数据为10050亿</w:t>
      </w:r>
      <w:r w:rsidR="00B02A82">
        <w:rPr>
          <w:rFonts w:ascii="华文楷体" w:hAnsi="华文楷体" w:hint="eastAsia"/>
          <w:bCs/>
          <w:sz w:val="24"/>
          <w:szCs w:val="24"/>
          <w:lang w:eastAsia="zh-CN"/>
        </w:rPr>
        <w:t>。</w:t>
      </w:r>
      <w:r w:rsidR="008C18FD">
        <w:rPr>
          <w:rFonts w:ascii="华文楷体" w:hAnsi="华文楷体"/>
          <w:bCs/>
          <w:sz w:val="24"/>
          <w:szCs w:val="24"/>
          <w:lang w:eastAsia="zh-CN"/>
        </w:rPr>
        <w:t xml:space="preserve"> </w:t>
      </w:r>
    </w:p>
    <w:p w14:paraId="6C0621FD" w14:textId="4E848462" w:rsidR="00DC2C5F" w:rsidRPr="00EB6DED" w:rsidRDefault="00DC2C5F" w:rsidP="00153A65">
      <w:pPr>
        <w:pStyle w:val="Body-text"/>
        <w:ind w:firstLineChars="200" w:firstLine="480"/>
        <w:rPr>
          <w:rFonts w:ascii="华文楷体" w:hAnsi="华文楷体"/>
          <w:bCs/>
          <w:sz w:val="24"/>
          <w:szCs w:val="24"/>
          <w:lang w:eastAsia="zh-CN"/>
        </w:rPr>
      </w:pPr>
      <w:r w:rsidRPr="00DC2C5F">
        <w:rPr>
          <w:rFonts w:ascii="华文楷体" w:hAnsi="华文楷体" w:hint="eastAsia"/>
          <w:b/>
          <w:bCs/>
          <w:sz w:val="24"/>
          <w:szCs w:val="24"/>
          <w:lang w:eastAsia="zh-CN"/>
        </w:rPr>
        <w:t>海外</w:t>
      </w:r>
      <w:r>
        <w:rPr>
          <w:rFonts w:ascii="华文楷体" w:hAnsi="华文楷体" w:hint="eastAsia"/>
          <w:bCs/>
          <w:sz w:val="24"/>
          <w:szCs w:val="24"/>
          <w:lang w:eastAsia="zh-CN"/>
        </w:rPr>
        <w:t>：</w:t>
      </w:r>
      <w:r w:rsidR="004F189D" w:rsidRPr="004F189D">
        <w:rPr>
          <w:rFonts w:ascii="华文楷体" w:hAnsi="华文楷体" w:hint="eastAsia"/>
          <w:bCs/>
          <w:sz w:val="24"/>
          <w:szCs w:val="24"/>
          <w:lang w:eastAsia="zh-CN"/>
        </w:rPr>
        <w:t>布伦特原油价格</w:t>
      </w:r>
      <w:r w:rsidR="00413862">
        <w:rPr>
          <w:rFonts w:ascii="华文楷体" w:hAnsi="华文楷体" w:hint="eastAsia"/>
          <w:bCs/>
          <w:sz w:val="24"/>
          <w:szCs w:val="24"/>
          <w:lang w:eastAsia="zh-CN"/>
        </w:rPr>
        <w:t>周度变化上行</w:t>
      </w:r>
      <w:r w:rsidR="00413862">
        <w:rPr>
          <w:rFonts w:ascii="华文楷体" w:hAnsi="华文楷体"/>
          <w:bCs/>
          <w:sz w:val="24"/>
          <w:szCs w:val="24"/>
          <w:lang w:eastAsia="zh-CN"/>
        </w:rPr>
        <w:t>0.21</w:t>
      </w:r>
      <w:r w:rsidR="004F189D" w:rsidRPr="004F189D">
        <w:rPr>
          <w:rFonts w:ascii="华文楷体" w:hAnsi="华文楷体" w:hint="eastAsia"/>
          <w:bCs/>
          <w:sz w:val="24"/>
          <w:szCs w:val="24"/>
          <w:lang w:eastAsia="zh-CN"/>
        </w:rPr>
        <w:t>%</w:t>
      </w:r>
      <w:r w:rsidR="00413862">
        <w:rPr>
          <w:rFonts w:ascii="华文楷体" w:hAnsi="华文楷体" w:hint="eastAsia"/>
          <w:bCs/>
          <w:sz w:val="24"/>
          <w:szCs w:val="24"/>
          <w:lang w:eastAsia="zh-CN"/>
        </w:rPr>
        <w:t>，N</w:t>
      </w:r>
      <w:r w:rsidR="00413862">
        <w:rPr>
          <w:rFonts w:ascii="华文楷体" w:hAnsi="华文楷体"/>
          <w:bCs/>
          <w:sz w:val="24"/>
          <w:szCs w:val="24"/>
          <w:lang w:eastAsia="zh-CN"/>
        </w:rPr>
        <w:t>YMEX</w:t>
      </w:r>
      <w:r w:rsidR="00413862">
        <w:rPr>
          <w:rFonts w:ascii="华文楷体" w:hAnsi="华文楷体" w:hint="eastAsia"/>
          <w:bCs/>
          <w:sz w:val="24"/>
          <w:szCs w:val="24"/>
          <w:lang w:eastAsia="zh-CN"/>
        </w:rPr>
        <w:t>轻质原油周度变化-</w:t>
      </w:r>
      <w:r w:rsidR="00413862">
        <w:rPr>
          <w:rFonts w:ascii="华文楷体" w:hAnsi="华文楷体"/>
          <w:bCs/>
          <w:sz w:val="24"/>
          <w:szCs w:val="24"/>
          <w:lang w:eastAsia="zh-CN"/>
        </w:rPr>
        <w:t>1.21</w:t>
      </w:r>
      <w:r w:rsidR="00413862">
        <w:rPr>
          <w:rFonts w:ascii="华文楷体" w:hAnsi="华文楷体" w:hint="eastAsia"/>
          <w:bCs/>
          <w:sz w:val="24"/>
          <w:szCs w:val="24"/>
          <w:lang w:eastAsia="zh-CN"/>
        </w:rPr>
        <w:t>%</w:t>
      </w:r>
      <w:r w:rsidR="004F189D" w:rsidRPr="004F189D">
        <w:rPr>
          <w:rFonts w:ascii="华文楷体" w:hAnsi="华文楷体" w:hint="eastAsia"/>
          <w:bCs/>
          <w:sz w:val="24"/>
          <w:szCs w:val="24"/>
          <w:lang w:eastAsia="zh-CN"/>
        </w:rPr>
        <w:t>。</w:t>
      </w:r>
    </w:p>
    <w:p w14:paraId="35D3E229" w14:textId="41175346" w:rsidR="00DA6262" w:rsidRDefault="00A058AB" w:rsidP="00F07541">
      <w:pPr>
        <w:pStyle w:val="Body-text"/>
        <w:ind w:firstLineChars="200" w:firstLine="480"/>
        <w:rPr>
          <w:rFonts w:ascii="Helvetica" w:hAnsi="Helvetica"/>
          <w:color w:val="000000"/>
          <w:spacing w:val="8"/>
          <w:sz w:val="23"/>
          <w:szCs w:val="23"/>
          <w:shd w:val="clear" w:color="auto" w:fill="FFFFFF"/>
          <w:lang w:eastAsia="zh-CN"/>
        </w:rPr>
      </w:pPr>
      <w:r w:rsidRPr="00C866C2">
        <w:rPr>
          <w:rFonts w:ascii="华文楷体" w:hAnsi="华文楷体" w:hint="eastAsia"/>
          <w:b/>
          <w:bCs/>
          <w:sz w:val="24"/>
          <w:szCs w:val="24"/>
          <w:lang w:eastAsia="zh-CN"/>
        </w:rPr>
        <w:t>下周</w:t>
      </w:r>
      <w:r>
        <w:rPr>
          <w:rFonts w:ascii="华文楷体" w:hAnsi="华文楷体" w:hint="eastAsia"/>
          <w:b/>
          <w:bCs/>
          <w:sz w:val="24"/>
          <w:szCs w:val="24"/>
          <w:lang w:eastAsia="zh-CN"/>
        </w:rPr>
        <w:t>关注</w:t>
      </w:r>
      <w:r>
        <w:rPr>
          <w:rFonts w:ascii="华文楷体" w:hAnsi="华文楷体" w:hint="eastAsia"/>
          <w:bCs/>
          <w:sz w:val="24"/>
          <w:szCs w:val="24"/>
          <w:lang w:eastAsia="zh-CN"/>
        </w:rPr>
        <w:t>：</w:t>
      </w:r>
      <w:r w:rsidR="00413862">
        <w:rPr>
          <w:rFonts w:ascii="华文楷体" w:hAnsi="华文楷体" w:hint="eastAsia"/>
          <w:bCs/>
          <w:sz w:val="24"/>
          <w:szCs w:val="24"/>
          <w:lang w:eastAsia="zh-CN"/>
        </w:rPr>
        <w:t>1月地产数据、1月全社会用电量数据</w:t>
      </w:r>
      <w:r w:rsidR="00791236" w:rsidRPr="00791236">
        <w:rPr>
          <w:rFonts w:ascii="华文楷体" w:hAnsi="华文楷体" w:hint="eastAsia"/>
          <w:bCs/>
          <w:sz w:val="24"/>
          <w:szCs w:val="24"/>
          <w:lang w:eastAsia="zh-CN"/>
        </w:rPr>
        <w:t>。</w:t>
      </w:r>
    </w:p>
    <w:p w14:paraId="45E291AF" w14:textId="77777777" w:rsidR="006E7D2B" w:rsidRPr="006E7D2B" w:rsidRDefault="006E7D2B" w:rsidP="00F07541">
      <w:pPr>
        <w:pStyle w:val="Body-text"/>
        <w:ind w:firstLineChars="200" w:firstLine="480"/>
        <w:rPr>
          <w:rFonts w:ascii="华文楷体" w:hAnsi="华文楷体"/>
          <w:bCs/>
          <w:sz w:val="24"/>
          <w:szCs w:val="24"/>
          <w:lang w:eastAsia="zh-CN"/>
        </w:rPr>
      </w:pPr>
    </w:p>
    <w:bookmarkEnd w:id="2"/>
    <w:p w14:paraId="07860EC8" w14:textId="41BD2FBB" w:rsidR="00FF7903" w:rsidRPr="00884635" w:rsidRDefault="00FF7903" w:rsidP="009A2BA0">
      <w:pPr>
        <w:pStyle w:val="Header2"/>
        <w:spacing w:before="120"/>
        <w:rPr>
          <w:rFonts w:eastAsia="PMingLiU"/>
          <w:sz w:val="28"/>
          <w:szCs w:val="21"/>
          <w:lang w:eastAsia="zh-CN"/>
        </w:rPr>
      </w:pPr>
      <w:r>
        <w:rPr>
          <w:sz w:val="28"/>
          <w:szCs w:val="21"/>
          <w:lang w:eastAsia="zh-CN"/>
        </w:rPr>
        <w:t>2</w:t>
      </w:r>
      <w:r>
        <w:rPr>
          <w:rFonts w:hint="eastAsia"/>
          <w:sz w:val="28"/>
          <w:szCs w:val="21"/>
          <w:lang w:eastAsia="zh-CN"/>
        </w:rPr>
        <w:t>、</w:t>
      </w:r>
      <w:r w:rsidR="008125E2">
        <w:rPr>
          <w:rFonts w:hint="eastAsia"/>
          <w:sz w:val="28"/>
          <w:szCs w:val="21"/>
          <w:lang w:eastAsia="zh-CN"/>
        </w:rPr>
        <w:t>下周</w:t>
      </w:r>
      <w:r w:rsidR="00E0626C">
        <w:rPr>
          <w:rFonts w:hint="eastAsia"/>
          <w:sz w:val="28"/>
          <w:szCs w:val="21"/>
          <w:lang w:eastAsia="zh-CN"/>
        </w:rPr>
        <w:t>债市</w:t>
      </w:r>
      <w:r w:rsidR="00EE070C">
        <w:rPr>
          <w:rFonts w:hint="eastAsia"/>
          <w:sz w:val="28"/>
          <w:szCs w:val="21"/>
          <w:lang w:eastAsia="zh-CN"/>
        </w:rPr>
        <w:t>判断</w:t>
      </w:r>
    </w:p>
    <w:p w14:paraId="24E697A5" w14:textId="4E8FD6E5" w:rsidR="00854194" w:rsidRPr="00CD3C43" w:rsidRDefault="006B204A" w:rsidP="00CD3C43">
      <w:pPr>
        <w:pStyle w:val="Body-text"/>
        <w:spacing w:after="240"/>
        <w:ind w:firstLineChars="200" w:firstLine="480"/>
        <w:rPr>
          <w:rFonts w:ascii="Helvetica" w:hAnsi="Helvetica"/>
          <w:color w:val="000000"/>
          <w:spacing w:val="8"/>
          <w:sz w:val="23"/>
          <w:szCs w:val="23"/>
          <w:shd w:val="clear" w:color="auto" w:fill="FFFFFF"/>
          <w:lang w:eastAsia="zh-CN"/>
        </w:rPr>
      </w:pPr>
      <w:r w:rsidRPr="00854194">
        <w:rPr>
          <w:rFonts w:ascii="华文楷体" w:hAnsi="华文楷体" w:hint="eastAsia"/>
          <w:sz w:val="24"/>
          <w:szCs w:val="24"/>
          <w:lang w:eastAsia="zh-CN"/>
        </w:rPr>
        <w:t>利率债：</w:t>
      </w:r>
      <w:r w:rsidR="00413862" w:rsidRPr="00413862">
        <w:rPr>
          <w:rFonts w:ascii="华文楷体" w:hAnsi="华文楷体" w:hint="eastAsia"/>
          <w:sz w:val="24"/>
          <w:szCs w:val="24"/>
          <w:lang w:eastAsia="zh-CN"/>
        </w:rPr>
        <w:t>本周市场消化春节前后海内外市场信息，基本延续了节前趋势，好在一来经过节前较快的调整，二来实际资金价格尚在低位，利率上行的幅度还比较可控。短期萦绕市场的热点之一是通胀预期的抬升，美债隐含的通胀预期已到3%，尽管联储的表述仍对通胀预期较弱。从疫情改善、财政刺激、弱美元、供需格局几个主要因素看，原油和铜铝等基本金属仍有价格上行压力。CRB商品指数2020年4月后持续上行，当前接近上一个周期2018年二季度高点，但距离2002年以来的平均水平仍处于相对低位。库存低位、供需格局和更宽松的货币环境相比2018年对商品价格更为有利，但是从经济动能角度还需要观望，困扰发达经济体央行的通胀乏力是否就此打破还需要跟踪。交易预期到真实通胀还存在距离，短期从逻辑上看则难证伪，可顺风而行。对国内市场而言，传统上看美债利率提升会压制新兴市场股市与债市，但是中国利率已率先调整，外因的压力暂时可控，内因仍是主要矛盾。</w:t>
      </w:r>
      <w:r w:rsidR="00CD60AC" w:rsidRPr="00CD60AC">
        <w:rPr>
          <w:rFonts w:ascii="华文楷体" w:hAnsi="华文楷体" w:hint="eastAsia"/>
          <w:sz w:val="24"/>
          <w:szCs w:val="24"/>
          <w:lang w:eastAsia="zh-CN"/>
        </w:rPr>
        <w:t>市场方面，</w:t>
      </w:r>
      <w:r w:rsidR="00CD60AC">
        <w:rPr>
          <w:rFonts w:ascii="华文楷体" w:hAnsi="华文楷体" w:hint="eastAsia"/>
          <w:sz w:val="24"/>
          <w:szCs w:val="24"/>
          <w:lang w:eastAsia="zh-CN"/>
        </w:rPr>
        <w:t>预计</w:t>
      </w:r>
      <w:r w:rsidR="00CD60AC" w:rsidRPr="00CD60AC">
        <w:rPr>
          <w:rFonts w:ascii="华文楷体" w:hAnsi="华文楷体" w:hint="eastAsia"/>
          <w:sz w:val="24"/>
          <w:szCs w:val="24"/>
          <w:lang w:eastAsia="zh-CN"/>
        </w:rPr>
        <w:t>期限利差持续小幅走阔</w:t>
      </w:r>
      <w:r w:rsidR="00CD60AC">
        <w:rPr>
          <w:rFonts w:ascii="华文楷体" w:hAnsi="华文楷体" w:hint="eastAsia"/>
          <w:sz w:val="24"/>
          <w:szCs w:val="24"/>
          <w:lang w:eastAsia="zh-CN"/>
        </w:rPr>
        <w:t>之后开始震荡调整</w:t>
      </w:r>
      <w:r w:rsidR="00791236" w:rsidRPr="00791236">
        <w:rPr>
          <w:rFonts w:ascii="华文楷体" w:hAnsi="华文楷体" w:hint="eastAsia"/>
          <w:sz w:val="24"/>
          <w:szCs w:val="24"/>
          <w:lang w:eastAsia="zh-CN"/>
        </w:rPr>
        <w:t>。</w:t>
      </w:r>
    </w:p>
    <w:p w14:paraId="2C3F4BD1" w14:textId="789AB0C5" w:rsidR="003B3058" w:rsidRDefault="00C505BD" w:rsidP="00C505BD">
      <w:pPr>
        <w:pStyle w:val="Body-text"/>
        <w:spacing w:after="240"/>
        <w:ind w:firstLineChars="200" w:firstLine="480"/>
        <w:rPr>
          <w:rFonts w:ascii="华文楷体" w:hAnsi="华文楷体"/>
          <w:sz w:val="24"/>
          <w:szCs w:val="24"/>
          <w:lang w:eastAsia="zh-CN"/>
        </w:rPr>
      </w:pPr>
      <w:r w:rsidRPr="00C505BD">
        <w:rPr>
          <w:rFonts w:ascii="华文楷体" w:hAnsi="华文楷体" w:hint="eastAsia"/>
          <w:sz w:val="24"/>
          <w:szCs w:val="24"/>
          <w:lang w:eastAsia="zh-CN"/>
        </w:rPr>
        <w:t>信用</w:t>
      </w:r>
      <w:r>
        <w:rPr>
          <w:rFonts w:ascii="华文楷体" w:hAnsi="华文楷体" w:hint="eastAsia"/>
          <w:sz w:val="24"/>
          <w:szCs w:val="24"/>
          <w:lang w:eastAsia="zh-CN"/>
        </w:rPr>
        <w:t>债：</w:t>
      </w:r>
      <w:r w:rsidR="00CD60AC" w:rsidRPr="00CD60AC">
        <w:rPr>
          <w:rFonts w:ascii="华文楷体" w:hAnsi="华文楷体" w:hint="eastAsia"/>
          <w:sz w:val="24"/>
          <w:szCs w:val="24"/>
          <w:lang w:eastAsia="zh-CN"/>
        </w:rPr>
        <w:t>城投债今年以来表现相对较弱，今年信用情绪仍倾向于“关注及化解债务风险”，整体偏好较难出现大幅上行。</w:t>
      </w:r>
    </w:p>
    <w:p w14:paraId="4C893BAE" w14:textId="78DD6E6C" w:rsidR="00983C71" w:rsidRDefault="00C505BD" w:rsidP="00491B29">
      <w:pPr>
        <w:pStyle w:val="Body-text"/>
        <w:spacing w:after="240"/>
        <w:ind w:firstLineChars="200" w:firstLine="480"/>
        <w:rPr>
          <w:rFonts w:ascii="华文楷体" w:hAnsi="华文楷体"/>
          <w:sz w:val="24"/>
          <w:szCs w:val="24"/>
          <w:lang w:eastAsia="zh-CN"/>
        </w:rPr>
      </w:pPr>
      <w:r>
        <w:rPr>
          <w:rFonts w:ascii="华文楷体" w:hAnsi="华文楷体" w:hint="eastAsia"/>
          <w:sz w:val="24"/>
          <w:szCs w:val="24"/>
          <w:lang w:eastAsia="zh-CN"/>
        </w:rPr>
        <w:t>可转债：</w:t>
      </w:r>
      <w:r w:rsidR="00CD60AC" w:rsidRPr="00CD60AC">
        <w:rPr>
          <w:rFonts w:ascii="华文楷体" w:hAnsi="华文楷体" w:hint="eastAsia"/>
          <w:sz w:val="24"/>
          <w:szCs w:val="24"/>
          <w:lang w:eastAsia="zh-CN"/>
        </w:rPr>
        <w:t>主要受周期和海外市场影响，A股市场节后出现一定结构性调整，</w:t>
      </w:r>
      <w:r w:rsidR="00CA3D36">
        <w:rPr>
          <w:rFonts w:ascii="华文楷体" w:hAnsi="华文楷体" w:hint="eastAsia"/>
          <w:sz w:val="24"/>
          <w:szCs w:val="24"/>
          <w:lang w:eastAsia="zh-CN"/>
        </w:rPr>
        <w:t>前期关注度较高的消费行业表现一般，周期、化工等相关板块相对</w:t>
      </w:r>
      <w:r w:rsidR="00CD60AC" w:rsidRPr="00CD60AC">
        <w:rPr>
          <w:rFonts w:ascii="华文楷体" w:hAnsi="华文楷体" w:hint="eastAsia"/>
          <w:sz w:val="24"/>
          <w:szCs w:val="24"/>
          <w:lang w:eastAsia="zh-CN"/>
        </w:rPr>
        <w:t>略强，北向资金主要流入医药生物、银行等行业，A股两融余额反弹上升，成交量和交易情绪仍持续相对较高水平。</w:t>
      </w:r>
    </w:p>
    <w:tbl>
      <w:tblPr>
        <w:tblW w:w="9877" w:type="dxa"/>
        <w:jc w:val="center"/>
        <w:tblLayout w:type="fixed"/>
        <w:tblCellMar>
          <w:left w:w="0" w:type="dxa"/>
          <w:right w:w="0" w:type="dxa"/>
        </w:tblCellMar>
        <w:tblLook w:val="01E0" w:firstRow="1" w:lastRow="1" w:firstColumn="1" w:lastColumn="1" w:noHBand="0" w:noVBand="0"/>
      </w:tblPr>
      <w:tblGrid>
        <w:gridCol w:w="4939"/>
        <w:gridCol w:w="4938"/>
      </w:tblGrid>
      <w:tr w:rsidR="001D35B3" w:rsidRPr="006A5F34" w14:paraId="77CEE22B" w14:textId="77777777" w:rsidTr="00691BC8">
        <w:trPr>
          <w:jc w:val="center"/>
        </w:trPr>
        <w:tc>
          <w:tcPr>
            <w:tcW w:w="4939" w:type="dxa"/>
            <w:vAlign w:val="center"/>
          </w:tcPr>
          <w:p w14:paraId="50E52AA0" w14:textId="118FD7C3" w:rsidR="001D35B3" w:rsidRPr="006A5F34" w:rsidRDefault="001D35B3" w:rsidP="006E5744">
            <w:pPr>
              <w:pStyle w:val="ChartHeading"/>
              <w:jc w:val="both"/>
            </w:pPr>
            <w:r w:rsidRPr="006A5F34">
              <w:rPr>
                <w:rFonts w:hint="eastAsia"/>
              </w:rPr>
              <w:t>图表</w:t>
            </w:r>
            <w:r w:rsidRPr="006A5F34">
              <w:t>.</w:t>
            </w:r>
            <w:r w:rsidR="00FF26B0">
              <w:rPr>
                <w:rFonts w:hint="eastAsia"/>
              </w:rPr>
              <w:t xml:space="preserve"> </w:t>
            </w:r>
            <w:r w:rsidR="00FF26B0">
              <w:rPr>
                <w:rFonts w:hint="eastAsia"/>
              </w:rPr>
              <w:t>南华工业品指数</w:t>
            </w:r>
            <w:r w:rsidR="00CD60AC">
              <w:rPr>
                <w:rFonts w:hint="eastAsia"/>
              </w:rPr>
              <w:t>持续上行</w:t>
            </w:r>
          </w:p>
        </w:tc>
        <w:tc>
          <w:tcPr>
            <w:tcW w:w="4938" w:type="dxa"/>
            <w:vAlign w:val="center"/>
          </w:tcPr>
          <w:p w14:paraId="02A10F26" w14:textId="001DF00A" w:rsidR="001D35B3" w:rsidRPr="006A5F34" w:rsidRDefault="001D35B3" w:rsidP="008656C4">
            <w:pPr>
              <w:pStyle w:val="ChartHeading"/>
              <w:jc w:val="both"/>
            </w:pPr>
            <w:r w:rsidRPr="006A5F34">
              <w:rPr>
                <w:rFonts w:hint="eastAsia"/>
              </w:rPr>
              <w:t>图表</w:t>
            </w:r>
            <w:r w:rsidRPr="006A5F34">
              <w:t xml:space="preserve">. </w:t>
            </w:r>
            <w:r w:rsidR="0063192C">
              <w:rPr>
                <w:rFonts w:hint="eastAsia"/>
              </w:rPr>
              <w:t>水泥价格</w:t>
            </w:r>
            <w:r w:rsidR="00FE5669">
              <w:rPr>
                <w:rFonts w:hint="eastAsia"/>
              </w:rPr>
              <w:t>相对平稳</w:t>
            </w:r>
          </w:p>
        </w:tc>
      </w:tr>
      <w:tr w:rsidR="001D35B3" w:rsidRPr="006A5F34" w14:paraId="205667F1" w14:textId="77777777" w:rsidTr="00CD60AC">
        <w:tblPrEx>
          <w:tblCellMar>
            <w:left w:w="108" w:type="dxa"/>
            <w:right w:w="108" w:type="dxa"/>
          </w:tblCellMar>
        </w:tblPrEx>
        <w:trPr>
          <w:jc w:val="center"/>
        </w:trPr>
        <w:tc>
          <w:tcPr>
            <w:tcW w:w="4939" w:type="dxa"/>
            <w:vAlign w:val="center"/>
          </w:tcPr>
          <w:p w14:paraId="56C782C2" w14:textId="16F1EF71" w:rsidR="001D35B3" w:rsidRPr="007E0340" w:rsidRDefault="00CD60AC" w:rsidP="009A2BA0">
            <w:pPr>
              <w:jc w:val="center"/>
              <w:rPr>
                <w:noProof/>
              </w:rPr>
            </w:pPr>
            <w:r>
              <w:rPr>
                <w:noProof/>
              </w:rPr>
              <w:drawing>
                <wp:inline distT="0" distB="0" distL="0" distR="0" wp14:anchorId="5A7B8808" wp14:editId="2C965D23">
                  <wp:extent cx="2999105" cy="1942758"/>
                  <wp:effectExtent l="0" t="0" r="0" b="635"/>
                  <wp:docPr id="18" name="图表 18">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1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c>
          <w:tcPr>
            <w:tcW w:w="4938" w:type="dxa"/>
            <w:vAlign w:val="center"/>
          </w:tcPr>
          <w:p w14:paraId="3EF0360D" w14:textId="22809F47" w:rsidR="001D35B3" w:rsidRPr="007E0340" w:rsidRDefault="00CD60AC" w:rsidP="009A2BA0">
            <w:pPr>
              <w:jc w:val="center"/>
              <w:rPr>
                <w:noProof/>
                <w:szCs w:val="18"/>
              </w:rPr>
            </w:pPr>
            <w:r>
              <w:rPr>
                <w:noProof/>
              </w:rPr>
              <w:drawing>
                <wp:inline distT="0" distB="0" distL="0" distR="0" wp14:anchorId="3B6B2F06" wp14:editId="3853C0F3">
                  <wp:extent cx="2998470" cy="1945151"/>
                  <wp:effectExtent l="0" t="0" r="0" b="0"/>
                  <wp:docPr id="19" name="图表 19">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B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r>
      <w:tr w:rsidR="001D35B3" w:rsidRPr="006A5F34" w14:paraId="1C5ED951" w14:textId="77777777" w:rsidTr="00691BC8">
        <w:trPr>
          <w:trHeight w:val="64"/>
          <w:jc w:val="center"/>
        </w:trPr>
        <w:tc>
          <w:tcPr>
            <w:tcW w:w="4939" w:type="dxa"/>
            <w:vAlign w:val="center"/>
          </w:tcPr>
          <w:p w14:paraId="2DDE4C83" w14:textId="77777777" w:rsidR="001D35B3" w:rsidRPr="006A5F34" w:rsidRDefault="001D35B3" w:rsidP="009A2BA0">
            <w:pPr>
              <w:pStyle w:val="Source"/>
              <w:jc w:val="both"/>
              <w:rPr>
                <w:kern w:val="0"/>
              </w:rPr>
            </w:pPr>
            <w:r w:rsidRPr="006A5F34">
              <w:rPr>
                <w:rFonts w:hint="eastAsia"/>
                <w:kern w:val="0"/>
              </w:rPr>
              <w:t>资料来源：万得</w:t>
            </w:r>
            <w:r>
              <w:rPr>
                <w:rFonts w:hint="eastAsia"/>
                <w:kern w:val="0"/>
              </w:rPr>
              <w:t>，富荣基金</w:t>
            </w:r>
          </w:p>
        </w:tc>
        <w:tc>
          <w:tcPr>
            <w:tcW w:w="4938" w:type="dxa"/>
            <w:vAlign w:val="center"/>
          </w:tcPr>
          <w:p w14:paraId="442A0DC3" w14:textId="77777777" w:rsidR="001D35B3" w:rsidRPr="006A5F34" w:rsidRDefault="001D35B3" w:rsidP="009A2BA0">
            <w:pPr>
              <w:pStyle w:val="Source"/>
              <w:jc w:val="both"/>
              <w:rPr>
                <w:kern w:val="0"/>
              </w:rPr>
            </w:pPr>
            <w:r w:rsidRPr="006A5F34">
              <w:rPr>
                <w:rFonts w:hint="eastAsia"/>
                <w:kern w:val="0"/>
              </w:rPr>
              <w:t>资料来源：万得</w:t>
            </w:r>
            <w:r>
              <w:rPr>
                <w:rFonts w:hint="eastAsia"/>
                <w:kern w:val="0"/>
              </w:rPr>
              <w:t>，富荣基金</w:t>
            </w:r>
          </w:p>
        </w:tc>
      </w:tr>
    </w:tbl>
    <w:p w14:paraId="43F047F4" w14:textId="77777777" w:rsidR="001D35B3" w:rsidRDefault="001D35B3" w:rsidP="009A2BA0">
      <w:pPr>
        <w:pStyle w:val="Body-text"/>
        <w:spacing w:after="0"/>
        <w:rPr>
          <w:lang w:eastAsia="zh-CN"/>
        </w:rPr>
      </w:pPr>
    </w:p>
    <w:tbl>
      <w:tblPr>
        <w:tblW w:w="9877" w:type="dxa"/>
        <w:jc w:val="center"/>
        <w:tblLayout w:type="fixed"/>
        <w:tblCellMar>
          <w:left w:w="0" w:type="dxa"/>
          <w:right w:w="0" w:type="dxa"/>
        </w:tblCellMar>
        <w:tblLook w:val="01E0" w:firstRow="1" w:lastRow="1" w:firstColumn="1" w:lastColumn="1" w:noHBand="0" w:noVBand="0"/>
      </w:tblPr>
      <w:tblGrid>
        <w:gridCol w:w="4939"/>
        <w:gridCol w:w="4938"/>
      </w:tblGrid>
      <w:tr w:rsidR="001D35B3" w:rsidRPr="006A5F34" w14:paraId="3D734F0A" w14:textId="77777777" w:rsidTr="00691BC8">
        <w:trPr>
          <w:jc w:val="center"/>
        </w:trPr>
        <w:tc>
          <w:tcPr>
            <w:tcW w:w="4939" w:type="dxa"/>
            <w:vAlign w:val="center"/>
          </w:tcPr>
          <w:p w14:paraId="7405388D" w14:textId="45CA0782" w:rsidR="001D35B3" w:rsidRPr="006A5F34" w:rsidRDefault="001D35B3" w:rsidP="000A4783">
            <w:pPr>
              <w:pStyle w:val="ChartHeading"/>
              <w:jc w:val="both"/>
            </w:pPr>
            <w:r w:rsidRPr="006A5F34">
              <w:rPr>
                <w:rFonts w:hint="eastAsia"/>
              </w:rPr>
              <w:lastRenderedPageBreak/>
              <w:t>图表</w:t>
            </w:r>
            <w:r w:rsidRPr="006A5F34">
              <w:t>.</w:t>
            </w:r>
            <w:r>
              <w:t xml:space="preserve"> </w:t>
            </w:r>
            <w:r w:rsidR="00FF26B0">
              <w:rPr>
                <w:rFonts w:hint="eastAsia"/>
              </w:rPr>
              <w:t>人民币汇率</w:t>
            </w:r>
            <w:r w:rsidR="00BD5202">
              <w:rPr>
                <w:rFonts w:hint="eastAsia"/>
              </w:rPr>
              <w:t>低位震荡</w:t>
            </w:r>
          </w:p>
        </w:tc>
        <w:tc>
          <w:tcPr>
            <w:tcW w:w="4938" w:type="dxa"/>
            <w:vAlign w:val="center"/>
          </w:tcPr>
          <w:p w14:paraId="07575C0F" w14:textId="1734BF4A" w:rsidR="001D35B3" w:rsidRPr="006A5F34" w:rsidRDefault="001D35B3" w:rsidP="00CE0946">
            <w:pPr>
              <w:pStyle w:val="ChartHeading"/>
              <w:jc w:val="both"/>
            </w:pPr>
            <w:r w:rsidRPr="006A5F34">
              <w:rPr>
                <w:rFonts w:hint="eastAsia"/>
              </w:rPr>
              <w:t>图表</w:t>
            </w:r>
            <w:r w:rsidRPr="006A5F34">
              <w:t xml:space="preserve">. </w:t>
            </w:r>
            <w:r w:rsidR="00CE0946">
              <w:rPr>
                <w:rFonts w:hint="eastAsia"/>
              </w:rPr>
              <w:t>猪肉价格</w:t>
            </w:r>
            <w:r w:rsidR="003300DB">
              <w:rPr>
                <w:rFonts w:hint="eastAsia"/>
              </w:rPr>
              <w:t>出现回落</w:t>
            </w:r>
          </w:p>
        </w:tc>
      </w:tr>
      <w:tr w:rsidR="001D35B3" w:rsidRPr="006A5F34" w14:paraId="49BBD33E" w14:textId="77777777" w:rsidTr="00CD60AC">
        <w:tblPrEx>
          <w:tblCellMar>
            <w:left w:w="108" w:type="dxa"/>
            <w:right w:w="108" w:type="dxa"/>
          </w:tblCellMar>
        </w:tblPrEx>
        <w:trPr>
          <w:trHeight w:val="2987"/>
          <w:jc w:val="center"/>
        </w:trPr>
        <w:tc>
          <w:tcPr>
            <w:tcW w:w="4939" w:type="dxa"/>
            <w:vAlign w:val="center"/>
          </w:tcPr>
          <w:p w14:paraId="0BAC1731" w14:textId="691EAFC5" w:rsidR="001D35B3" w:rsidRPr="007E0340" w:rsidRDefault="00CD60AC" w:rsidP="009A2BA0">
            <w:pPr>
              <w:jc w:val="center"/>
              <w:rPr>
                <w:noProof/>
              </w:rPr>
            </w:pPr>
            <w:r>
              <w:rPr>
                <w:noProof/>
              </w:rPr>
              <w:drawing>
                <wp:inline distT="0" distB="0" distL="0" distR="0" wp14:anchorId="594A1432" wp14:editId="7C86C171">
                  <wp:extent cx="2999105" cy="1909059"/>
                  <wp:effectExtent l="0" t="0" r="10795" b="0"/>
                  <wp:docPr id="20" name="图表 20">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18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c>
          <w:tcPr>
            <w:tcW w:w="4938" w:type="dxa"/>
            <w:vAlign w:val="center"/>
          </w:tcPr>
          <w:p w14:paraId="64025D22" w14:textId="3D26389D" w:rsidR="001D35B3" w:rsidRPr="007E0340" w:rsidRDefault="00CD60AC" w:rsidP="009A2BA0">
            <w:pPr>
              <w:jc w:val="center"/>
              <w:rPr>
                <w:noProof/>
                <w:szCs w:val="18"/>
              </w:rPr>
            </w:pPr>
            <w:r>
              <w:rPr>
                <w:noProof/>
              </w:rPr>
              <w:drawing>
                <wp:inline distT="0" distB="0" distL="0" distR="0" wp14:anchorId="7E56ABD5" wp14:editId="12D2E6B6">
                  <wp:extent cx="2998470" cy="1920129"/>
                  <wp:effectExtent l="0" t="0" r="0" b="4445"/>
                  <wp:docPr id="21" name="图表 21">
                    <a:extLst xmlns:a="http://schemas.openxmlformats.org/drawingml/2006/main">
                      <a:ext uri="{FF2B5EF4-FFF2-40B4-BE49-F238E27FC236}">
                        <a16:creationId xmlns:a16="http://schemas.microsoft.com/office/drawing/2014/main"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14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r>
      <w:tr w:rsidR="001D35B3" w:rsidRPr="006A5F34" w14:paraId="2929BCA6" w14:textId="77777777" w:rsidTr="00691BC8">
        <w:trPr>
          <w:trHeight w:val="64"/>
          <w:jc w:val="center"/>
        </w:trPr>
        <w:tc>
          <w:tcPr>
            <w:tcW w:w="4939" w:type="dxa"/>
            <w:vAlign w:val="center"/>
          </w:tcPr>
          <w:p w14:paraId="45A3CEF6" w14:textId="77777777" w:rsidR="001D35B3" w:rsidRPr="006A5F34" w:rsidRDefault="001D35B3" w:rsidP="009A2BA0">
            <w:pPr>
              <w:pStyle w:val="Source"/>
              <w:jc w:val="both"/>
              <w:rPr>
                <w:kern w:val="0"/>
              </w:rPr>
            </w:pPr>
            <w:r w:rsidRPr="006A5F34">
              <w:rPr>
                <w:rFonts w:hint="eastAsia"/>
                <w:kern w:val="0"/>
              </w:rPr>
              <w:t>资料来源：万得</w:t>
            </w:r>
            <w:r>
              <w:rPr>
                <w:rFonts w:hint="eastAsia"/>
                <w:kern w:val="0"/>
              </w:rPr>
              <w:t>，富荣基金</w:t>
            </w:r>
          </w:p>
        </w:tc>
        <w:tc>
          <w:tcPr>
            <w:tcW w:w="4938" w:type="dxa"/>
            <w:vAlign w:val="center"/>
          </w:tcPr>
          <w:p w14:paraId="38477A40" w14:textId="77777777" w:rsidR="001D35B3" w:rsidRPr="006A5F34" w:rsidRDefault="001D35B3" w:rsidP="009A2BA0">
            <w:pPr>
              <w:pStyle w:val="Source"/>
              <w:jc w:val="both"/>
              <w:rPr>
                <w:kern w:val="0"/>
              </w:rPr>
            </w:pPr>
            <w:r w:rsidRPr="006A5F34">
              <w:rPr>
                <w:rFonts w:hint="eastAsia"/>
                <w:kern w:val="0"/>
              </w:rPr>
              <w:t>资料来源：万得</w:t>
            </w:r>
            <w:r>
              <w:rPr>
                <w:rFonts w:hint="eastAsia"/>
                <w:kern w:val="0"/>
              </w:rPr>
              <w:t>，富荣基金</w:t>
            </w:r>
          </w:p>
        </w:tc>
      </w:tr>
    </w:tbl>
    <w:p w14:paraId="2243C4C4" w14:textId="63198F1D" w:rsidR="00594303" w:rsidRDefault="00594303" w:rsidP="009A2BA0">
      <w:pPr>
        <w:pStyle w:val="Body-text"/>
        <w:spacing w:after="0"/>
        <w:rPr>
          <w:rFonts w:ascii="华文楷体" w:hAnsi="华文楷体"/>
          <w:sz w:val="24"/>
          <w:szCs w:val="24"/>
          <w:lang w:eastAsia="zh-CN"/>
        </w:rPr>
      </w:pPr>
    </w:p>
    <w:p w14:paraId="669439AD" w14:textId="77777777" w:rsidR="00594303" w:rsidRDefault="00594303">
      <w:pPr>
        <w:widowControl/>
        <w:jc w:val="left"/>
        <w:rPr>
          <w:rFonts w:ascii="华文楷体" w:eastAsia="华文楷体" w:hAnsi="华文楷体"/>
          <w:kern w:val="0"/>
          <w:sz w:val="24"/>
          <w:szCs w:val="24"/>
        </w:rPr>
      </w:pPr>
      <w:r>
        <w:rPr>
          <w:rFonts w:ascii="华文楷体" w:hAnsi="华文楷体"/>
          <w:sz w:val="24"/>
          <w:szCs w:val="24"/>
        </w:rPr>
        <w:br w:type="page"/>
      </w:r>
    </w:p>
    <w:p w14:paraId="236E8CBA" w14:textId="77777777" w:rsidR="00EA1966" w:rsidRDefault="00EA1966" w:rsidP="009A2BA0">
      <w:pPr>
        <w:pStyle w:val="Body-text"/>
        <w:spacing w:after="0"/>
        <w:rPr>
          <w:rFonts w:ascii="华文楷体" w:hAnsi="华文楷体"/>
          <w:sz w:val="24"/>
          <w:szCs w:val="24"/>
          <w:lang w:eastAsia="zh-CN"/>
        </w:rPr>
      </w:pPr>
    </w:p>
    <w:p w14:paraId="1EF1A1F1" w14:textId="445BF9DE" w:rsidR="0028459A" w:rsidRPr="001A1299" w:rsidRDefault="00EA758C" w:rsidP="00EA758C">
      <w:pPr>
        <w:pStyle w:val="Body-text"/>
        <w:ind w:firstLineChars="200" w:firstLine="400"/>
        <w:rPr>
          <w:rFonts w:ascii="华文楷体" w:hAnsi="华文楷体"/>
          <w:sz w:val="24"/>
          <w:szCs w:val="24"/>
          <w:lang w:eastAsia="zh-CN"/>
        </w:rPr>
      </w:pPr>
      <w:r w:rsidRPr="009D7F5D">
        <w:rPr>
          <w:rFonts w:hint="eastAsia"/>
        </w:rPr>
        <w:t>风险提示：</w:t>
      </w:r>
      <w:r w:rsidRPr="009D7F5D">
        <w:t>1</w:t>
      </w:r>
      <w:r w:rsidRPr="009D7F5D">
        <w:t>、本报告中的信息均来源于我们认为可靠的已公开资料和合作客户的研究成果，但本公司及研究人员对这些信息的准确性和完整性不作任何保证，也不保证本报告所包含的信息或建议在本报告发出后不会发生任何变更，且本报告仅反映发布时的资料、观点和预测，可能在随后会作出调整。</w:t>
      </w:r>
      <w:r w:rsidRPr="009D7F5D">
        <w:t>2</w:t>
      </w:r>
      <w:r w:rsidRPr="009D7F5D">
        <w:t>、本报告中的资料、观点和预测等仅供参考，在任何时候均不构成对任何人的个人推荐。市场有风险，投资需谨慎。</w:t>
      </w:r>
    </w:p>
    <w:p w14:paraId="36DE518D" w14:textId="77777777" w:rsidR="001170AF" w:rsidRPr="001A1299" w:rsidRDefault="001170AF" w:rsidP="009A2BA0">
      <w:pPr>
        <w:pStyle w:val="Body-text"/>
        <w:ind w:firstLineChars="200" w:firstLine="480"/>
        <w:rPr>
          <w:rFonts w:ascii="华文楷体" w:hAnsi="华文楷体"/>
          <w:sz w:val="24"/>
          <w:szCs w:val="24"/>
          <w:lang w:eastAsia="zh-CN"/>
        </w:rPr>
      </w:pPr>
    </w:p>
    <w:sectPr w:rsidR="001170AF" w:rsidRPr="001A1299" w:rsidSect="00AB78C4">
      <w:headerReference w:type="default" r:id="rId21"/>
      <w:footerReference w:type="default" r:id="rId22"/>
      <w:pgSz w:w="11906" w:h="16838"/>
      <w:pgMar w:top="1134" w:right="1021" w:bottom="1134" w:left="1021" w:header="284" w:footer="567"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E2B969" w14:textId="77777777" w:rsidR="001D053B" w:rsidRDefault="001D053B">
      <w:r>
        <w:separator/>
      </w:r>
    </w:p>
  </w:endnote>
  <w:endnote w:type="continuationSeparator" w:id="0">
    <w:p w14:paraId="202626EF" w14:textId="77777777" w:rsidR="001D053B" w:rsidRDefault="001D0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华文楷体">
    <w:panose1 w:val="02010600040101010101"/>
    <w:charset w:val="86"/>
    <w:family w:val="auto"/>
    <w:pitch w:val="variable"/>
    <w:sig w:usb0="00000287" w:usb1="080F0000" w:usb2="00000010" w:usb3="00000000" w:csb0="0004009F" w:csb1="00000000"/>
  </w:font>
  <w:font w:name="Arial Bold">
    <w:altName w:val="Arial"/>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等线">
    <w:altName w:val="Arial Unicode MS"/>
    <w:panose1 w:val="02010600030101010101"/>
    <w:charset w:val="86"/>
    <w:family w:val="auto"/>
    <w:pitch w:val="variable"/>
    <w:sig w:usb0="A00002BF" w:usb1="38CF7CFA" w:usb2="00000016" w:usb3="00000000" w:csb0="0004000F" w:csb1="00000000"/>
  </w:font>
  <w:font w:name="Helvetica">
    <w:panose1 w:val="020B0604020202020204"/>
    <w:charset w:val="00"/>
    <w:family w:val="swiss"/>
    <w:notTrueType/>
    <w:pitch w:val="variable"/>
    <w:sig w:usb0="00000003" w:usb1="00000000" w:usb2="00000000" w:usb3="00000000" w:csb0="00000001" w:csb1="00000000"/>
  </w:font>
  <w:font w:name="等线 Light">
    <w:altName w:val="Arial Unicode MS"/>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1792377"/>
      <w:docPartObj>
        <w:docPartGallery w:val="Page Numbers (Bottom of Page)"/>
        <w:docPartUnique/>
      </w:docPartObj>
    </w:sdtPr>
    <w:sdtEndPr/>
    <w:sdtContent>
      <w:p w14:paraId="618D4EFE" w14:textId="1FB9B16E" w:rsidR="00413862" w:rsidRDefault="00413862">
        <w:pPr>
          <w:pStyle w:val="a4"/>
          <w:jc w:val="right"/>
        </w:pPr>
        <w:r>
          <w:fldChar w:fldCharType="begin"/>
        </w:r>
        <w:r>
          <w:instrText>PAGE   \* MERGEFORMAT</w:instrText>
        </w:r>
        <w:r>
          <w:fldChar w:fldCharType="separate"/>
        </w:r>
        <w:r w:rsidR="00D41346" w:rsidRPr="00D41346">
          <w:rPr>
            <w:noProof/>
            <w:lang w:val="zh-CN"/>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77E545" w14:textId="77777777" w:rsidR="001D053B" w:rsidRDefault="001D053B">
      <w:r>
        <w:separator/>
      </w:r>
    </w:p>
  </w:footnote>
  <w:footnote w:type="continuationSeparator" w:id="0">
    <w:p w14:paraId="4C0F4605" w14:textId="77777777" w:rsidR="001D053B" w:rsidRDefault="001D05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18A414" w14:textId="77777777" w:rsidR="00413862" w:rsidRDefault="00413862" w:rsidP="00D41DC0">
    <w:pPr>
      <w:pStyle w:val="a3"/>
      <w:jc w:val="left"/>
    </w:pPr>
    <w:r w:rsidRPr="0021237F">
      <w:rPr>
        <w:noProof/>
      </w:rPr>
      <w:drawing>
        <wp:inline distT="0" distB="0" distL="0" distR="0" wp14:anchorId="02750462" wp14:editId="5E35E516">
          <wp:extent cx="612140" cy="532765"/>
          <wp:effectExtent l="0" t="0" r="0" b="0"/>
          <wp:docPr id="5" name="图片 5" descr="说明: 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说明: Logo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140" cy="53276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FCE7A2A"/>
    <w:lvl w:ilvl="0" w:tplc="5F6C0C8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
    <w:nsid w:val="00000002"/>
    <w:multiLevelType w:val="hybridMultilevel"/>
    <w:tmpl w:val="C1068BC0"/>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
    <w:nsid w:val="00000003"/>
    <w:multiLevelType w:val="hybridMultilevel"/>
    <w:tmpl w:val="43AC892A"/>
    <w:lvl w:ilvl="0" w:tplc="2E54A812">
      <w:start w:val="1"/>
      <w:numFmt w:val="decimal"/>
      <w:lvlText w:val="%1、"/>
      <w:lvlJc w:val="left"/>
      <w:pPr>
        <w:ind w:left="720" w:hanging="72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nsid w:val="00000004"/>
    <w:multiLevelType w:val="hybridMultilevel"/>
    <w:tmpl w:val="DAC677F4"/>
    <w:lvl w:ilvl="0" w:tplc="07A22A9A">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4">
    <w:nsid w:val="00000005"/>
    <w:multiLevelType w:val="hybridMultilevel"/>
    <w:tmpl w:val="63566E36"/>
    <w:lvl w:ilvl="0" w:tplc="98126DDC">
      <w:start w:val="1"/>
      <w:numFmt w:val="bullet"/>
      <w:lvlText w:val=""/>
      <w:lvlJc w:val="left"/>
      <w:pPr>
        <w:tabs>
          <w:tab w:val="num" w:pos="720"/>
        </w:tabs>
        <w:ind w:left="720" w:hanging="360"/>
      </w:pPr>
      <w:rPr>
        <w:rFonts w:ascii="Wingdings" w:hAnsi="Wingdings" w:hint="default"/>
      </w:rPr>
    </w:lvl>
    <w:lvl w:ilvl="1" w:tplc="F18AFAD4">
      <w:start w:val="1"/>
      <w:numFmt w:val="bullet"/>
      <w:lvlRestart w:val="0"/>
      <w:lvlText w:val=""/>
      <w:lvlJc w:val="left"/>
      <w:pPr>
        <w:tabs>
          <w:tab w:val="num" w:pos="1440"/>
        </w:tabs>
        <w:ind w:left="1440" w:hanging="360"/>
      </w:pPr>
      <w:rPr>
        <w:rFonts w:ascii="Wingdings" w:hAnsi="Wingdings" w:hint="default"/>
      </w:rPr>
    </w:lvl>
    <w:lvl w:ilvl="2" w:tplc="4BC679F4">
      <w:start w:val="1"/>
      <w:numFmt w:val="bullet"/>
      <w:lvlRestart w:val="0"/>
      <w:lvlText w:val=""/>
      <w:lvlJc w:val="left"/>
      <w:pPr>
        <w:tabs>
          <w:tab w:val="num" w:pos="2160"/>
        </w:tabs>
        <w:ind w:left="2160" w:hanging="360"/>
      </w:pPr>
      <w:rPr>
        <w:rFonts w:ascii="Wingdings" w:hAnsi="Wingdings" w:hint="default"/>
      </w:rPr>
    </w:lvl>
    <w:lvl w:ilvl="3" w:tplc="E424EFB2">
      <w:start w:val="1"/>
      <w:numFmt w:val="bullet"/>
      <w:lvlRestart w:val="0"/>
      <w:lvlText w:val=""/>
      <w:lvlJc w:val="left"/>
      <w:pPr>
        <w:tabs>
          <w:tab w:val="num" w:pos="2880"/>
        </w:tabs>
        <w:ind w:left="2880" w:hanging="360"/>
      </w:pPr>
      <w:rPr>
        <w:rFonts w:ascii="Wingdings" w:hAnsi="Wingdings" w:hint="default"/>
      </w:rPr>
    </w:lvl>
    <w:lvl w:ilvl="4" w:tplc="26EC83F2">
      <w:start w:val="1"/>
      <w:numFmt w:val="bullet"/>
      <w:lvlRestart w:val="0"/>
      <w:lvlText w:val=""/>
      <w:lvlJc w:val="left"/>
      <w:pPr>
        <w:tabs>
          <w:tab w:val="num" w:pos="3600"/>
        </w:tabs>
        <w:ind w:left="3600" w:hanging="360"/>
      </w:pPr>
      <w:rPr>
        <w:rFonts w:ascii="Wingdings" w:hAnsi="Wingdings" w:hint="default"/>
      </w:rPr>
    </w:lvl>
    <w:lvl w:ilvl="5" w:tplc="60006D98">
      <w:start w:val="1"/>
      <w:numFmt w:val="bullet"/>
      <w:lvlRestart w:val="0"/>
      <w:lvlText w:val=""/>
      <w:lvlJc w:val="left"/>
      <w:pPr>
        <w:tabs>
          <w:tab w:val="num" w:pos="4320"/>
        </w:tabs>
        <w:ind w:left="4320" w:hanging="360"/>
      </w:pPr>
      <w:rPr>
        <w:rFonts w:ascii="Wingdings" w:hAnsi="Wingdings" w:hint="default"/>
      </w:rPr>
    </w:lvl>
    <w:lvl w:ilvl="6" w:tplc="B9602668">
      <w:start w:val="1"/>
      <w:numFmt w:val="bullet"/>
      <w:lvlRestart w:val="0"/>
      <w:lvlText w:val=""/>
      <w:lvlJc w:val="left"/>
      <w:pPr>
        <w:tabs>
          <w:tab w:val="num" w:pos="5040"/>
        </w:tabs>
        <w:ind w:left="5040" w:hanging="360"/>
      </w:pPr>
      <w:rPr>
        <w:rFonts w:ascii="Wingdings" w:hAnsi="Wingdings" w:hint="default"/>
      </w:rPr>
    </w:lvl>
    <w:lvl w:ilvl="7" w:tplc="BCFC81A6">
      <w:start w:val="1"/>
      <w:numFmt w:val="bullet"/>
      <w:lvlRestart w:val="0"/>
      <w:lvlText w:val=""/>
      <w:lvlJc w:val="left"/>
      <w:pPr>
        <w:tabs>
          <w:tab w:val="num" w:pos="5760"/>
        </w:tabs>
        <w:ind w:left="5760" w:hanging="360"/>
      </w:pPr>
      <w:rPr>
        <w:rFonts w:ascii="Wingdings" w:hAnsi="Wingdings" w:hint="default"/>
      </w:rPr>
    </w:lvl>
    <w:lvl w:ilvl="8" w:tplc="65CCAABA">
      <w:start w:val="1"/>
      <w:numFmt w:val="bullet"/>
      <w:lvlRestart w:val="0"/>
      <w:lvlText w:val=""/>
      <w:lvlJc w:val="left"/>
      <w:pPr>
        <w:tabs>
          <w:tab w:val="num" w:pos="6480"/>
        </w:tabs>
        <w:ind w:left="6480" w:hanging="360"/>
      </w:pPr>
      <w:rPr>
        <w:rFonts w:ascii="Wingdings" w:hAnsi="Wingdings" w:hint="default"/>
      </w:rPr>
    </w:lvl>
  </w:abstractNum>
  <w:abstractNum w:abstractNumId="5">
    <w:nsid w:val="06C5642A"/>
    <w:multiLevelType w:val="hybridMultilevel"/>
    <w:tmpl w:val="F64C5C1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08FF3C9B"/>
    <w:multiLevelType w:val="hybridMultilevel"/>
    <w:tmpl w:val="79BCA876"/>
    <w:lvl w:ilvl="0" w:tplc="3640A7B8">
      <w:start w:val="1"/>
      <w:numFmt w:val="bullet"/>
      <w:lvlText w:val=""/>
      <w:lvlJc w:val="left"/>
      <w:pPr>
        <w:tabs>
          <w:tab w:val="num" w:pos="720"/>
        </w:tabs>
        <w:ind w:left="720" w:hanging="360"/>
      </w:pPr>
      <w:rPr>
        <w:rFonts w:ascii="Wingdings" w:hAnsi="Wingdings" w:hint="default"/>
      </w:rPr>
    </w:lvl>
    <w:lvl w:ilvl="1" w:tplc="B0D682D0" w:tentative="1">
      <w:start w:val="1"/>
      <w:numFmt w:val="bullet"/>
      <w:lvlText w:val=""/>
      <w:lvlJc w:val="left"/>
      <w:pPr>
        <w:tabs>
          <w:tab w:val="num" w:pos="1440"/>
        </w:tabs>
        <w:ind w:left="1440" w:hanging="360"/>
      </w:pPr>
      <w:rPr>
        <w:rFonts w:ascii="Wingdings" w:hAnsi="Wingdings" w:hint="default"/>
      </w:rPr>
    </w:lvl>
    <w:lvl w:ilvl="2" w:tplc="CD0E1CA0" w:tentative="1">
      <w:start w:val="1"/>
      <w:numFmt w:val="bullet"/>
      <w:lvlText w:val=""/>
      <w:lvlJc w:val="left"/>
      <w:pPr>
        <w:tabs>
          <w:tab w:val="num" w:pos="2160"/>
        </w:tabs>
        <w:ind w:left="2160" w:hanging="360"/>
      </w:pPr>
      <w:rPr>
        <w:rFonts w:ascii="Wingdings" w:hAnsi="Wingdings" w:hint="default"/>
      </w:rPr>
    </w:lvl>
    <w:lvl w:ilvl="3" w:tplc="9D1E386A" w:tentative="1">
      <w:start w:val="1"/>
      <w:numFmt w:val="bullet"/>
      <w:lvlText w:val=""/>
      <w:lvlJc w:val="left"/>
      <w:pPr>
        <w:tabs>
          <w:tab w:val="num" w:pos="2880"/>
        </w:tabs>
        <w:ind w:left="2880" w:hanging="360"/>
      </w:pPr>
      <w:rPr>
        <w:rFonts w:ascii="Wingdings" w:hAnsi="Wingdings" w:hint="default"/>
      </w:rPr>
    </w:lvl>
    <w:lvl w:ilvl="4" w:tplc="8CC279A6" w:tentative="1">
      <w:start w:val="1"/>
      <w:numFmt w:val="bullet"/>
      <w:lvlText w:val=""/>
      <w:lvlJc w:val="left"/>
      <w:pPr>
        <w:tabs>
          <w:tab w:val="num" w:pos="3600"/>
        </w:tabs>
        <w:ind w:left="3600" w:hanging="360"/>
      </w:pPr>
      <w:rPr>
        <w:rFonts w:ascii="Wingdings" w:hAnsi="Wingdings" w:hint="default"/>
      </w:rPr>
    </w:lvl>
    <w:lvl w:ilvl="5" w:tplc="70222394" w:tentative="1">
      <w:start w:val="1"/>
      <w:numFmt w:val="bullet"/>
      <w:lvlText w:val=""/>
      <w:lvlJc w:val="left"/>
      <w:pPr>
        <w:tabs>
          <w:tab w:val="num" w:pos="4320"/>
        </w:tabs>
        <w:ind w:left="4320" w:hanging="360"/>
      </w:pPr>
      <w:rPr>
        <w:rFonts w:ascii="Wingdings" w:hAnsi="Wingdings" w:hint="default"/>
      </w:rPr>
    </w:lvl>
    <w:lvl w:ilvl="6" w:tplc="4C5A8DB2" w:tentative="1">
      <w:start w:val="1"/>
      <w:numFmt w:val="bullet"/>
      <w:lvlText w:val=""/>
      <w:lvlJc w:val="left"/>
      <w:pPr>
        <w:tabs>
          <w:tab w:val="num" w:pos="5040"/>
        </w:tabs>
        <w:ind w:left="5040" w:hanging="360"/>
      </w:pPr>
      <w:rPr>
        <w:rFonts w:ascii="Wingdings" w:hAnsi="Wingdings" w:hint="default"/>
      </w:rPr>
    </w:lvl>
    <w:lvl w:ilvl="7" w:tplc="4B38042E" w:tentative="1">
      <w:start w:val="1"/>
      <w:numFmt w:val="bullet"/>
      <w:lvlText w:val=""/>
      <w:lvlJc w:val="left"/>
      <w:pPr>
        <w:tabs>
          <w:tab w:val="num" w:pos="5760"/>
        </w:tabs>
        <w:ind w:left="5760" w:hanging="360"/>
      </w:pPr>
      <w:rPr>
        <w:rFonts w:ascii="Wingdings" w:hAnsi="Wingdings" w:hint="default"/>
      </w:rPr>
    </w:lvl>
    <w:lvl w:ilvl="8" w:tplc="BB60E16C" w:tentative="1">
      <w:start w:val="1"/>
      <w:numFmt w:val="bullet"/>
      <w:lvlText w:val=""/>
      <w:lvlJc w:val="left"/>
      <w:pPr>
        <w:tabs>
          <w:tab w:val="num" w:pos="6480"/>
        </w:tabs>
        <w:ind w:left="6480" w:hanging="360"/>
      </w:pPr>
      <w:rPr>
        <w:rFonts w:ascii="Wingdings" w:hAnsi="Wingdings" w:hint="default"/>
      </w:rPr>
    </w:lvl>
  </w:abstractNum>
  <w:abstractNum w:abstractNumId="7">
    <w:nsid w:val="0DC735FE"/>
    <w:multiLevelType w:val="hybridMultilevel"/>
    <w:tmpl w:val="C7208934"/>
    <w:lvl w:ilvl="0" w:tplc="1F74F60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1CF21DC7"/>
    <w:multiLevelType w:val="hybridMultilevel"/>
    <w:tmpl w:val="5914BAAE"/>
    <w:lvl w:ilvl="0" w:tplc="F95A8FC0">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1F6E670A"/>
    <w:multiLevelType w:val="hybridMultilevel"/>
    <w:tmpl w:val="79EE003E"/>
    <w:lvl w:ilvl="0" w:tplc="899A42B6">
      <w:start w:val="1"/>
      <w:numFmt w:val="bullet"/>
      <w:lvlText w:val=""/>
      <w:lvlJc w:val="left"/>
      <w:pPr>
        <w:tabs>
          <w:tab w:val="num" w:pos="720"/>
        </w:tabs>
        <w:ind w:left="720" w:hanging="360"/>
      </w:pPr>
      <w:rPr>
        <w:rFonts w:ascii="Wingdings" w:hAnsi="Wingdings" w:hint="default"/>
      </w:rPr>
    </w:lvl>
    <w:lvl w:ilvl="1" w:tplc="B2341948" w:tentative="1">
      <w:start w:val="1"/>
      <w:numFmt w:val="bullet"/>
      <w:lvlText w:val=""/>
      <w:lvlJc w:val="left"/>
      <w:pPr>
        <w:tabs>
          <w:tab w:val="num" w:pos="1440"/>
        </w:tabs>
        <w:ind w:left="1440" w:hanging="360"/>
      </w:pPr>
      <w:rPr>
        <w:rFonts w:ascii="Wingdings" w:hAnsi="Wingdings" w:hint="default"/>
      </w:rPr>
    </w:lvl>
    <w:lvl w:ilvl="2" w:tplc="23D27B34" w:tentative="1">
      <w:start w:val="1"/>
      <w:numFmt w:val="bullet"/>
      <w:lvlText w:val=""/>
      <w:lvlJc w:val="left"/>
      <w:pPr>
        <w:tabs>
          <w:tab w:val="num" w:pos="2160"/>
        </w:tabs>
        <w:ind w:left="2160" w:hanging="360"/>
      </w:pPr>
      <w:rPr>
        <w:rFonts w:ascii="Wingdings" w:hAnsi="Wingdings" w:hint="default"/>
      </w:rPr>
    </w:lvl>
    <w:lvl w:ilvl="3" w:tplc="F27C3C68" w:tentative="1">
      <w:start w:val="1"/>
      <w:numFmt w:val="bullet"/>
      <w:lvlText w:val=""/>
      <w:lvlJc w:val="left"/>
      <w:pPr>
        <w:tabs>
          <w:tab w:val="num" w:pos="2880"/>
        </w:tabs>
        <w:ind w:left="2880" w:hanging="360"/>
      </w:pPr>
      <w:rPr>
        <w:rFonts w:ascii="Wingdings" w:hAnsi="Wingdings" w:hint="default"/>
      </w:rPr>
    </w:lvl>
    <w:lvl w:ilvl="4" w:tplc="B492D616" w:tentative="1">
      <w:start w:val="1"/>
      <w:numFmt w:val="bullet"/>
      <w:lvlText w:val=""/>
      <w:lvlJc w:val="left"/>
      <w:pPr>
        <w:tabs>
          <w:tab w:val="num" w:pos="3600"/>
        </w:tabs>
        <w:ind w:left="3600" w:hanging="360"/>
      </w:pPr>
      <w:rPr>
        <w:rFonts w:ascii="Wingdings" w:hAnsi="Wingdings" w:hint="default"/>
      </w:rPr>
    </w:lvl>
    <w:lvl w:ilvl="5" w:tplc="9D14A4C0" w:tentative="1">
      <w:start w:val="1"/>
      <w:numFmt w:val="bullet"/>
      <w:lvlText w:val=""/>
      <w:lvlJc w:val="left"/>
      <w:pPr>
        <w:tabs>
          <w:tab w:val="num" w:pos="4320"/>
        </w:tabs>
        <w:ind w:left="4320" w:hanging="360"/>
      </w:pPr>
      <w:rPr>
        <w:rFonts w:ascii="Wingdings" w:hAnsi="Wingdings" w:hint="default"/>
      </w:rPr>
    </w:lvl>
    <w:lvl w:ilvl="6" w:tplc="CA70A402" w:tentative="1">
      <w:start w:val="1"/>
      <w:numFmt w:val="bullet"/>
      <w:lvlText w:val=""/>
      <w:lvlJc w:val="left"/>
      <w:pPr>
        <w:tabs>
          <w:tab w:val="num" w:pos="5040"/>
        </w:tabs>
        <w:ind w:left="5040" w:hanging="360"/>
      </w:pPr>
      <w:rPr>
        <w:rFonts w:ascii="Wingdings" w:hAnsi="Wingdings" w:hint="default"/>
      </w:rPr>
    </w:lvl>
    <w:lvl w:ilvl="7" w:tplc="75B624B4" w:tentative="1">
      <w:start w:val="1"/>
      <w:numFmt w:val="bullet"/>
      <w:lvlText w:val=""/>
      <w:lvlJc w:val="left"/>
      <w:pPr>
        <w:tabs>
          <w:tab w:val="num" w:pos="5760"/>
        </w:tabs>
        <w:ind w:left="5760" w:hanging="360"/>
      </w:pPr>
      <w:rPr>
        <w:rFonts w:ascii="Wingdings" w:hAnsi="Wingdings" w:hint="default"/>
      </w:rPr>
    </w:lvl>
    <w:lvl w:ilvl="8" w:tplc="7452D0B2" w:tentative="1">
      <w:start w:val="1"/>
      <w:numFmt w:val="bullet"/>
      <w:lvlText w:val=""/>
      <w:lvlJc w:val="left"/>
      <w:pPr>
        <w:tabs>
          <w:tab w:val="num" w:pos="6480"/>
        </w:tabs>
        <w:ind w:left="6480" w:hanging="360"/>
      </w:pPr>
      <w:rPr>
        <w:rFonts w:ascii="Wingdings" w:hAnsi="Wingdings" w:hint="default"/>
      </w:rPr>
    </w:lvl>
  </w:abstractNum>
  <w:abstractNum w:abstractNumId="10">
    <w:nsid w:val="29AD1276"/>
    <w:multiLevelType w:val="hybridMultilevel"/>
    <w:tmpl w:val="C47EBF3A"/>
    <w:lvl w:ilvl="0" w:tplc="3724C27C">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
    <w:nsid w:val="2A426257"/>
    <w:multiLevelType w:val="hybridMultilevel"/>
    <w:tmpl w:val="04AED6F2"/>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2">
    <w:nsid w:val="2E5B0A8A"/>
    <w:multiLevelType w:val="hybridMultilevel"/>
    <w:tmpl w:val="E656FAD6"/>
    <w:lvl w:ilvl="0" w:tplc="AD88B018">
      <w:start w:val="1"/>
      <w:numFmt w:val="bullet"/>
      <w:lvlText w:val=""/>
      <w:lvlJc w:val="left"/>
      <w:pPr>
        <w:tabs>
          <w:tab w:val="num" w:pos="720"/>
        </w:tabs>
        <w:ind w:left="720" w:hanging="360"/>
      </w:pPr>
      <w:rPr>
        <w:rFonts w:ascii="Wingdings" w:hAnsi="Wingdings" w:hint="default"/>
      </w:rPr>
    </w:lvl>
    <w:lvl w:ilvl="1" w:tplc="F5D6CF0A" w:tentative="1">
      <w:start w:val="1"/>
      <w:numFmt w:val="bullet"/>
      <w:lvlText w:val=""/>
      <w:lvlJc w:val="left"/>
      <w:pPr>
        <w:tabs>
          <w:tab w:val="num" w:pos="1440"/>
        </w:tabs>
        <w:ind w:left="1440" w:hanging="360"/>
      </w:pPr>
      <w:rPr>
        <w:rFonts w:ascii="Wingdings" w:hAnsi="Wingdings" w:hint="default"/>
      </w:rPr>
    </w:lvl>
    <w:lvl w:ilvl="2" w:tplc="36385ADA" w:tentative="1">
      <w:start w:val="1"/>
      <w:numFmt w:val="bullet"/>
      <w:lvlText w:val=""/>
      <w:lvlJc w:val="left"/>
      <w:pPr>
        <w:tabs>
          <w:tab w:val="num" w:pos="2160"/>
        </w:tabs>
        <w:ind w:left="2160" w:hanging="360"/>
      </w:pPr>
      <w:rPr>
        <w:rFonts w:ascii="Wingdings" w:hAnsi="Wingdings" w:hint="default"/>
      </w:rPr>
    </w:lvl>
    <w:lvl w:ilvl="3" w:tplc="D9AAC7B6" w:tentative="1">
      <w:start w:val="1"/>
      <w:numFmt w:val="bullet"/>
      <w:lvlText w:val=""/>
      <w:lvlJc w:val="left"/>
      <w:pPr>
        <w:tabs>
          <w:tab w:val="num" w:pos="2880"/>
        </w:tabs>
        <w:ind w:left="2880" w:hanging="360"/>
      </w:pPr>
      <w:rPr>
        <w:rFonts w:ascii="Wingdings" w:hAnsi="Wingdings" w:hint="default"/>
      </w:rPr>
    </w:lvl>
    <w:lvl w:ilvl="4" w:tplc="2C6A574E" w:tentative="1">
      <w:start w:val="1"/>
      <w:numFmt w:val="bullet"/>
      <w:lvlText w:val=""/>
      <w:lvlJc w:val="left"/>
      <w:pPr>
        <w:tabs>
          <w:tab w:val="num" w:pos="3600"/>
        </w:tabs>
        <w:ind w:left="3600" w:hanging="360"/>
      </w:pPr>
      <w:rPr>
        <w:rFonts w:ascii="Wingdings" w:hAnsi="Wingdings" w:hint="default"/>
      </w:rPr>
    </w:lvl>
    <w:lvl w:ilvl="5" w:tplc="E4CAAA12" w:tentative="1">
      <w:start w:val="1"/>
      <w:numFmt w:val="bullet"/>
      <w:lvlText w:val=""/>
      <w:lvlJc w:val="left"/>
      <w:pPr>
        <w:tabs>
          <w:tab w:val="num" w:pos="4320"/>
        </w:tabs>
        <w:ind w:left="4320" w:hanging="360"/>
      </w:pPr>
      <w:rPr>
        <w:rFonts w:ascii="Wingdings" w:hAnsi="Wingdings" w:hint="default"/>
      </w:rPr>
    </w:lvl>
    <w:lvl w:ilvl="6" w:tplc="EB468EAA" w:tentative="1">
      <w:start w:val="1"/>
      <w:numFmt w:val="bullet"/>
      <w:lvlText w:val=""/>
      <w:lvlJc w:val="left"/>
      <w:pPr>
        <w:tabs>
          <w:tab w:val="num" w:pos="5040"/>
        </w:tabs>
        <w:ind w:left="5040" w:hanging="360"/>
      </w:pPr>
      <w:rPr>
        <w:rFonts w:ascii="Wingdings" w:hAnsi="Wingdings" w:hint="default"/>
      </w:rPr>
    </w:lvl>
    <w:lvl w:ilvl="7" w:tplc="9EEEB196" w:tentative="1">
      <w:start w:val="1"/>
      <w:numFmt w:val="bullet"/>
      <w:lvlText w:val=""/>
      <w:lvlJc w:val="left"/>
      <w:pPr>
        <w:tabs>
          <w:tab w:val="num" w:pos="5760"/>
        </w:tabs>
        <w:ind w:left="5760" w:hanging="360"/>
      </w:pPr>
      <w:rPr>
        <w:rFonts w:ascii="Wingdings" w:hAnsi="Wingdings" w:hint="default"/>
      </w:rPr>
    </w:lvl>
    <w:lvl w:ilvl="8" w:tplc="547C9224" w:tentative="1">
      <w:start w:val="1"/>
      <w:numFmt w:val="bullet"/>
      <w:lvlText w:val=""/>
      <w:lvlJc w:val="left"/>
      <w:pPr>
        <w:tabs>
          <w:tab w:val="num" w:pos="6480"/>
        </w:tabs>
        <w:ind w:left="6480" w:hanging="360"/>
      </w:pPr>
      <w:rPr>
        <w:rFonts w:ascii="Wingdings" w:hAnsi="Wingdings" w:hint="default"/>
      </w:rPr>
    </w:lvl>
  </w:abstractNum>
  <w:abstractNum w:abstractNumId="13">
    <w:nsid w:val="2FF15EF9"/>
    <w:multiLevelType w:val="hybridMultilevel"/>
    <w:tmpl w:val="69F0ACEE"/>
    <w:lvl w:ilvl="0" w:tplc="CEBC924A">
      <w:start w:val="1"/>
      <w:numFmt w:val="bullet"/>
      <w:lvlText w:val=""/>
      <w:lvlJc w:val="left"/>
      <w:pPr>
        <w:tabs>
          <w:tab w:val="num" w:pos="720"/>
        </w:tabs>
        <w:ind w:left="720" w:hanging="360"/>
      </w:pPr>
      <w:rPr>
        <w:rFonts w:ascii="Wingdings" w:hAnsi="Wingdings" w:hint="default"/>
      </w:rPr>
    </w:lvl>
    <w:lvl w:ilvl="1" w:tplc="AED48DE8" w:tentative="1">
      <w:start w:val="1"/>
      <w:numFmt w:val="bullet"/>
      <w:lvlText w:val=""/>
      <w:lvlJc w:val="left"/>
      <w:pPr>
        <w:tabs>
          <w:tab w:val="num" w:pos="1440"/>
        </w:tabs>
        <w:ind w:left="1440" w:hanging="360"/>
      </w:pPr>
      <w:rPr>
        <w:rFonts w:ascii="Wingdings" w:hAnsi="Wingdings" w:hint="default"/>
      </w:rPr>
    </w:lvl>
    <w:lvl w:ilvl="2" w:tplc="A16651D0" w:tentative="1">
      <w:start w:val="1"/>
      <w:numFmt w:val="bullet"/>
      <w:lvlText w:val=""/>
      <w:lvlJc w:val="left"/>
      <w:pPr>
        <w:tabs>
          <w:tab w:val="num" w:pos="2160"/>
        </w:tabs>
        <w:ind w:left="2160" w:hanging="360"/>
      </w:pPr>
      <w:rPr>
        <w:rFonts w:ascii="Wingdings" w:hAnsi="Wingdings" w:hint="default"/>
      </w:rPr>
    </w:lvl>
    <w:lvl w:ilvl="3" w:tplc="1912241A" w:tentative="1">
      <w:start w:val="1"/>
      <w:numFmt w:val="bullet"/>
      <w:lvlText w:val=""/>
      <w:lvlJc w:val="left"/>
      <w:pPr>
        <w:tabs>
          <w:tab w:val="num" w:pos="2880"/>
        </w:tabs>
        <w:ind w:left="2880" w:hanging="360"/>
      </w:pPr>
      <w:rPr>
        <w:rFonts w:ascii="Wingdings" w:hAnsi="Wingdings" w:hint="default"/>
      </w:rPr>
    </w:lvl>
    <w:lvl w:ilvl="4" w:tplc="7226AB40" w:tentative="1">
      <w:start w:val="1"/>
      <w:numFmt w:val="bullet"/>
      <w:lvlText w:val=""/>
      <w:lvlJc w:val="left"/>
      <w:pPr>
        <w:tabs>
          <w:tab w:val="num" w:pos="3600"/>
        </w:tabs>
        <w:ind w:left="3600" w:hanging="360"/>
      </w:pPr>
      <w:rPr>
        <w:rFonts w:ascii="Wingdings" w:hAnsi="Wingdings" w:hint="default"/>
      </w:rPr>
    </w:lvl>
    <w:lvl w:ilvl="5" w:tplc="25580E90" w:tentative="1">
      <w:start w:val="1"/>
      <w:numFmt w:val="bullet"/>
      <w:lvlText w:val=""/>
      <w:lvlJc w:val="left"/>
      <w:pPr>
        <w:tabs>
          <w:tab w:val="num" w:pos="4320"/>
        </w:tabs>
        <w:ind w:left="4320" w:hanging="360"/>
      </w:pPr>
      <w:rPr>
        <w:rFonts w:ascii="Wingdings" w:hAnsi="Wingdings" w:hint="default"/>
      </w:rPr>
    </w:lvl>
    <w:lvl w:ilvl="6" w:tplc="F1F4A802" w:tentative="1">
      <w:start w:val="1"/>
      <w:numFmt w:val="bullet"/>
      <w:lvlText w:val=""/>
      <w:lvlJc w:val="left"/>
      <w:pPr>
        <w:tabs>
          <w:tab w:val="num" w:pos="5040"/>
        </w:tabs>
        <w:ind w:left="5040" w:hanging="360"/>
      </w:pPr>
      <w:rPr>
        <w:rFonts w:ascii="Wingdings" w:hAnsi="Wingdings" w:hint="default"/>
      </w:rPr>
    </w:lvl>
    <w:lvl w:ilvl="7" w:tplc="062ADF84" w:tentative="1">
      <w:start w:val="1"/>
      <w:numFmt w:val="bullet"/>
      <w:lvlText w:val=""/>
      <w:lvlJc w:val="left"/>
      <w:pPr>
        <w:tabs>
          <w:tab w:val="num" w:pos="5760"/>
        </w:tabs>
        <w:ind w:left="5760" w:hanging="360"/>
      </w:pPr>
      <w:rPr>
        <w:rFonts w:ascii="Wingdings" w:hAnsi="Wingdings" w:hint="default"/>
      </w:rPr>
    </w:lvl>
    <w:lvl w:ilvl="8" w:tplc="86A6F9E8" w:tentative="1">
      <w:start w:val="1"/>
      <w:numFmt w:val="bullet"/>
      <w:lvlText w:val=""/>
      <w:lvlJc w:val="left"/>
      <w:pPr>
        <w:tabs>
          <w:tab w:val="num" w:pos="6480"/>
        </w:tabs>
        <w:ind w:left="6480" w:hanging="360"/>
      </w:pPr>
      <w:rPr>
        <w:rFonts w:ascii="Wingdings" w:hAnsi="Wingdings" w:hint="default"/>
      </w:rPr>
    </w:lvl>
  </w:abstractNum>
  <w:abstractNum w:abstractNumId="14">
    <w:nsid w:val="488150FB"/>
    <w:multiLevelType w:val="hybridMultilevel"/>
    <w:tmpl w:val="E11A671C"/>
    <w:lvl w:ilvl="0" w:tplc="05C4842E">
      <w:start w:val="1"/>
      <w:numFmt w:val="bullet"/>
      <w:lvlText w:val=""/>
      <w:lvlJc w:val="left"/>
      <w:pPr>
        <w:tabs>
          <w:tab w:val="num" w:pos="720"/>
        </w:tabs>
        <w:ind w:left="720" w:hanging="360"/>
      </w:pPr>
      <w:rPr>
        <w:rFonts w:ascii="Wingdings" w:hAnsi="Wingdings" w:hint="default"/>
      </w:rPr>
    </w:lvl>
    <w:lvl w:ilvl="1" w:tplc="4EB84C86" w:tentative="1">
      <w:start w:val="1"/>
      <w:numFmt w:val="bullet"/>
      <w:lvlText w:val=""/>
      <w:lvlJc w:val="left"/>
      <w:pPr>
        <w:tabs>
          <w:tab w:val="num" w:pos="1440"/>
        </w:tabs>
        <w:ind w:left="1440" w:hanging="360"/>
      </w:pPr>
      <w:rPr>
        <w:rFonts w:ascii="Wingdings" w:hAnsi="Wingdings" w:hint="default"/>
      </w:rPr>
    </w:lvl>
    <w:lvl w:ilvl="2" w:tplc="230E4394" w:tentative="1">
      <w:start w:val="1"/>
      <w:numFmt w:val="bullet"/>
      <w:lvlText w:val=""/>
      <w:lvlJc w:val="left"/>
      <w:pPr>
        <w:tabs>
          <w:tab w:val="num" w:pos="2160"/>
        </w:tabs>
        <w:ind w:left="2160" w:hanging="360"/>
      </w:pPr>
      <w:rPr>
        <w:rFonts w:ascii="Wingdings" w:hAnsi="Wingdings" w:hint="default"/>
      </w:rPr>
    </w:lvl>
    <w:lvl w:ilvl="3" w:tplc="F87651D2" w:tentative="1">
      <w:start w:val="1"/>
      <w:numFmt w:val="bullet"/>
      <w:lvlText w:val=""/>
      <w:lvlJc w:val="left"/>
      <w:pPr>
        <w:tabs>
          <w:tab w:val="num" w:pos="2880"/>
        </w:tabs>
        <w:ind w:left="2880" w:hanging="360"/>
      </w:pPr>
      <w:rPr>
        <w:rFonts w:ascii="Wingdings" w:hAnsi="Wingdings" w:hint="default"/>
      </w:rPr>
    </w:lvl>
    <w:lvl w:ilvl="4" w:tplc="34DC38C4" w:tentative="1">
      <w:start w:val="1"/>
      <w:numFmt w:val="bullet"/>
      <w:lvlText w:val=""/>
      <w:lvlJc w:val="left"/>
      <w:pPr>
        <w:tabs>
          <w:tab w:val="num" w:pos="3600"/>
        </w:tabs>
        <w:ind w:left="3600" w:hanging="360"/>
      </w:pPr>
      <w:rPr>
        <w:rFonts w:ascii="Wingdings" w:hAnsi="Wingdings" w:hint="default"/>
      </w:rPr>
    </w:lvl>
    <w:lvl w:ilvl="5" w:tplc="39C21526" w:tentative="1">
      <w:start w:val="1"/>
      <w:numFmt w:val="bullet"/>
      <w:lvlText w:val=""/>
      <w:lvlJc w:val="left"/>
      <w:pPr>
        <w:tabs>
          <w:tab w:val="num" w:pos="4320"/>
        </w:tabs>
        <w:ind w:left="4320" w:hanging="360"/>
      </w:pPr>
      <w:rPr>
        <w:rFonts w:ascii="Wingdings" w:hAnsi="Wingdings" w:hint="default"/>
      </w:rPr>
    </w:lvl>
    <w:lvl w:ilvl="6" w:tplc="9B8012DC" w:tentative="1">
      <w:start w:val="1"/>
      <w:numFmt w:val="bullet"/>
      <w:lvlText w:val=""/>
      <w:lvlJc w:val="left"/>
      <w:pPr>
        <w:tabs>
          <w:tab w:val="num" w:pos="5040"/>
        </w:tabs>
        <w:ind w:left="5040" w:hanging="360"/>
      </w:pPr>
      <w:rPr>
        <w:rFonts w:ascii="Wingdings" w:hAnsi="Wingdings" w:hint="default"/>
      </w:rPr>
    </w:lvl>
    <w:lvl w:ilvl="7" w:tplc="BFC6B84C" w:tentative="1">
      <w:start w:val="1"/>
      <w:numFmt w:val="bullet"/>
      <w:lvlText w:val=""/>
      <w:lvlJc w:val="left"/>
      <w:pPr>
        <w:tabs>
          <w:tab w:val="num" w:pos="5760"/>
        </w:tabs>
        <w:ind w:left="5760" w:hanging="360"/>
      </w:pPr>
      <w:rPr>
        <w:rFonts w:ascii="Wingdings" w:hAnsi="Wingdings" w:hint="default"/>
      </w:rPr>
    </w:lvl>
    <w:lvl w:ilvl="8" w:tplc="C4C0926C" w:tentative="1">
      <w:start w:val="1"/>
      <w:numFmt w:val="bullet"/>
      <w:lvlText w:val=""/>
      <w:lvlJc w:val="left"/>
      <w:pPr>
        <w:tabs>
          <w:tab w:val="num" w:pos="6480"/>
        </w:tabs>
        <w:ind w:left="6480" w:hanging="360"/>
      </w:pPr>
      <w:rPr>
        <w:rFonts w:ascii="Wingdings" w:hAnsi="Wingdings" w:hint="default"/>
      </w:rPr>
    </w:lvl>
  </w:abstractNum>
  <w:abstractNum w:abstractNumId="15">
    <w:nsid w:val="489C43BA"/>
    <w:multiLevelType w:val="hybridMultilevel"/>
    <w:tmpl w:val="F91C31C8"/>
    <w:lvl w:ilvl="0" w:tplc="1C2663EE">
      <w:start w:val="1"/>
      <w:numFmt w:val="bullet"/>
      <w:lvlText w:val=""/>
      <w:lvlJc w:val="left"/>
      <w:pPr>
        <w:tabs>
          <w:tab w:val="num" w:pos="720"/>
        </w:tabs>
        <w:ind w:left="720" w:hanging="360"/>
      </w:pPr>
      <w:rPr>
        <w:rFonts w:ascii="Wingdings" w:hAnsi="Wingdings" w:hint="default"/>
      </w:rPr>
    </w:lvl>
    <w:lvl w:ilvl="1" w:tplc="0486ED4C" w:tentative="1">
      <w:start w:val="1"/>
      <w:numFmt w:val="bullet"/>
      <w:lvlText w:val=""/>
      <w:lvlJc w:val="left"/>
      <w:pPr>
        <w:tabs>
          <w:tab w:val="num" w:pos="1440"/>
        </w:tabs>
        <w:ind w:left="1440" w:hanging="360"/>
      </w:pPr>
      <w:rPr>
        <w:rFonts w:ascii="Wingdings" w:hAnsi="Wingdings" w:hint="default"/>
      </w:rPr>
    </w:lvl>
    <w:lvl w:ilvl="2" w:tplc="FC9C95CA" w:tentative="1">
      <w:start w:val="1"/>
      <w:numFmt w:val="bullet"/>
      <w:lvlText w:val=""/>
      <w:lvlJc w:val="left"/>
      <w:pPr>
        <w:tabs>
          <w:tab w:val="num" w:pos="2160"/>
        </w:tabs>
        <w:ind w:left="2160" w:hanging="360"/>
      </w:pPr>
      <w:rPr>
        <w:rFonts w:ascii="Wingdings" w:hAnsi="Wingdings" w:hint="default"/>
      </w:rPr>
    </w:lvl>
    <w:lvl w:ilvl="3" w:tplc="F6ACA5DC" w:tentative="1">
      <w:start w:val="1"/>
      <w:numFmt w:val="bullet"/>
      <w:lvlText w:val=""/>
      <w:lvlJc w:val="left"/>
      <w:pPr>
        <w:tabs>
          <w:tab w:val="num" w:pos="2880"/>
        </w:tabs>
        <w:ind w:left="2880" w:hanging="360"/>
      </w:pPr>
      <w:rPr>
        <w:rFonts w:ascii="Wingdings" w:hAnsi="Wingdings" w:hint="default"/>
      </w:rPr>
    </w:lvl>
    <w:lvl w:ilvl="4" w:tplc="6E029EEE" w:tentative="1">
      <w:start w:val="1"/>
      <w:numFmt w:val="bullet"/>
      <w:lvlText w:val=""/>
      <w:lvlJc w:val="left"/>
      <w:pPr>
        <w:tabs>
          <w:tab w:val="num" w:pos="3600"/>
        </w:tabs>
        <w:ind w:left="3600" w:hanging="360"/>
      </w:pPr>
      <w:rPr>
        <w:rFonts w:ascii="Wingdings" w:hAnsi="Wingdings" w:hint="default"/>
      </w:rPr>
    </w:lvl>
    <w:lvl w:ilvl="5" w:tplc="B5425368" w:tentative="1">
      <w:start w:val="1"/>
      <w:numFmt w:val="bullet"/>
      <w:lvlText w:val=""/>
      <w:lvlJc w:val="left"/>
      <w:pPr>
        <w:tabs>
          <w:tab w:val="num" w:pos="4320"/>
        </w:tabs>
        <w:ind w:left="4320" w:hanging="360"/>
      </w:pPr>
      <w:rPr>
        <w:rFonts w:ascii="Wingdings" w:hAnsi="Wingdings" w:hint="default"/>
      </w:rPr>
    </w:lvl>
    <w:lvl w:ilvl="6" w:tplc="1B6A24B0" w:tentative="1">
      <w:start w:val="1"/>
      <w:numFmt w:val="bullet"/>
      <w:lvlText w:val=""/>
      <w:lvlJc w:val="left"/>
      <w:pPr>
        <w:tabs>
          <w:tab w:val="num" w:pos="5040"/>
        </w:tabs>
        <w:ind w:left="5040" w:hanging="360"/>
      </w:pPr>
      <w:rPr>
        <w:rFonts w:ascii="Wingdings" w:hAnsi="Wingdings" w:hint="default"/>
      </w:rPr>
    </w:lvl>
    <w:lvl w:ilvl="7" w:tplc="E580E798" w:tentative="1">
      <w:start w:val="1"/>
      <w:numFmt w:val="bullet"/>
      <w:lvlText w:val=""/>
      <w:lvlJc w:val="left"/>
      <w:pPr>
        <w:tabs>
          <w:tab w:val="num" w:pos="5760"/>
        </w:tabs>
        <w:ind w:left="5760" w:hanging="360"/>
      </w:pPr>
      <w:rPr>
        <w:rFonts w:ascii="Wingdings" w:hAnsi="Wingdings" w:hint="default"/>
      </w:rPr>
    </w:lvl>
    <w:lvl w:ilvl="8" w:tplc="3294DA4E" w:tentative="1">
      <w:start w:val="1"/>
      <w:numFmt w:val="bullet"/>
      <w:lvlText w:val=""/>
      <w:lvlJc w:val="left"/>
      <w:pPr>
        <w:tabs>
          <w:tab w:val="num" w:pos="6480"/>
        </w:tabs>
        <w:ind w:left="6480" w:hanging="360"/>
      </w:pPr>
      <w:rPr>
        <w:rFonts w:ascii="Wingdings" w:hAnsi="Wingdings" w:hint="default"/>
      </w:rPr>
    </w:lvl>
  </w:abstractNum>
  <w:abstractNum w:abstractNumId="16">
    <w:nsid w:val="48F76435"/>
    <w:multiLevelType w:val="hybridMultilevel"/>
    <w:tmpl w:val="9B326F16"/>
    <w:lvl w:ilvl="0" w:tplc="0BAE895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E514870"/>
    <w:multiLevelType w:val="hybridMultilevel"/>
    <w:tmpl w:val="8B18B340"/>
    <w:lvl w:ilvl="0" w:tplc="43B27422">
      <w:start w:val="1"/>
      <w:numFmt w:val="bullet"/>
      <w:lvlText w:val=""/>
      <w:lvlJc w:val="left"/>
      <w:pPr>
        <w:tabs>
          <w:tab w:val="num" w:pos="720"/>
        </w:tabs>
        <w:ind w:left="720" w:hanging="360"/>
      </w:pPr>
      <w:rPr>
        <w:rFonts w:ascii="Wingdings" w:hAnsi="Wingdings" w:hint="default"/>
      </w:rPr>
    </w:lvl>
    <w:lvl w:ilvl="1" w:tplc="D5606B3E" w:tentative="1">
      <w:start w:val="1"/>
      <w:numFmt w:val="bullet"/>
      <w:lvlText w:val=""/>
      <w:lvlJc w:val="left"/>
      <w:pPr>
        <w:tabs>
          <w:tab w:val="num" w:pos="1440"/>
        </w:tabs>
        <w:ind w:left="1440" w:hanging="360"/>
      </w:pPr>
      <w:rPr>
        <w:rFonts w:ascii="Wingdings" w:hAnsi="Wingdings" w:hint="default"/>
      </w:rPr>
    </w:lvl>
    <w:lvl w:ilvl="2" w:tplc="B6DC92A0" w:tentative="1">
      <w:start w:val="1"/>
      <w:numFmt w:val="bullet"/>
      <w:lvlText w:val=""/>
      <w:lvlJc w:val="left"/>
      <w:pPr>
        <w:tabs>
          <w:tab w:val="num" w:pos="2160"/>
        </w:tabs>
        <w:ind w:left="2160" w:hanging="360"/>
      </w:pPr>
      <w:rPr>
        <w:rFonts w:ascii="Wingdings" w:hAnsi="Wingdings" w:hint="default"/>
      </w:rPr>
    </w:lvl>
    <w:lvl w:ilvl="3" w:tplc="82068A4C" w:tentative="1">
      <w:start w:val="1"/>
      <w:numFmt w:val="bullet"/>
      <w:lvlText w:val=""/>
      <w:lvlJc w:val="left"/>
      <w:pPr>
        <w:tabs>
          <w:tab w:val="num" w:pos="2880"/>
        </w:tabs>
        <w:ind w:left="2880" w:hanging="360"/>
      </w:pPr>
      <w:rPr>
        <w:rFonts w:ascii="Wingdings" w:hAnsi="Wingdings" w:hint="default"/>
      </w:rPr>
    </w:lvl>
    <w:lvl w:ilvl="4" w:tplc="EF2AA342" w:tentative="1">
      <w:start w:val="1"/>
      <w:numFmt w:val="bullet"/>
      <w:lvlText w:val=""/>
      <w:lvlJc w:val="left"/>
      <w:pPr>
        <w:tabs>
          <w:tab w:val="num" w:pos="3600"/>
        </w:tabs>
        <w:ind w:left="3600" w:hanging="360"/>
      </w:pPr>
      <w:rPr>
        <w:rFonts w:ascii="Wingdings" w:hAnsi="Wingdings" w:hint="default"/>
      </w:rPr>
    </w:lvl>
    <w:lvl w:ilvl="5" w:tplc="B566B580" w:tentative="1">
      <w:start w:val="1"/>
      <w:numFmt w:val="bullet"/>
      <w:lvlText w:val=""/>
      <w:lvlJc w:val="left"/>
      <w:pPr>
        <w:tabs>
          <w:tab w:val="num" w:pos="4320"/>
        </w:tabs>
        <w:ind w:left="4320" w:hanging="360"/>
      </w:pPr>
      <w:rPr>
        <w:rFonts w:ascii="Wingdings" w:hAnsi="Wingdings" w:hint="default"/>
      </w:rPr>
    </w:lvl>
    <w:lvl w:ilvl="6" w:tplc="6FCE976A" w:tentative="1">
      <w:start w:val="1"/>
      <w:numFmt w:val="bullet"/>
      <w:lvlText w:val=""/>
      <w:lvlJc w:val="left"/>
      <w:pPr>
        <w:tabs>
          <w:tab w:val="num" w:pos="5040"/>
        </w:tabs>
        <w:ind w:left="5040" w:hanging="360"/>
      </w:pPr>
      <w:rPr>
        <w:rFonts w:ascii="Wingdings" w:hAnsi="Wingdings" w:hint="default"/>
      </w:rPr>
    </w:lvl>
    <w:lvl w:ilvl="7" w:tplc="56AC582E" w:tentative="1">
      <w:start w:val="1"/>
      <w:numFmt w:val="bullet"/>
      <w:lvlText w:val=""/>
      <w:lvlJc w:val="left"/>
      <w:pPr>
        <w:tabs>
          <w:tab w:val="num" w:pos="5760"/>
        </w:tabs>
        <w:ind w:left="5760" w:hanging="360"/>
      </w:pPr>
      <w:rPr>
        <w:rFonts w:ascii="Wingdings" w:hAnsi="Wingdings" w:hint="default"/>
      </w:rPr>
    </w:lvl>
    <w:lvl w:ilvl="8" w:tplc="7892F286" w:tentative="1">
      <w:start w:val="1"/>
      <w:numFmt w:val="bullet"/>
      <w:lvlText w:val=""/>
      <w:lvlJc w:val="left"/>
      <w:pPr>
        <w:tabs>
          <w:tab w:val="num" w:pos="6480"/>
        </w:tabs>
        <w:ind w:left="6480" w:hanging="360"/>
      </w:pPr>
      <w:rPr>
        <w:rFonts w:ascii="Wingdings" w:hAnsi="Wingdings" w:hint="default"/>
      </w:rPr>
    </w:lvl>
  </w:abstractNum>
  <w:abstractNum w:abstractNumId="18">
    <w:nsid w:val="5627590C"/>
    <w:multiLevelType w:val="hybridMultilevel"/>
    <w:tmpl w:val="C37290AA"/>
    <w:lvl w:ilvl="0" w:tplc="3D706E56">
      <w:start w:val="1"/>
      <w:numFmt w:val="bullet"/>
      <w:lvlText w:val=""/>
      <w:lvlJc w:val="left"/>
      <w:pPr>
        <w:tabs>
          <w:tab w:val="num" w:pos="720"/>
        </w:tabs>
        <w:ind w:left="720" w:hanging="360"/>
      </w:pPr>
      <w:rPr>
        <w:rFonts w:ascii="Wingdings" w:hAnsi="Wingdings" w:hint="default"/>
      </w:rPr>
    </w:lvl>
    <w:lvl w:ilvl="1" w:tplc="50FE881C" w:tentative="1">
      <w:start w:val="1"/>
      <w:numFmt w:val="bullet"/>
      <w:lvlText w:val=""/>
      <w:lvlJc w:val="left"/>
      <w:pPr>
        <w:tabs>
          <w:tab w:val="num" w:pos="1440"/>
        </w:tabs>
        <w:ind w:left="1440" w:hanging="360"/>
      </w:pPr>
      <w:rPr>
        <w:rFonts w:ascii="Wingdings" w:hAnsi="Wingdings" w:hint="default"/>
      </w:rPr>
    </w:lvl>
    <w:lvl w:ilvl="2" w:tplc="0FFA45CA" w:tentative="1">
      <w:start w:val="1"/>
      <w:numFmt w:val="bullet"/>
      <w:lvlText w:val=""/>
      <w:lvlJc w:val="left"/>
      <w:pPr>
        <w:tabs>
          <w:tab w:val="num" w:pos="2160"/>
        </w:tabs>
        <w:ind w:left="2160" w:hanging="360"/>
      </w:pPr>
      <w:rPr>
        <w:rFonts w:ascii="Wingdings" w:hAnsi="Wingdings" w:hint="default"/>
      </w:rPr>
    </w:lvl>
    <w:lvl w:ilvl="3" w:tplc="BC0E0614" w:tentative="1">
      <w:start w:val="1"/>
      <w:numFmt w:val="bullet"/>
      <w:lvlText w:val=""/>
      <w:lvlJc w:val="left"/>
      <w:pPr>
        <w:tabs>
          <w:tab w:val="num" w:pos="2880"/>
        </w:tabs>
        <w:ind w:left="2880" w:hanging="360"/>
      </w:pPr>
      <w:rPr>
        <w:rFonts w:ascii="Wingdings" w:hAnsi="Wingdings" w:hint="default"/>
      </w:rPr>
    </w:lvl>
    <w:lvl w:ilvl="4" w:tplc="AFE8F2E0" w:tentative="1">
      <w:start w:val="1"/>
      <w:numFmt w:val="bullet"/>
      <w:lvlText w:val=""/>
      <w:lvlJc w:val="left"/>
      <w:pPr>
        <w:tabs>
          <w:tab w:val="num" w:pos="3600"/>
        </w:tabs>
        <w:ind w:left="3600" w:hanging="360"/>
      </w:pPr>
      <w:rPr>
        <w:rFonts w:ascii="Wingdings" w:hAnsi="Wingdings" w:hint="default"/>
      </w:rPr>
    </w:lvl>
    <w:lvl w:ilvl="5" w:tplc="4198B1C2" w:tentative="1">
      <w:start w:val="1"/>
      <w:numFmt w:val="bullet"/>
      <w:lvlText w:val=""/>
      <w:lvlJc w:val="left"/>
      <w:pPr>
        <w:tabs>
          <w:tab w:val="num" w:pos="4320"/>
        </w:tabs>
        <w:ind w:left="4320" w:hanging="360"/>
      </w:pPr>
      <w:rPr>
        <w:rFonts w:ascii="Wingdings" w:hAnsi="Wingdings" w:hint="default"/>
      </w:rPr>
    </w:lvl>
    <w:lvl w:ilvl="6" w:tplc="EDD0F8A0" w:tentative="1">
      <w:start w:val="1"/>
      <w:numFmt w:val="bullet"/>
      <w:lvlText w:val=""/>
      <w:lvlJc w:val="left"/>
      <w:pPr>
        <w:tabs>
          <w:tab w:val="num" w:pos="5040"/>
        </w:tabs>
        <w:ind w:left="5040" w:hanging="360"/>
      </w:pPr>
      <w:rPr>
        <w:rFonts w:ascii="Wingdings" w:hAnsi="Wingdings" w:hint="default"/>
      </w:rPr>
    </w:lvl>
    <w:lvl w:ilvl="7" w:tplc="95F205D4" w:tentative="1">
      <w:start w:val="1"/>
      <w:numFmt w:val="bullet"/>
      <w:lvlText w:val=""/>
      <w:lvlJc w:val="left"/>
      <w:pPr>
        <w:tabs>
          <w:tab w:val="num" w:pos="5760"/>
        </w:tabs>
        <w:ind w:left="5760" w:hanging="360"/>
      </w:pPr>
      <w:rPr>
        <w:rFonts w:ascii="Wingdings" w:hAnsi="Wingdings" w:hint="default"/>
      </w:rPr>
    </w:lvl>
    <w:lvl w:ilvl="8" w:tplc="DFFA04EE" w:tentative="1">
      <w:start w:val="1"/>
      <w:numFmt w:val="bullet"/>
      <w:lvlText w:val=""/>
      <w:lvlJc w:val="left"/>
      <w:pPr>
        <w:tabs>
          <w:tab w:val="num" w:pos="6480"/>
        </w:tabs>
        <w:ind w:left="6480" w:hanging="360"/>
      </w:pPr>
      <w:rPr>
        <w:rFonts w:ascii="Wingdings" w:hAnsi="Wingdings" w:hint="default"/>
      </w:rPr>
    </w:lvl>
  </w:abstractNum>
  <w:abstractNum w:abstractNumId="19">
    <w:nsid w:val="5C003E8C"/>
    <w:multiLevelType w:val="hybridMultilevel"/>
    <w:tmpl w:val="475AC0D8"/>
    <w:lvl w:ilvl="0" w:tplc="E08E5D22">
      <w:start w:val="1"/>
      <w:numFmt w:val="decimal"/>
      <w:lvlText w:val="%1、"/>
      <w:lvlJc w:val="left"/>
      <w:pPr>
        <w:ind w:left="1200" w:hanging="720"/>
      </w:pPr>
      <w:rPr>
        <w:rFonts w:hint="default"/>
      </w:r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nsid w:val="5C5F63A9"/>
    <w:multiLevelType w:val="hybridMultilevel"/>
    <w:tmpl w:val="314A2B18"/>
    <w:lvl w:ilvl="0" w:tplc="7E863EF2">
      <w:start w:val="1"/>
      <w:numFmt w:val="japaneseCounting"/>
      <w:lvlText w:val="第%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1">
    <w:nsid w:val="60BC4A89"/>
    <w:multiLevelType w:val="hybridMultilevel"/>
    <w:tmpl w:val="586EE950"/>
    <w:lvl w:ilvl="0" w:tplc="6A165E04">
      <w:start w:val="1"/>
      <w:numFmt w:val="bullet"/>
      <w:lvlText w:val=""/>
      <w:lvlJc w:val="left"/>
      <w:pPr>
        <w:tabs>
          <w:tab w:val="num" w:pos="720"/>
        </w:tabs>
        <w:ind w:left="720" w:hanging="360"/>
      </w:pPr>
      <w:rPr>
        <w:rFonts w:ascii="Wingdings" w:hAnsi="Wingdings" w:hint="default"/>
      </w:rPr>
    </w:lvl>
    <w:lvl w:ilvl="1" w:tplc="21AC195E" w:tentative="1">
      <w:start w:val="1"/>
      <w:numFmt w:val="bullet"/>
      <w:lvlText w:val=""/>
      <w:lvlJc w:val="left"/>
      <w:pPr>
        <w:tabs>
          <w:tab w:val="num" w:pos="1440"/>
        </w:tabs>
        <w:ind w:left="1440" w:hanging="360"/>
      </w:pPr>
      <w:rPr>
        <w:rFonts w:ascii="Wingdings" w:hAnsi="Wingdings" w:hint="default"/>
      </w:rPr>
    </w:lvl>
    <w:lvl w:ilvl="2" w:tplc="A0B615E8" w:tentative="1">
      <w:start w:val="1"/>
      <w:numFmt w:val="bullet"/>
      <w:lvlText w:val=""/>
      <w:lvlJc w:val="left"/>
      <w:pPr>
        <w:tabs>
          <w:tab w:val="num" w:pos="2160"/>
        </w:tabs>
        <w:ind w:left="2160" w:hanging="360"/>
      </w:pPr>
      <w:rPr>
        <w:rFonts w:ascii="Wingdings" w:hAnsi="Wingdings" w:hint="default"/>
      </w:rPr>
    </w:lvl>
    <w:lvl w:ilvl="3" w:tplc="E75C4E4C" w:tentative="1">
      <w:start w:val="1"/>
      <w:numFmt w:val="bullet"/>
      <w:lvlText w:val=""/>
      <w:lvlJc w:val="left"/>
      <w:pPr>
        <w:tabs>
          <w:tab w:val="num" w:pos="2880"/>
        </w:tabs>
        <w:ind w:left="2880" w:hanging="360"/>
      </w:pPr>
      <w:rPr>
        <w:rFonts w:ascii="Wingdings" w:hAnsi="Wingdings" w:hint="default"/>
      </w:rPr>
    </w:lvl>
    <w:lvl w:ilvl="4" w:tplc="4AEA7F6E" w:tentative="1">
      <w:start w:val="1"/>
      <w:numFmt w:val="bullet"/>
      <w:lvlText w:val=""/>
      <w:lvlJc w:val="left"/>
      <w:pPr>
        <w:tabs>
          <w:tab w:val="num" w:pos="3600"/>
        </w:tabs>
        <w:ind w:left="3600" w:hanging="360"/>
      </w:pPr>
      <w:rPr>
        <w:rFonts w:ascii="Wingdings" w:hAnsi="Wingdings" w:hint="default"/>
      </w:rPr>
    </w:lvl>
    <w:lvl w:ilvl="5" w:tplc="2D6A9648" w:tentative="1">
      <w:start w:val="1"/>
      <w:numFmt w:val="bullet"/>
      <w:lvlText w:val=""/>
      <w:lvlJc w:val="left"/>
      <w:pPr>
        <w:tabs>
          <w:tab w:val="num" w:pos="4320"/>
        </w:tabs>
        <w:ind w:left="4320" w:hanging="360"/>
      </w:pPr>
      <w:rPr>
        <w:rFonts w:ascii="Wingdings" w:hAnsi="Wingdings" w:hint="default"/>
      </w:rPr>
    </w:lvl>
    <w:lvl w:ilvl="6" w:tplc="CB7E3146" w:tentative="1">
      <w:start w:val="1"/>
      <w:numFmt w:val="bullet"/>
      <w:lvlText w:val=""/>
      <w:lvlJc w:val="left"/>
      <w:pPr>
        <w:tabs>
          <w:tab w:val="num" w:pos="5040"/>
        </w:tabs>
        <w:ind w:left="5040" w:hanging="360"/>
      </w:pPr>
      <w:rPr>
        <w:rFonts w:ascii="Wingdings" w:hAnsi="Wingdings" w:hint="default"/>
      </w:rPr>
    </w:lvl>
    <w:lvl w:ilvl="7" w:tplc="B1988EC6" w:tentative="1">
      <w:start w:val="1"/>
      <w:numFmt w:val="bullet"/>
      <w:lvlText w:val=""/>
      <w:lvlJc w:val="left"/>
      <w:pPr>
        <w:tabs>
          <w:tab w:val="num" w:pos="5760"/>
        </w:tabs>
        <w:ind w:left="5760" w:hanging="360"/>
      </w:pPr>
      <w:rPr>
        <w:rFonts w:ascii="Wingdings" w:hAnsi="Wingdings" w:hint="default"/>
      </w:rPr>
    </w:lvl>
    <w:lvl w:ilvl="8" w:tplc="B71C61B0" w:tentative="1">
      <w:start w:val="1"/>
      <w:numFmt w:val="bullet"/>
      <w:lvlText w:val=""/>
      <w:lvlJc w:val="left"/>
      <w:pPr>
        <w:tabs>
          <w:tab w:val="num" w:pos="6480"/>
        </w:tabs>
        <w:ind w:left="6480" w:hanging="360"/>
      </w:pPr>
      <w:rPr>
        <w:rFonts w:ascii="Wingdings" w:hAnsi="Wingdings" w:hint="default"/>
      </w:rPr>
    </w:lvl>
  </w:abstractNum>
  <w:abstractNum w:abstractNumId="22">
    <w:nsid w:val="61E30A09"/>
    <w:multiLevelType w:val="hybridMultilevel"/>
    <w:tmpl w:val="61DA731C"/>
    <w:lvl w:ilvl="0" w:tplc="768C7888">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nsid w:val="6AA464D0"/>
    <w:multiLevelType w:val="hybridMultilevel"/>
    <w:tmpl w:val="87CE8456"/>
    <w:lvl w:ilvl="0" w:tplc="4D4E41E0">
      <w:start w:val="1"/>
      <w:numFmt w:val="bullet"/>
      <w:lvlText w:val=""/>
      <w:lvlJc w:val="left"/>
      <w:pPr>
        <w:tabs>
          <w:tab w:val="num" w:pos="720"/>
        </w:tabs>
        <w:ind w:left="720" w:hanging="360"/>
      </w:pPr>
      <w:rPr>
        <w:rFonts w:ascii="Wingdings" w:hAnsi="Wingdings" w:hint="default"/>
      </w:rPr>
    </w:lvl>
    <w:lvl w:ilvl="1" w:tplc="983CE176" w:tentative="1">
      <w:start w:val="1"/>
      <w:numFmt w:val="bullet"/>
      <w:lvlText w:val=""/>
      <w:lvlJc w:val="left"/>
      <w:pPr>
        <w:tabs>
          <w:tab w:val="num" w:pos="1440"/>
        </w:tabs>
        <w:ind w:left="1440" w:hanging="360"/>
      </w:pPr>
      <w:rPr>
        <w:rFonts w:ascii="Wingdings" w:hAnsi="Wingdings" w:hint="default"/>
      </w:rPr>
    </w:lvl>
    <w:lvl w:ilvl="2" w:tplc="EE9ECB80" w:tentative="1">
      <w:start w:val="1"/>
      <w:numFmt w:val="bullet"/>
      <w:lvlText w:val=""/>
      <w:lvlJc w:val="left"/>
      <w:pPr>
        <w:tabs>
          <w:tab w:val="num" w:pos="2160"/>
        </w:tabs>
        <w:ind w:left="2160" w:hanging="360"/>
      </w:pPr>
      <w:rPr>
        <w:rFonts w:ascii="Wingdings" w:hAnsi="Wingdings" w:hint="default"/>
      </w:rPr>
    </w:lvl>
    <w:lvl w:ilvl="3" w:tplc="61A2DFD8" w:tentative="1">
      <w:start w:val="1"/>
      <w:numFmt w:val="bullet"/>
      <w:lvlText w:val=""/>
      <w:lvlJc w:val="left"/>
      <w:pPr>
        <w:tabs>
          <w:tab w:val="num" w:pos="2880"/>
        </w:tabs>
        <w:ind w:left="2880" w:hanging="360"/>
      </w:pPr>
      <w:rPr>
        <w:rFonts w:ascii="Wingdings" w:hAnsi="Wingdings" w:hint="default"/>
      </w:rPr>
    </w:lvl>
    <w:lvl w:ilvl="4" w:tplc="26142642" w:tentative="1">
      <w:start w:val="1"/>
      <w:numFmt w:val="bullet"/>
      <w:lvlText w:val=""/>
      <w:lvlJc w:val="left"/>
      <w:pPr>
        <w:tabs>
          <w:tab w:val="num" w:pos="3600"/>
        </w:tabs>
        <w:ind w:left="3600" w:hanging="360"/>
      </w:pPr>
      <w:rPr>
        <w:rFonts w:ascii="Wingdings" w:hAnsi="Wingdings" w:hint="default"/>
      </w:rPr>
    </w:lvl>
    <w:lvl w:ilvl="5" w:tplc="F73C735E" w:tentative="1">
      <w:start w:val="1"/>
      <w:numFmt w:val="bullet"/>
      <w:lvlText w:val=""/>
      <w:lvlJc w:val="left"/>
      <w:pPr>
        <w:tabs>
          <w:tab w:val="num" w:pos="4320"/>
        </w:tabs>
        <w:ind w:left="4320" w:hanging="360"/>
      </w:pPr>
      <w:rPr>
        <w:rFonts w:ascii="Wingdings" w:hAnsi="Wingdings" w:hint="default"/>
      </w:rPr>
    </w:lvl>
    <w:lvl w:ilvl="6" w:tplc="3F82EBD8" w:tentative="1">
      <w:start w:val="1"/>
      <w:numFmt w:val="bullet"/>
      <w:lvlText w:val=""/>
      <w:lvlJc w:val="left"/>
      <w:pPr>
        <w:tabs>
          <w:tab w:val="num" w:pos="5040"/>
        </w:tabs>
        <w:ind w:left="5040" w:hanging="360"/>
      </w:pPr>
      <w:rPr>
        <w:rFonts w:ascii="Wingdings" w:hAnsi="Wingdings" w:hint="default"/>
      </w:rPr>
    </w:lvl>
    <w:lvl w:ilvl="7" w:tplc="83D649B4" w:tentative="1">
      <w:start w:val="1"/>
      <w:numFmt w:val="bullet"/>
      <w:lvlText w:val=""/>
      <w:lvlJc w:val="left"/>
      <w:pPr>
        <w:tabs>
          <w:tab w:val="num" w:pos="5760"/>
        </w:tabs>
        <w:ind w:left="5760" w:hanging="360"/>
      </w:pPr>
      <w:rPr>
        <w:rFonts w:ascii="Wingdings" w:hAnsi="Wingdings" w:hint="default"/>
      </w:rPr>
    </w:lvl>
    <w:lvl w:ilvl="8" w:tplc="EC785C22" w:tentative="1">
      <w:start w:val="1"/>
      <w:numFmt w:val="bullet"/>
      <w:lvlText w:val=""/>
      <w:lvlJc w:val="left"/>
      <w:pPr>
        <w:tabs>
          <w:tab w:val="num" w:pos="6480"/>
        </w:tabs>
        <w:ind w:left="6480" w:hanging="360"/>
      </w:pPr>
      <w:rPr>
        <w:rFonts w:ascii="Wingdings" w:hAnsi="Wingdings" w:hint="default"/>
      </w:rPr>
    </w:lvl>
  </w:abstractNum>
  <w:abstractNum w:abstractNumId="24">
    <w:nsid w:val="6F9C03C7"/>
    <w:multiLevelType w:val="hybridMultilevel"/>
    <w:tmpl w:val="3E6AE66A"/>
    <w:lvl w:ilvl="0" w:tplc="32D22218">
      <w:start w:val="1"/>
      <w:numFmt w:val="bullet"/>
      <w:lvlText w:val=""/>
      <w:lvlJc w:val="left"/>
      <w:pPr>
        <w:tabs>
          <w:tab w:val="num" w:pos="720"/>
        </w:tabs>
        <w:ind w:left="720" w:hanging="360"/>
      </w:pPr>
      <w:rPr>
        <w:rFonts w:ascii="Wingdings" w:hAnsi="Wingdings" w:hint="default"/>
      </w:rPr>
    </w:lvl>
    <w:lvl w:ilvl="1" w:tplc="63AC403C" w:tentative="1">
      <w:start w:val="1"/>
      <w:numFmt w:val="bullet"/>
      <w:lvlText w:val=""/>
      <w:lvlJc w:val="left"/>
      <w:pPr>
        <w:tabs>
          <w:tab w:val="num" w:pos="1440"/>
        </w:tabs>
        <w:ind w:left="1440" w:hanging="360"/>
      </w:pPr>
      <w:rPr>
        <w:rFonts w:ascii="Wingdings" w:hAnsi="Wingdings" w:hint="default"/>
      </w:rPr>
    </w:lvl>
    <w:lvl w:ilvl="2" w:tplc="8E0CD4A4" w:tentative="1">
      <w:start w:val="1"/>
      <w:numFmt w:val="bullet"/>
      <w:lvlText w:val=""/>
      <w:lvlJc w:val="left"/>
      <w:pPr>
        <w:tabs>
          <w:tab w:val="num" w:pos="2160"/>
        </w:tabs>
        <w:ind w:left="2160" w:hanging="360"/>
      </w:pPr>
      <w:rPr>
        <w:rFonts w:ascii="Wingdings" w:hAnsi="Wingdings" w:hint="default"/>
      </w:rPr>
    </w:lvl>
    <w:lvl w:ilvl="3" w:tplc="3F0AE334" w:tentative="1">
      <w:start w:val="1"/>
      <w:numFmt w:val="bullet"/>
      <w:lvlText w:val=""/>
      <w:lvlJc w:val="left"/>
      <w:pPr>
        <w:tabs>
          <w:tab w:val="num" w:pos="2880"/>
        </w:tabs>
        <w:ind w:left="2880" w:hanging="360"/>
      </w:pPr>
      <w:rPr>
        <w:rFonts w:ascii="Wingdings" w:hAnsi="Wingdings" w:hint="default"/>
      </w:rPr>
    </w:lvl>
    <w:lvl w:ilvl="4" w:tplc="F44E0768" w:tentative="1">
      <w:start w:val="1"/>
      <w:numFmt w:val="bullet"/>
      <w:lvlText w:val=""/>
      <w:lvlJc w:val="left"/>
      <w:pPr>
        <w:tabs>
          <w:tab w:val="num" w:pos="3600"/>
        </w:tabs>
        <w:ind w:left="3600" w:hanging="360"/>
      </w:pPr>
      <w:rPr>
        <w:rFonts w:ascii="Wingdings" w:hAnsi="Wingdings" w:hint="default"/>
      </w:rPr>
    </w:lvl>
    <w:lvl w:ilvl="5" w:tplc="74C672F0" w:tentative="1">
      <w:start w:val="1"/>
      <w:numFmt w:val="bullet"/>
      <w:lvlText w:val=""/>
      <w:lvlJc w:val="left"/>
      <w:pPr>
        <w:tabs>
          <w:tab w:val="num" w:pos="4320"/>
        </w:tabs>
        <w:ind w:left="4320" w:hanging="360"/>
      </w:pPr>
      <w:rPr>
        <w:rFonts w:ascii="Wingdings" w:hAnsi="Wingdings" w:hint="default"/>
      </w:rPr>
    </w:lvl>
    <w:lvl w:ilvl="6" w:tplc="BE0421A6" w:tentative="1">
      <w:start w:val="1"/>
      <w:numFmt w:val="bullet"/>
      <w:lvlText w:val=""/>
      <w:lvlJc w:val="left"/>
      <w:pPr>
        <w:tabs>
          <w:tab w:val="num" w:pos="5040"/>
        </w:tabs>
        <w:ind w:left="5040" w:hanging="360"/>
      </w:pPr>
      <w:rPr>
        <w:rFonts w:ascii="Wingdings" w:hAnsi="Wingdings" w:hint="default"/>
      </w:rPr>
    </w:lvl>
    <w:lvl w:ilvl="7" w:tplc="57DADC78" w:tentative="1">
      <w:start w:val="1"/>
      <w:numFmt w:val="bullet"/>
      <w:lvlText w:val=""/>
      <w:lvlJc w:val="left"/>
      <w:pPr>
        <w:tabs>
          <w:tab w:val="num" w:pos="5760"/>
        </w:tabs>
        <w:ind w:left="5760" w:hanging="360"/>
      </w:pPr>
      <w:rPr>
        <w:rFonts w:ascii="Wingdings" w:hAnsi="Wingdings" w:hint="default"/>
      </w:rPr>
    </w:lvl>
    <w:lvl w:ilvl="8" w:tplc="911A1FF4"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 w:numId="6">
    <w:abstractNumId w:val="22"/>
  </w:num>
  <w:num w:numId="7">
    <w:abstractNumId w:val="14"/>
  </w:num>
  <w:num w:numId="8">
    <w:abstractNumId w:val="13"/>
  </w:num>
  <w:num w:numId="9">
    <w:abstractNumId w:val="6"/>
  </w:num>
  <w:num w:numId="10">
    <w:abstractNumId w:val="17"/>
  </w:num>
  <w:num w:numId="11">
    <w:abstractNumId w:val="21"/>
  </w:num>
  <w:num w:numId="12">
    <w:abstractNumId w:val="15"/>
  </w:num>
  <w:num w:numId="13">
    <w:abstractNumId w:val="23"/>
  </w:num>
  <w:num w:numId="14">
    <w:abstractNumId w:val="24"/>
  </w:num>
  <w:num w:numId="15">
    <w:abstractNumId w:val="18"/>
  </w:num>
  <w:num w:numId="16">
    <w:abstractNumId w:val="12"/>
  </w:num>
  <w:num w:numId="17">
    <w:abstractNumId w:val="9"/>
  </w:num>
  <w:num w:numId="18">
    <w:abstractNumId w:val="20"/>
  </w:num>
  <w:num w:numId="19">
    <w:abstractNumId w:val="10"/>
  </w:num>
  <w:num w:numId="20">
    <w:abstractNumId w:val="19"/>
  </w:num>
  <w:num w:numId="21">
    <w:abstractNumId w:val="7"/>
  </w:num>
  <w:num w:numId="22">
    <w:abstractNumId w:val="16"/>
  </w:num>
  <w:num w:numId="23">
    <w:abstractNumId w:val="5"/>
  </w:num>
  <w:num w:numId="24">
    <w:abstractNumId w:val="11"/>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F28DE503"/>
    <w:rsid w:val="0000048E"/>
    <w:rsid w:val="000006A1"/>
    <w:rsid w:val="00001755"/>
    <w:rsid w:val="0000180B"/>
    <w:rsid w:val="000022B0"/>
    <w:rsid w:val="0000327C"/>
    <w:rsid w:val="000037AD"/>
    <w:rsid w:val="00003DA4"/>
    <w:rsid w:val="00003F08"/>
    <w:rsid w:val="00003F49"/>
    <w:rsid w:val="00003F92"/>
    <w:rsid w:val="000047B9"/>
    <w:rsid w:val="00004DA9"/>
    <w:rsid w:val="00004DF6"/>
    <w:rsid w:val="00004F92"/>
    <w:rsid w:val="00005076"/>
    <w:rsid w:val="00005AF2"/>
    <w:rsid w:val="00005D9A"/>
    <w:rsid w:val="000060AC"/>
    <w:rsid w:val="000060DE"/>
    <w:rsid w:val="00006135"/>
    <w:rsid w:val="0000649D"/>
    <w:rsid w:val="00006593"/>
    <w:rsid w:val="00006787"/>
    <w:rsid w:val="000068CF"/>
    <w:rsid w:val="00006911"/>
    <w:rsid w:val="00006B83"/>
    <w:rsid w:val="0000743B"/>
    <w:rsid w:val="00007A5A"/>
    <w:rsid w:val="00007F30"/>
    <w:rsid w:val="000105FB"/>
    <w:rsid w:val="00010654"/>
    <w:rsid w:val="000106E3"/>
    <w:rsid w:val="00010B19"/>
    <w:rsid w:val="00010DAA"/>
    <w:rsid w:val="000119EF"/>
    <w:rsid w:val="00011C5F"/>
    <w:rsid w:val="000128CB"/>
    <w:rsid w:val="00012A25"/>
    <w:rsid w:val="00012DA7"/>
    <w:rsid w:val="00012E48"/>
    <w:rsid w:val="0001311B"/>
    <w:rsid w:val="00013AC4"/>
    <w:rsid w:val="00013D8C"/>
    <w:rsid w:val="00013DBA"/>
    <w:rsid w:val="00014480"/>
    <w:rsid w:val="0001500B"/>
    <w:rsid w:val="00015542"/>
    <w:rsid w:val="00015981"/>
    <w:rsid w:val="00015C26"/>
    <w:rsid w:val="00015ECB"/>
    <w:rsid w:val="00015EE5"/>
    <w:rsid w:val="00015F11"/>
    <w:rsid w:val="00015F3D"/>
    <w:rsid w:val="00016248"/>
    <w:rsid w:val="00016A8C"/>
    <w:rsid w:val="00016C6A"/>
    <w:rsid w:val="00017B9C"/>
    <w:rsid w:val="0002033F"/>
    <w:rsid w:val="0002051A"/>
    <w:rsid w:val="00020970"/>
    <w:rsid w:val="00020BBA"/>
    <w:rsid w:val="00020F7F"/>
    <w:rsid w:val="000219C9"/>
    <w:rsid w:val="00021B34"/>
    <w:rsid w:val="00021C85"/>
    <w:rsid w:val="00022DD3"/>
    <w:rsid w:val="0002319C"/>
    <w:rsid w:val="000232BB"/>
    <w:rsid w:val="00023531"/>
    <w:rsid w:val="00023C51"/>
    <w:rsid w:val="00023E14"/>
    <w:rsid w:val="0002431B"/>
    <w:rsid w:val="00025073"/>
    <w:rsid w:val="00025B9D"/>
    <w:rsid w:val="00025F12"/>
    <w:rsid w:val="00026193"/>
    <w:rsid w:val="000270FF"/>
    <w:rsid w:val="000274EB"/>
    <w:rsid w:val="000275C9"/>
    <w:rsid w:val="0002765B"/>
    <w:rsid w:val="0002780B"/>
    <w:rsid w:val="00027AAB"/>
    <w:rsid w:val="00027E39"/>
    <w:rsid w:val="0003065D"/>
    <w:rsid w:val="00030711"/>
    <w:rsid w:val="00030E2D"/>
    <w:rsid w:val="00030E7C"/>
    <w:rsid w:val="000312AB"/>
    <w:rsid w:val="00031A0F"/>
    <w:rsid w:val="00032A5F"/>
    <w:rsid w:val="00032A68"/>
    <w:rsid w:val="00032ABF"/>
    <w:rsid w:val="000331EC"/>
    <w:rsid w:val="0003324E"/>
    <w:rsid w:val="000332AD"/>
    <w:rsid w:val="00033828"/>
    <w:rsid w:val="00034037"/>
    <w:rsid w:val="00034E64"/>
    <w:rsid w:val="0003520F"/>
    <w:rsid w:val="0003530E"/>
    <w:rsid w:val="00035D3D"/>
    <w:rsid w:val="00036DAA"/>
    <w:rsid w:val="00037494"/>
    <w:rsid w:val="0003773F"/>
    <w:rsid w:val="00037762"/>
    <w:rsid w:val="00037E6C"/>
    <w:rsid w:val="00037F38"/>
    <w:rsid w:val="000400EC"/>
    <w:rsid w:val="000401C9"/>
    <w:rsid w:val="000409E0"/>
    <w:rsid w:val="00040A6A"/>
    <w:rsid w:val="0004102C"/>
    <w:rsid w:val="000417A6"/>
    <w:rsid w:val="00041B38"/>
    <w:rsid w:val="00043A6D"/>
    <w:rsid w:val="00043DB6"/>
    <w:rsid w:val="00043E48"/>
    <w:rsid w:val="0004427C"/>
    <w:rsid w:val="000449F0"/>
    <w:rsid w:val="0004549D"/>
    <w:rsid w:val="00045A17"/>
    <w:rsid w:val="00045AB5"/>
    <w:rsid w:val="000463F4"/>
    <w:rsid w:val="0004644B"/>
    <w:rsid w:val="000465B1"/>
    <w:rsid w:val="000467D7"/>
    <w:rsid w:val="000472E5"/>
    <w:rsid w:val="00047BC0"/>
    <w:rsid w:val="00047BF1"/>
    <w:rsid w:val="00047E2A"/>
    <w:rsid w:val="00047FA6"/>
    <w:rsid w:val="0005003A"/>
    <w:rsid w:val="00050047"/>
    <w:rsid w:val="000504C8"/>
    <w:rsid w:val="000505E2"/>
    <w:rsid w:val="000507BC"/>
    <w:rsid w:val="00050AE2"/>
    <w:rsid w:val="00050E8F"/>
    <w:rsid w:val="0005155B"/>
    <w:rsid w:val="00051575"/>
    <w:rsid w:val="0005161A"/>
    <w:rsid w:val="00051CD0"/>
    <w:rsid w:val="00051D9D"/>
    <w:rsid w:val="000523C8"/>
    <w:rsid w:val="00052427"/>
    <w:rsid w:val="00053051"/>
    <w:rsid w:val="000537A4"/>
    <w:rsid w:val="000544C9"/>
    <w:rsid w:val="00054893"/>
    <w:rsid w:val="00054AE0"/>
    <w:rsid w:val="00054AFD"/>
    <w:rsid w:val="00054E2A"/>
    <w:rsid w:val="0005504F"/>
    <w:rsid w:val="000553C1"/>
    <w:rsid w:val="00055485"/>
    <w:rsid w:val="0005558A"/>
    <w:rsid w:val="00055679"/>
    <w:rsid w:val="00055A52"/>
    <w:rsid w:val="00055D29"/>
    <w:rsid w:val="00055F3B"/>
    <w:rsid w:val="000562D4"/>
    <w:rsid w:val="0005655B"/>
    <w:rsid w:val="0005721A"/>
    <w:rsid w:val="00057442"/>
    <w:rsid w:val="0005758B"/>
    <w:rsid w:val="000576DA"/>
    <w:rsid w:val="000603EF"/>
    <w:rsid w:val="00060BBF"/>
    <w:rsid w:val="00060F1B"/>
    <w:rsid w:val="000617BF"/>
    <w:rsid w:val="00061869"/>
    <w:rsid w:val="00061C3C"/>
    <w:rsid w:val="00061D9E"/>
    <w:rsid w:val="000620E2"/>
    <w:rsid w:val="0006250F"/>
    <w:rsid w:val="00062981"/>
    <w:rsid w:val="000629A2"/>
    <w:rsid w:val="00062E89"/>
    <w:rsid w:val="0006364B"/>
    <w:rsid w:val="00063EF1"/>
    <w:rsid w:val="00064007"/>
    <w:rsid w:val="000643F4"/>
    <w:rsid w:val="0006472D"/>
    <w:rsid w:val="00064DDC"/>
    <w:rsid w:val="00065B19"/>
    <w:rsid w:val="0006662C"/>
    <w:rsid w:val="0006679B"/>
    <w:rsid w:val="00066A4B"/>
    <w:rsid w:val="00066B90"/>
    <w:rsid w:val="00066C46"/>
    <w:rsid w:val="00066F10"/>
    <w:rsid w:val="00067714"/>
    <w:rsid w:val="00067963"/>
    <w:rsid w:val="00067A49"/>
    <w:rsid w:val="000701D0"/>
    <w:rsid w:val="00070606"/>
    <w:rsid w:val="00070A5D"/>
    <w:rsid w:val="0007166F"/>
    <w:rsid w:val="000719CA"/>
    <w:rsid w:val="0007212E"/>
    <w:rsid w:val="000722B7"/>
    <w:rsid w:val="00072410"/>
    <w:rsid w:val="0007254B"/>
    <w:rsid w:val="00073F36"/>
    <w:rsid w:val="00075608"/>
    <w:rsid w:val="00075EC6"/>
    <w:rsid w:val="000760C6"/>
    <w:rsid w:val="0007614B"/>
    <w:rsid w:val="0007685C"/>
    <w:rsid w:val="000771ED"/>
    <w:rsid w:val="000772BD"/>
    <w:rsid w:val="00077790"/>
    <w:rsid w:val="0007794F"/>
    <w:rsid w:val="00077B1B"/>
    <w:rsid w:val="00080318"/>
    <w:rsid w:val="000807AE"/>
    <w:rsid w:val="00080D8B"/>
    <w:rsid w:val="0008119E"/>
    <w:rsid w:val="000815F6"/>
    <w:rsid w:val="00081E60"/>
    <w:rsid w:val="00082044"/>
    <w:rsid w:val="00082CE4"/>
    <w:rsid w:val="00083341"/>
    <w:rsid w:val="00083392"/>
    <w:rsid w:val="00083A35"/>
    <w:rsid w:val="00083B64"/>
    <w:rsid w:val="00083E1C"/>
    <w:rsid w:val="00084085"/>
    <w:rsid w:val="000840CD"/>
    <w:rsid w:val="00084873"/>
    <w:rsid w:val="0008490D"/>
    <w:rsid w:val="000853E5"/>
    <w:rsid w:val="00085AC0"/>
    <w:rsid w:val="00085CBE"/>
    <w:rsid w:val="0008649A"/>
    <w:rsid w:val="000869DB"/>
    <w:rsid w:val="00086E6D"/>
    <w:rsid w:val="00086E99"/>
    <w:rsid w:val="00087119"/>
    <w:rsid w:val="0008719E"/>
    <w:rsid w:val="000875B7"/>
    <w:rsid w:val="00087DC6"/>
    <w:rsid w:val="00087E90"/>
    <w:rsid w:val="00090261"/>
    <w:rsid w:val="000907BC"/>
    <w:rsid w:val="0009124F"/>
    <w:rsid w:val="00091402"/>
    <w:rsid w:val="00091559"/>
    <w:rsid w:val="000915F6"/>
    <w:rsid w:val="000917A1"/>
    <w:rsid w:val="000917C9"/>
    <w:rsid w:val="000918CD"/>
    <w:rsid w:val="00091AC2"/>
    <w:rsid w:val="00091F14"/>
    <w:rsid w:val="00092207"/>
    <w:rsid w:val="0009252A"/>
    <w:rsid w:val="0009258F"/>
    <w:rsid w:val="00092AD5"/>
    <w:rsid w:val="00094523"/>
    <w:rsid w:val="00094D94"/>
    <w:rsid w:val="00094F6C"/>
    <w:rsid w:val="00094FF4"/>
    <w:rsid w:val="000951D3"/>
    <w:rsid w:val="000952BB"/>
    <w:rsid w:val="000953DE"/>
    <w:rsid w:val="00095B18"/>
    <w:rsid w:val="000962C2"/>
    <w:rsid w:val="00096648"/>
    <w:rsid w:val="000967FE"/>
    <w:rsid w:val="00096C99"/>
    <w:rsid w:val="0009703A"/>
    <w:rsid w:val="00097104"/>
    <w:rsid w:val="0009729E"/>
    <w:rsid w:val="0009756E"/>
    <w:rsid w:val="00097712"/>
    <w:rsid w:val="00097A7F"/>
    <w:rsid w:val="00097D5D"/>
    <w:rsid w:val="00097E52"/>
    <w:rsid w:val="000A030E"/>
    <w:rsid w:val="000A0751"/>
    <w:rsid w:val="000A07AB"/>
    <w:rsid w:val="000A0975"/>
    <w:rsid w:val="000A1929"/>
    <w:rsid w:val="000A1B69"/>
    <w:rsid w:val="000A1ECC"/>
    <w:rsid w:val="000A2DAA"/>
    <w:rsid w:val="000A2E6B"/>
    <w:rsid w:val="000A2FC7"/>
    <w:rsid w:val="000A315A"/>
    <w:rsid w:val="000A3DC8"/>
    <w:rsid w:val="000A460A"/>
    <w:rsid w:val="000A4783"/>
    <w:rsid w:val="000A4BF8"/>
    <w:rsid w:val="000A51BC"/>
    <w:rsid w:val="000A58A7"/>
    <w:rsid w:val="000A5D4F"/>
    <w:rsid w:val="000A64B9"/>
    <w:rsid w:val="000A6B05"/>
    <w:rsid w:val="000A6DE0"/>
    <w:rsid w:val="000A71BF"/>
    <w:rsid w:val="000A74E1"/>
    <w:rsid w:val="000A7DAC"/>
    <w:rsid w:val="000B026D"/>
    <w:rsid w:val="000B05E2"/>
    <w:rsid w:val="000B0BF6"/>
    <w:rsid w:val="000B10BC"/>
    <w:rsid w:val="000B1789"/>
    <w:rsid w:val="000B17BD"/>
    <w:rsid w:val="000B210C"/>
    <w:rsid w:val="000B22FC"/>
    <w:rsid w:val="000B25D3"/>
    <w:rsid w:val="000B2B07"/>
    <w:rsid w:val="000B3764"/>
    <w:rsid w:val="000B3AFD"/>
    <w:rsid w:val="000B3C90"/>
    <w:rsid w:val="000B42CE"/>
    <w:rsid w:val="000B46DA"/>
    <w:rsid w:val="000B470C"/>
    <w:rsid w:val="000B4B75"/>
    <w:rsid w:val="000B5925"/>
    <w:rsid w:val="000B6513"/>
    <w:rsid w:val="000B7BEA"/>
    <w:rsid w:val="000B7CD4"/>
    <w:rsid w:val="000B7E48"/>
    <w:rsid w:val="000C0119"/>
    <w:rsid w:val="000C078B"/>
    <w:rsid w:val="000C0CF9"/>
    <w:rsid w:val="000C0E4A"/>
    <w:rsid w:val="000C11F7"/>
    <w:rsid w:val="000C183E"/>
    <w:rsid w:val="000C1B8F"/>
    <w:rsid w:val="000C2B22"/>
    <w:rsid w:val="000C3787"/>
    <w:rsid w:val="000C39FF"/>
    <w:rsid w:val="000C449C"/>
    <w:rsid w:val="000C48A2"/>
    <w:rsid w:val="000C4BC7"/>
    <w:rsid w:val="000C60B9"/>
    <w:rsid w:val="000C6120"/>
    <w:rsid w:val="000C64EF"/>
    <w:rsid w:val="000C66E9"/>
    <w:rsid w:val="000C6919"/>
    <w:rsid w:val="000C6997"/>
    <w:rsid w:val="000C715A"/>
    <w:rsid w:val="000C7EFF"/>
    <w:rsid w:val="000C7FD1"/>
    <w:rsid w:val="000D03DB"/>
    <w:rsid w:val="000D0A66"/>
    <w:rsid w:val="000D0C47"/>
    <w:rsid w:val="000D0D13"/>
    <w:rsid w:val="000D1B79"/>
    <w:rsid w:val="000D20CB"/>
    <w:rsid w:val="000D2ABF"/>
    <w:rsid w:val="000D2ACF"/>
    <w:rsid w:val="000D3239"/>
    <w:rsid w:val="000D39B6"/>
    <w:rsid w:val="000D476C"/>
    <w:rsid w:val="000D4D45"/>
    <w:rsid w:val="000D4F30"/>
    <w:rsid w:val="000D5319"/>
    <w:rsid w:val="000D5735"/>
    <w:rsid w:val="000D6268"/>
    <w:rsid w:val="000D6289"/>
    <w:rsid w:val="000D6D98"/>
    <w:rsid w:val="000D7167"/>
    <w:rsid w:val="000D7AE6"/>
    <w:rsid w:val="000D7AF4"/>
    <w:rsid w:val="000E0C96"/>
    <w:rsid w:val="000E0E2A"/>
    <w:rsid w:val="000E0E59"/>
    <w:rsid w:val="000E1BF0"/>
    <w:rsid w:val="000E2002"/>
    <w:rsid w:val="000E2496"/>
    <w:rsid w:val="000E25F5"/>
    <w:rsid w:val="000E2962"/>
    <w:rsid w:val="000E2A9F"/>
    <w:rsid w:val="000E2AF3"/>
    <w:rsid w:val="000E3119"/>
    <w:rsid w:val="000E322E"/>
    <w:rsid w:val="000E3A11"/>
    <w:rsid w:val="000E3A48"/>
    <w:rsid w:val="000E3B01"/>
    <w:rsid w:val="000E3F98"/>
    <w:rsid w:val="000E41C4"/>
    <w:rsid w:val="000E4621"/>
    <w:rsid w:val="000E4BFC"/>
    <w:rsid w:val="000E4CB9"/>
    <w:rsid w:val="000E4E3A"/>
    <w:rsid w:val="000E544C"/>
    <w:rsid w:val="000E5513"/>
    <w:rsid w:val="000E5709"/>
    <w:rsid w:val="000E5994"/>
    <w:rsid w:val="000E59F8"/>
    <w:rsid w:val="000E5C5E"/>
    <w:rsid w:val="000E5CD3"/>
    <w:rsid w:val="000E5D4B"/>
    <w:rsid w:val="000E60E9"/>
    <w:rsid w:val="000E64C5"/>
    <w:rsid w:val="000E64E3"/>
    <w:rsid w:val="000E7157"/>
    <w:rsid w:val="000E7483"/>
    <w:rsid w:val="000E7583"/>
    <w:rsid w:val="000E79B7"/>
    <w:rsid w:val="000F0182"/>
    <w:rsid w:val="000F0675"/>
    <w:rsid w:val="000F06A6"/>
    <w:rsid w:val="000F0944"/>
    <w:rsid w:val="000F17DC"/>
    <w:rsid w:val="000F1881"/>
    <w:rsid w:val="000F1FB1"/>
    <w:rsid w:val="000F2087"/>
    <w:rsid w:val="000F2794"/>
    <w:rsid w:val="000F2996"/>
    <w:rsid w:val="000F2BF3"/>
    <w:rsid w:val="000F314D"/>
    <w:rsid w:val="000F3AC7"/>
    <w:rsid w:val="000F4125"/>
    <w:rsid w:val="000F4318"/>
    <w:rsid w:val="000F4A50"/>
    <w:rsid w:val="000F4D7B"/>
    <w:rsid w:val="000F52CC"/>
    <w:rsid w:val="000F56B5"/>
    <w:rsid w:val="000F58C3"/>
    <w:rsid w:val="000F5D77"/>
    <w:rsid w:val="000F74B8"/>
    <w:rsid w:val="000F76D9"/>
    <w:rsid w:val="000F7D19"/>
    <w:rsid w:val="000F7F35"/>
    <w:rsid w:val="00100559"/>
    <w:rsid w:val="001005A9"/>
    <w:rsid w:val="00100E6A"/>
    <w:rsid w:val="00100F77"/>
    <w:rsid w:val="00101DDE"/>
    <w:rsid w:val="00101F9D"/>
    <w:rsid w:val="001021F0"/>
    <w:rsid w:val="00102909"/>
    <w:rsid w:val="00102B5E"/>
    <w:rsid w:val="00102BB3"/>
    <w:rsid w:val="00102EDA"/>
    <w:rsid w:val="001032B0"/>
    <w:rsid w:val="0010359C"/>
    <w:rsid w:val="00103934"/>
    <w:rsid w:val="00103F06"/>
    <w:rsid w:val="001046A3"/>
    <w:rsid w:val="0010475E"/>
    <w:rsid w:val="00104DA0"/>
    <w:rsid w:val="00105570"/>
    <w:rsid w:val="00105EE6"/>
    <w:rsid w:val="00106571"/>
    <w:rsid w:val="00106EE1"/>
    <w:rsid w:val="001072C7"/>
    <w:rsid w:val="001072EB"/>
    <w:rsid w:val="001076D5"/>
    <w:rsid w:val="0010794B"/>
    <w:rsid w:val="00107E45"/>
    <w:rsid w:val="00110783"/>
    <w:rsid w:val="0011102F"/>
    <w:rsid w:val="001119F5"/>
    <w:rsid w:val="00111E0B"/>
    <w:rsid w:val="0011228C"/>
    <w:rsid w:val="0011230D"/>
    <w:rsid w:val="00112AFF"/>
    <w:rsid w:val="00112CB9"/>
    <w:rsid w:val="0011318D"/>
    <w:rsid w:val="001136A5"/>
    <w:rsid w:val="00113CDE"/>
    <w:rsid w:val="00113D88"/>
    <w:rsid w:val="00114286"/>
    <w:rsid w:val="00114B4D"/>
    <w:rsid w:val="001152D0"/>
    <w:rsid w:val="00115834"/>
    <w:rsid w:val="001159B4"/>
    <w:rsid w:val="0011638E"/>
    <w:rsid w:val="0011651B"/>
    <w:rsid w:val="00116698"/>
    <w:rsid w:val="0011682A"/>
    <w:rsid w:val="0011689A"/>
    <w:rsid w:val="00116B60"/>
    <w:rsid w:val="00116C60"/>
    <w:rsid w:val="00116F1A"/>
    <w:rsid w:val="001170AF"/>
    <w:rsid w:val="001176C7"/>
    <w:rsid w:val="00117AF6"/>
    <w:rsid w:val="00117D1F"/>
    <w:rsid w:val="00120548"/>
    <w:rsid w:val="001209D6"/>
    <w:rsid w:val="00121000"/>
    <w:rsid w:val="00121021"/>
    <w:rsid w:val="00121910"/>
    <w:rsid w:val="00121ABD"/>
    <w:rsid w:val="00121D0D"/>
    <w:rsid w:val="00121ED8"/>
    <w:rsid w:val="00122676"/>
    <w:rsid w:val="00122DB4"/>
    <w:rsid w:val="00122E09"/>
    <w:rsid w:val="00122E5C"/>
    <w:rsid w:val="001230CB"/>
    <w:rsid w:val="001232DD"/>
    <w:rsid w:val="0012345B"/>
    <w:rsid w:val="00123923"/>
    <w:rsid w:val="00123B14"/>
    <w:rsid w:val="00123B8E"/>
    <w:rsid w:val="00124044"/>
    <w:rsid w:val="001244E8"/>
    <w:rsid w:val="001245CC"/>
    <w:rsid w:val="00124DD0"/>
    <w:rsid w:val="001253B1"/>
    <w:rsid w:val="001254DA"/>
    <w:rsid w:val="001254F6"/>
    <w:rsid w:val="0012599B"/>
    <w:rsid w:val="00125D11"/>
    <w:rsid w:val="00125FF7"/>
    <w:rsid w:val="001262D7"/>
    <w:rsid w:val="001269D9"/>
    <w:rsid w:val="00126A2D"/>
    <w:rsid w:val="00126DBF"/>
    <w:rsid w:val="00127808"/>
    <w:rsid w:val="00127AE1"/>
    <w:rsid w:val="00127E16"/>
    <w:rsid w:val="00127E8D"/>
    <w:rsid w:val="00127F69"/>
    <w:rsid w:val="00127F71"/>
    <w:rsid w:val="00130403"/>
    <w:rsid w:val="001305A4"/>
    <w:rsid w:val="00130DCD"/>
    <w:rsid w:val="00131317"/>
    <w:rsid w:val="0013157D"/>
    <w:rsid w:val="0013161A"/>
    <w:rsid w:val="00131744"/>
    <w:rsid w:val="00131E4A"/>
    <w:rsid w:val="00132281"/>
    <w:rsid w:val="00132E92"/>
    <w:rsid w:val="00133A1F"/>
    <w:rsid w:val="00134D58"/>
    <w:rsid w:val="001353A1"/>
    <w:rsid w:val="001357FD"/>
    <w:rsid w:val="00136119"/>
    <w:rsid w:val="001364F2"/>
    <w:rsid w:val="00136E93"/>
    <w:rsid w:val="00136EC5"/>
    <w:rsid w:val="001371B1"/>
    <w:rsid w:val="001372BD"/>
    <w:rsid w:val="00137539"/>
    <w:rsid w:val="00137FD9"/>
    <w:rsid w:val="00140019"/>
    <w:rsid w:val="001403D4"/>
    <w:rsid w:val="0014091D"/>
    <w:rsid w:val="00140DA1"/>
    <w:rsid w:val="00140DB4"/>
    <w:rsid w:val="001417AA"/>
    <w:rsid w:val="00143596"/>
    <w:rsid w:val="00143A9A"/>
    <w:rsid w:val="00144281"/>
    <w:rsid w:val="0014448A"/>
    <w:rsid w:val="001445CA"/>
    <w:rsid w:val="0014500B"/>
    <w:rsid w:val="001453E3"/>
    <w:rsid w:val="00145481"/>
    <w:rsid w:val="001457CA"/>
    <w:rsid w:val="001458E5"/>
    <w:rsid w:val="00146098"/>
    <w:rsid w:val="001461DD"/>
    <w:rsid w:val="0014665B"/>
    <w:rsid w:val="001469A9"/>
    <w:rsid w:val="001472D4"/>
    <w:rsid w:val="00147336"/>
    <w:rsid w:val="001473F4"/>
    <w:rsid w:val="00147557"/>
    <w:rsid w:val="00147C93"/>
    <w:rsid w:val="00150CF6"/>
    <w:rsid w:val="00150E16"/>
    <w:rsid w:val="0015135E"/>
    <w:rsid w:val="001517A4"/>
    <w:rsid w:val="001517F0"/>
    <w:rsid w:val="001522D8"/>
    <w:rsid w:val="001524B5"/>
    <w:rsid w:val="001525AD"/>
    <w:rsid w:val="00152828"/>
    <w:rsid w:val="001529B7"/>
    <w:rsid w:val="00152EF2"/>
    <w:rsid w:val="0015336C"/>
    <w:rsid w:val="001534C6"/>
    <w:rsid w:val="00153A65"/>
    <w:rsid w:val="00153C30"/>
    <w:rsid w:val="00153E05"/>
    <w:rsid w:val="00153FE5"/>
    <w:rsid w:val="001541BE"/>
    <w:rsid w:val="001541EE"/>
    <w:rsid w:val="0015463A"/>
    <w:rsid w:val="00154762"/>
    <w:rsid w:val="00154E1C"/>
    <w:rsid w:val="00155063"/>
    <w:rsid w:val="001551C9"/>
    <w:rsid w:val="00155427"/>
    <w:rsid w:val="001556C9"/>
    <w:rsid w:val="00155C96"/>
    <w:rsid w:val="00155CBE"/>
    <w:rsid w:val="00155D06"/>
    <w:rsid w:val="00156190"/>
    <w:rsid w:val="0015634E"/>
    <w:rsid w:val="00156410"/>
    <w:rsid w:val="00156515"/>
    <w:rsid w:val="00156B73"/>
    <w:rsid w:val="0015798B"/>
    <w:rsid w:val="00157A31"/>
    <w:rsid w:val="00157AEE"/>
    <w:rsid w:val="001602AE"/>
    <w:rsid w:val="00160370"/>
    <w:rsid w:val="0016096D"/>
    <w:rsid w:val="0016107A"/>
    <w:rsid w:val="001611C1"/>
    <w:rsid w:val="0016142C"/>
    <w:rsid w:val="0016155D"/>
    <w:rsid w:val="00161568"/>
    <w:rsid w:val="00161909"/>
    <w:rsid w:val="00161984"/>
    <w:rsid w:val="00161D5D"/>
    <w:rsid w:val="0016251D"/>
    <w:rsid w:val="001629D2"/>
    <w:rsid w:val="00162C39"/>
    <w:rsid w:val="0016431D"/>
    <w:rsid w:val="001644C8"/>
    <w:rsid w:val="0016453E"/>
    <w:rsid w:val="001647E6"/>
    <w:rsid w:val="00166825"/>
    <w:rsid w:val="001668A4"/>
    <w:rsid w:val="00166EF2"/>
    <w:rsid w:val="00167137"/>
    <w:rsid w:val="00167E3A"/>
    <w:rsid w:val="00170521"/>
    <w:rsid w:val="00170F26"/>
    <w:rsid w:val="001715B3"/>
    <w:rsid w:val="00171997"/>
    <w:rsid w:val="0017214C"/>
    <w:rsid w:val="0017231C"/>
    <w:rsid w:val="0017232C"/>
    <w:rsid w:val="001723BD"/>
    <w:rsid w:val="001724C7"/>
    <w:rsid w:val="001725E0"/>
    <w:rsid w:val="0017270C"/>
    <w:rsid w:val="00172A27"/>
    <w:rsid w:val="00173BBF"/>
    <w:rsid w:val="001741DB"/>
    <w:rsid w:val="00174443"/>
    <w:rsid w:val="001746BF"/>
    <w:rsid w:val="0017514E"/>
    <w:rsid w:val="001754D1"/>
    <w:rsid w:val="00175927"/>
    <w:rsid w:val="00175DB7"/>
    <w:rsid w:val="001763F2"/>
    <w:rsid w:val="00176428"/>
    <w:rsid w:val="00176585"/>
    <w:rsid w:val="00176815"/>
    <w:rsid w:val="0017689A"/>
    <w:rsid w:val="00176B4A"/>
    <w:rsid w:val="00176FCB"/>
    <w:rsid w:val="00177075"/>
    <w:rsid w:val="00177B50"/>
    <w:rsid w:val="00180451"/>
    <w:rsid w:val="001811C5"/>
    <w:rsid w:val="001814D0"/>
    <w:rsid w:val="00181C6F"/>
    <w:rsid w:val="00181E75"/>
    <w:rsid w:val="00182924"/>
    <w:rsid w:val="00182A28"/>
    <w:rsid w:val="00182C74"/>
    <w:rsid w:val="00183657"/>
    <w:rsid w:val="0018385C"/>
    <w:rsid w:val="00183F22"/>
    <w:rsid w:val="00184B95"/>
    <w:rsid w:val="001851D4"/>
    <w:rsid w:val="00185778"/>
    <w:rsid w:val="00186335"/>
    <w:rsid w:val="001864F2"/>
    <w:rsid w:val="001865E2"/>
    <w:rsid w:val="00187188"/>
    <w:rsid w:val="0018722E"/>
    <w:rsid w:val="001901C5"/>
    <w:rsid w:val="0019031C"/>
    <w:rsid w:val="001909FD"/>
    <w:rsid w:val="00191121"/>
    <w:rsid w:val="00191347"/>
    <w:rsid w:val="001917D7"/>
    <w:rsid w:val="001919E4"/>
    <w:rsid w:val="00191D54"/>
    <w:rsid w:val="00192B5D"/>
    <w:rsid w:val="0019318B"/>
    <w:rsid w:val="00193F49"/>
    <w:rsid w:val="001947A8"/>
    <w:rsid w:val="00194F80"/>
    <w:rsid w:val="00195012"/>
    <w:rsid w:val="001952E5"/>
    <w:rsid w:val="001954E8"/>
    <w:rsid w:val="00195544"/>
    <w:rsid w:val="001967C0"/>
    <w:rsid w:val="001969E7"/>
    <w:rsid w:val="00196ABA"/>
    <w:rsid w:val="00196FDB"/>
    <w:rsid w:val="001973D0"/>
    <w:rsid w:val="00197AF1"/>
    <w:rsid w:val="00197F64"/>
    <w:rsid w:val="00197F76"/>
    <w:rsid w:val="001A056C"/>
    <w:rsid w:val="001A074B"/>
    <w:rsid w:val="001A07EE"/>
    <w:rsid w:val="001A0B1B"/>
    <w:rsid w:val="001A0EC4"/>
    <w:rsid w:val="001A122C"/>
    <w:rsid w:val="001A1299"/>
    <w:rsid w:val="001A1663"/>
    <w:rsid w:val="001A17C9"/>
    <w:rsid w:val="001A199F"/>
    <w:rsid w:val="001A1BC5"/>
    <w:rsid w:val="001A2799"/>
    <w:rsid w:val="001A2A8D"/>
    <w:rsid w:val="001A2E46"/>
    <w:rsid w:val="001A308F"/>
    <w:rsid w:val="001A351C"/>
    <w:rsid w:val="001A35CF"/>
    <w:rsid w:val="001A3EC3"/>
    <w:rsid w:val="001A3F75"/>
    <w:rsid w:val="001A4719"/>
    <w:rsid w:val="001A4879"/>
    <w:rsid w:val="001A4A03"/>
    <w:rsid w:val="001A4D57"/>
    <w:rsid w:val="001A4E9A"/>
    <w:rsid w:val="001A5060"/>
    <w:rsid w:val="001A510B"/>
    <w:rsid w:val="001A59CA"/>
    <w:rsid w:val="001A5CA0"/>
    <w:rsid w:val="001A621B"/>
    <w:rsid w:val="001A62A8"/>
    <w:rsid w:val="001A6417"/>
    <w:rsid w:val="001A6D3B"/>
    <w:rsid w:val="001A6DF0"/>
    <w:rsid w:val="001A6F68"/>
    <w:rsid w:val="001A6FA9"/>
    <w:rsid w:val="001A73A0"/>
    <w:rsid w:val="001A744D"/>
    <w:rsid w:val="001A7792"/>
    <w:rsid w:val="001A7A22"/>
    <w:rsid w:val="001B0403"/>
    <w:rsid w:val="001B0864"/>
    <w:rsid w:val="001B0F99"/>
    <w:rsid w:val="001B1517"/>
    <w:rsid w:val="001B1AFF"/>
    <w:rsid w:val="001B27AB"/>
    <w:rsid w:val="001B28BB"/>
    <w:rsid w:val="001B29BE"/>
    <w:rsid w:val="001B3023"/>
    <w:rsid w:val="001B3833"/>
    <w:rsid w:val="001B3BAE"/>
    <w:rsid w:val="001B4228"/>
    <w:rsid w:val="001B42F8"/>
    <w:rsid w:val="001B45EC"/>
    <w:rsid w:val="001B4E4D"/>
    <w:rsid w:val="001B5009"/>
    <w:rsid w:val="001B536D"/>
    <w:rsid w:val="001B5D78"/>
    <w:rsid w:val="001B5E55"/>
    <w:rsid w:val="001B5F7A"/>
    <w:rsid w:val="001B5FFD"/>
    <w:rsid w:val="001B60F6"/>
    <w:rsid w:val="001B62B9"/>
    <w:rsid w:val="001B6392"/>
    <w:rsid w:val="001B71E3"/>
    <w:rsid w:val="001B767D"/>
    <w:rsid w:val="001B7768"/>
    <w:rsid w:val="001B7A64"/>
    <w:rsid w:val="001B7FE1"/>
    <w:rsid w:val="001C0755"/>
    <w:rsid w:val="001C090A"/>
    <w:rsid w:val="001C0CD6"/>
    <w:rsid w:val="001C13AD"/>
    <w:rsid w:val="001C170A"/>
    <w:rsid w:val="001C1BEB"/>
    <w:rsid w:val="001C225E"/>
    <w:rsid w:val="001C23AD"/>
    <w:rsid w:val="001C24BA"/>
    <w:rsid w:val="001C269A"/>
    <w:rsid w:val="001C2789"/>
    <w:rsid w:val="001C2DB8"/>
    <w:rsid w:val="001C3579"/>
    <w:rsid w:val="001C398F"/>
    <w:rsid w:val="001C44D6"/>
    <w:rsid w:val="001C4E64"/>
    <w:rsid w:val="001C532E"/>
    <w:rsid w:val="001C53EB"/>
    <w:rsid w:val="001C574D"/>
    <w:rsid w:val="001C5AAA"/>
    <w:rsid w:val="001C64E1"/>
    <w:rsid w:val="001C682E"/>
    <w:rsid w:val="001D053B"/>
    <w:rsid w:val="001D07B6"/>
    <w:rsid w:val="001D0BB7"/>
    <w:rsid w:val="001D0BFB"/>
    <w:rsid w:val="001D0EDD"/>
    <w:rsid w:val="001D1897"/>
    <w:rsid w:val="001D19D7"/>
    <w:rsid w:val="001D1D32"/>
    <w:rsid w:val="001D2283"/>
    <w:rsid w:val="001D2EC7"/>
    <w:rsid w:val="001D3429"/>
    <w:rsid w:val="001D3599"/>
    <w:rsid w:val="001D35B3"/>
    <w:rsid w:val="001D3EB7"/>
    <w:rsid w:val="001D4032"/>
    <w:rsid w:val="001D42A4"/>
    <w:rsid w:val="001D435F"/>
    <w:rsid w:val="001D466E"/>
    <w:rsid w:val="001D4BE8"/>
    <w:rsid w:val="001D4C19"/>
    <w:rsid w:val="001D4EA0"/>
    <w:rsid w:val="001D4EEF"/>
    <w:rsid w:val="001D526B"/>
    <w:rsid w:val="001D61B9"/>
    <w:rsid w:val="001D69C6"/>
    <w:rsid w:val="001D6A11"/>
    <w:rsid w:val="001D6ABC"/>
    <w:rsid w:val="001D6E5D"/>
    <w:rsid w:val="001D7492"/>
    <w:rsid w:val="001D7759"/>
    <w:rsid w:val="001D77AD"/>
    <w:rsid w:val="001D7EE8"/>
    <w:rsid w:val="001E00E3"/>
    <w:rsid w:val="001E0137"/>
    <w:rsid w:val="001E0BE0"/>
    <w:rsid w:val="001E0C27"/>
    <w:rsid w:val="001E0C47"/>
    <w:rsid w:val="001E0DD0"/>
    <w:rsid w:val="001E1007"/>
    <w:rsid w:val="001E1353"/>
    <w:rsid w:val="001E1474"/>
    <w:rsid w:val="001E15BC"/>
    <w:rsid w:val="001E28D3"/>
    <w:rsid w:val="001E30B3"/>
    <w:rsid w:val="001E3431"/>
    <w:rsid w:val="001E386F"/>
    <w:rsid w:val="001E38AC"/>
    <w:rsid w:val="001E38B1"/>
    <w:rsid w:val="001E3C02"/>
    <w:rsid w:val="001E40F3"/>
    <w:rsid w:val="001E4679"/>
    <w:rsid w:val="001E4FE8"/>
    <w:rsid w:val="001E5940"/>
    <w:rsid w:val="001E5995"/>
    <w:rsid w:val="001E6075"/>
    <w:rsid w:val="001E6B9A"/>
    <w:rsid w:val="001E7065"/>
    <w:rsid w:val="001E775D"/>
    <w:rsid w:val="001E7A2B"/>
    <w:rsid w:val="001E7ACC"/>
    <w:rsid w:val="001F0039"/>
    <w:rsid w:val="001F00D6"/>
    <w:rsid w:val="001F0325"/>
    <w:rsid w:val="001F0EA2"/>
    <w:rsid w:val="001F17BA"/>
    <w:rsid w:val="001F1991"/>
    <w:rsid w:val="001F2627"/>
    <w:rsid w:val="001F298D"/>
    <w:rsid w:val="001F39CF"/>
    <w:rsid w:val="001F3BB3"/>
    <w:rsid w:val="001F3E6B"/>
    <w:rsid w:val="001F430F"/>
    <w:rsid w:val="001F494C"/>
    <w:rsid w:val="001F4D2F"/>
    <w:rsid w:val="001F5DD0"/>
    <w:rsid w:val="001F6A8F"/>
    <w:rsid w:val="001F71F3"/>
    <w:rsid w:val="001F73BF"/>
    <w:rsid w:val="001F7802"/>
    <w:rsid w:val="001F7EFC"/>
    <w:rsid w:val="0020043F"/>
    <w:rsid w:val="00200710"/>
    <w:rsid w:val="00200F46"/>
    <w:rsid w:val="0020107C"/>
    <w:rsid w:val="00201225"/>
    <w:rsid w:val="00201641"/>
    <w:rsid w:val="00202995"/>
    <w:rsid w:val="00202ACE"/>
    <w:rsid w:val="00202B3E"/>
    <w:rsid w:val="00202D86"/>
    <w:rsid w:val="002032C1"/>
    <w:rsid w:val="00204321"/>
    <w:rsid w:val="00204474"/>
    <w:rsid w:val="00204577"/>
    <w:rsid w:val="002049E4"/>
    <w:rsid w:val="00204BC4"/>
    <w:rsid w:val="00205BC6"/>
    <w:rsid w:val="00205C6E"/>
    <w:rsid w:val="00205E07"/>
    <w:rsid w:val="002070D2"/>
    <w:rsid w:val="002073A0"/>
    <w:rsid w:val="002073BC"/>
    <w:rsid w:val="002075E0"/>
    <w:rsid w:val="0020773A"/>
    <w:rsid w:val="002100B2"/>
    <w:rsid w:val="0021034A"/>
    <w:rsid w:val="002103DF"/>
    <w:rsid w:val="002104B2"/>
    <w:rsid w:val="0021075B"/>
    <w:rsid w:val="00210A9B"/>
    <w:rsid w:val="00210BB0"/>
    <w:rsid w:val="00210EDA"/>
    <w:rsid w:val="002111EC"/>
    <w:rsid w:val="00211B09"/>
    <w:rsid w:val="0021228C"/>
    <w:rsid w:val="00212471"/>
    <w:rsid w:val="00213D37"/>
    <w:rsid w:val="0021431F"/>
    <w:rsid w:val="0021444E"/>
    <w:rsid w:val="00214A94"/>
    <w:rsid w:val="00214FD0"/>
    <w:rsid w:val="00215416"/>
    <w:rsid w:val="0021546F"/>
    <w:rsid w:val="002155C1"/>
    <w:rsid w:val="00216159"/>
    <w:rsid w:val="002162C0"/>
    <w:rsid w:val="00216577"/>
    <w:rsid w:val="00217328"/>
    <w:rsid w:val="00217A87"/>
    <w:rsid w:val="00220375"/>
    <w:rsid w:val="00220902"/>
    <w:rsid w:val="00220ABD"/>
    <w:rsid w:val="00220C12"/>
    <w:rsid w:val="00220FD6"/>
    <w:rsid w:val="00222198"/>
    <w:rsid w:val="00223749"/>
    <w:rsid w:val="00223D9B"/>
    <w:rsid w:val="00224570"/>
    <w:rsid w:val="00224D4C"/>
    <w:rsid w:val="00224F88"/>
    <w:rsid w:val="00224F8F"/>
    <w:rsid w:val="00224FA5"/>
    <w:rsid w:val="00225070"/>
    <w:rsid w:val="0022709F"/>
    <w:rsid w:val="002279C5"/>
    <w:rsid w:val="0023023E"/>
    <w:rsid w:val="00230372"/>
    <w:rsid w:val="00230DE4"/>
    <w:rsid w:val="00230E84"/>
    <w:rsid w:val="00230F62"/>
    <w:rsid w:val="00231973"/>
    <w:rsid w:val="00231B4A"/>
    <w:rsid w:val="00231B55"/>
    <w:rsid w:val="00231C7A"/>
    <w:rsid w:val="00231D1F"/>
    <w:rsid w:val="00231E63"/>
    <w:rsid w:val="00231E89"/>
    <w:rsid w:val="00232244"/>
    <w:rsid w:val="00232295"/>
    <w:rsid w:val="00232A2D"/>
    <w:rsid w:val="00233451"/>
    <w:rsid w:val="002334CA"/>
    <w:rsid w:val="002335E8"/>
    <w:rsid w:val="00233DD7"/>
    <w:rsid w:val="0023464F"/>
    <w:rsid w:val="002346CA"/>
    <w:rsid w:val="00234798"/>
    <w:rsid w:val="00234ABC"/>
    <w:rsid w:val="00234E86"/>
    <w:rsid w:val="00235216"/>
    <w:rsid w:val="00235BF6"/>
    <w:rsid w:val="00235D91"/>
    <w:rsid w:val="00235FFB"/>
    <w:rsid w:val="0023672D"/>
    <w:rsid w:val="00237A86"/>
    <w:rsid w:val="00237DAF"/>
    <w:rsid w:val="00240018"/>
    <w:rsid w:val="002404F8"/>
    <w:rsid w:val="0024069E"/>
    <w:rsid w:val="0024073D"/>
    <w:rsid w:val="00240B2A"/>
    <w:rsid w:val="00240D71"/>
    <w:rsid w:val="0024107D"/>
    <w:rsid w:val="00241108"/>
    <w:rsid w:val="00241413"/>
    <w:rsid w:val="00241448"/>
    <w:rsid w:val="00241A5F"/>
    <w:rsid w:val="0024233C"/>
    <w:rsid w:val="002423FD"/>
    <w:rsid w:val="00242403"/>
    <w:rsid w:val="002426C7"/>
    <w:rsid w:val="00242E58"/>
    <w:rsid w:val="00242F34"/>
    <w:rsid w:val="0024318B"/>
    <w:rsid w:val="00243469"/>
    <w:rsid w:val="002440A7"/>
    <w:rsid w:val="002441AE"/>
    <w:rsid w:val="00244247"/>
    <w:rsid w:val="00244957"/>
    <w:rsid w:val="00244A2C"/>
    <w:rsid w:val="0024511F"/>
    <w:rsid w:val="00245A3C"/>
    <w:rsid w:val="00245B94"/>
    <w:rsid w:val="00246034"/>
    <w:rsid w:val="002467C7"/>
    <w:rsid w:val="00246900"/>
    <w:rsid w:val="00246929"/>
    <w:rsid w:val="00247349"/>
    <w:rsid w:val="0024771C"/>
    <w:rsid w:val="0024775F"/>
    <w:rsid w:val="00250493"/>
    <w:rsid w:val="00250B82"/>
    <w:rsid w:val="00251A0A"/>
    <w:rsid w:val="0025204E"/>
    <w:rsid w:val="002520B1"/>
    <w:rsid w:val="00252456"/>
    <w:rsid w:val="00252619"/>
    <w:rsid w:val="002527E5"/>
    <w:rsid w:val="0025286C"/>
    <w:rsid w:val="00252E46"/>
    <w:rsid w:val="00252E69"/>
    <w:rsid w:val="00253A3B"/>
    <w:rsid w:val="00253BEB"/>
    <w:rsid w:val="00254460"/>
    <w:rsid w:val="002544BF"/>
    <w:rsid w:val="002547B9"/>
    <w:rsid w:val="002556C4"/>
    <w:rsid w:val="00255AC9"/>
    <w:rsid w:val="00256370"/>
    <w:rsid w:val="0025759D"/>
    <w:rsid w:val="00257624"/>
    <w:rsid w:val="00257637"/>
    <w:rsid w:val="00257B67"/>
    <w:rsid w:val="00257C02"/>
    <w:rsid w:val="00257C3A"/>
    <w:rsid w:val="00257DC8"/>
    <w:rsid w:val="00257E28"/>
    <w:rsid w:val="00260290"/>
    <w:rsid w:val="0026048F"/>
    <w:rsid w:val="00260DCF"/>
    <w:rsid w:val="0026138E"/>
    <w:rsid w:val="002614A1"/>
    <w:rsid w:val="002617A0"/>
    <w:rsid w:val="00262607"/>
    <w:rsid w:val="0026273B"/>
    <w:rsid w:val="00262E95"/>
    <w:rsid w:val="00262E9D"/>
    <w:rsid w:val="0026374A"/>
    <w:rsid w:val="0026390F"/>
    <w:rsid w:val="00263ADB"/>
    <w:rsid w:val="00263E6A"/>
    <w:rsid w:val="00264010"/>
    <w:rsid w:val="002641BF"/>
    <w:rsid w:val="002643F6"/>
    <w:rsid w:val="00264AAD"/>
    <w:rsid w:val="00264FC0"/>
    <w:rsid w:val="002652EA"/>
    <w:rsid w:val="00265A07"/>
    <w:rsid w:val="00265B99"/>
    <w:rsid w:val="002661B0"/>
    <w:rsid w:val="00266468"/>
    <w:rsid w:val="002673BE"/>
    <w:rsid w:val="0027094F"/>
    <w:rsid w:val="00271825"/>
    <w:rsid w:val="00271835"/>
    <w:rsid w:val="00271EDC"/>
    <w:rsid w:val="002728FC"/>
    <w:rsid w:val="00272B90"/>
    <w:rsid w:val="00273B77"/>
    <w:rsid w:val="00273BF9"/>
    <w:rsid w:val="00273F66"/>
    <w:rsid w:val="0027404F"/>
    <w:rsid w:val="002749A4"/>
    <w:rsid w:val="00275727"/>
    <w:rsid w:val="00275C52"/>
    <w:rsid w:val="00275C90"/>
    <w:rsid w:val="00275F5F"/>
    <w:rsid w:val="00276481"/>
    <w:rsid w:val="00276EDD"/>
    <w:rsid w:val="00277145"/>
    <w:rsid w:val="002775AA"/>
    <w:rsid w:val="00277ACC"/>
    <w:rsid w:val="002801AD"/>
    <w:rsid w:val="002802D6"/>
    <w:rsid w:val="002803A4"/>
    <w:rsid w:val="00280639"/>
    <w:rsid w:val="00280A1E"/>
    <w:rsid w:val="00280AF0"/>
    <w:rsid w:val="00281689"/>
    <w:rsid w:val="00281DE4"/>
    <w:rsid w:val="00281E67"/>
    <w:rsid w:val="00281F4B"/>
    <w:rsid w:val="00282279"/>
    <w:rsid w:val="00282432"/>
    <w:rsid w:val="0028243F"/>
    <w:rsid w:val="002824B0"/>
    <w:rsid w:val="002824BE"/>
    <w:rsid w:val="002827C1"/>
    <w:rsid w:val="0028297A"/>
    <w:rsid w:val="00282ADF"/>
    <w:rsid w:val="00282C84"/>
    <w:rsid w:val="00282CEB"/>
    <w:rsid w:val="002831A9"/>
    <w:rsid w:val="002836C0"/>
    <w:rsid w:val="0028385C"/>
    <w:rsid w:val="00283E53"/>
    <w:rsid w:val="0028459A"/>
    <w:rsid w:val="00284B89"/>
    <w:rsid w:val="00284F16"/>
    <w:rsid w:val="0028516F"/>
    <w:rsid w:val="002856CC"/>
    <w:rsid w:val="002856E8"/>
    <w:rsid w:val="00285713"/>
    <w:rsid w:val="00285A3D"/>
    <w:rsid w:val="00285D12"/>
    <w:rsid w:val="00286111"/>
    <w:rsid w:val="002861B5"/>
    <w:rsid w:val="00286247"/>
    <w:rsid w:val="0028680B"/>
    <w:rsid w:val="00286D81"/>
    <w:rsid w:val="00286F89"/>
    <w:rsid w:val="002870F0"/>
    <w:rsid w:val="00287601"/>
    <w:rsid w:val="00287827"/>
    <w:rsid w:val="0028792D"/>
    <w:rsid w:val="002905B6"/>
    <w:rsid w:val="0029087F"/>
    <w:rsid w:val="0029103E"/>
    <w:rsid w:val="002914F7"/>
    <w:rsid w:val="002921DB"/>
    <w:rsid w:val="0029295E"/>
    <w:rsid w:val="00292EFF"/>
    <w:rsid w:val="00293334"/>
    <w:rsid w:val="0029358E"/>
    <w:rsid w:val="00293978"/>
    <w:rsid w:val="00293DD9"/>
    <w:rsid w:val="00293F65"/>
    <w:rsid w:val="00293F6A"/>
    <w:rsid w:val="002940EA"/>
    <w:rsid w:val="00294384"/>
    <w:rsid w:val="00294530"/>
    <w:rsid w:val="00294A4B"/>
    <w:rsid w:val="00295080"/>
    <w:rsid w:val="00295171"/>
    <w:rsid w:val="0029549E"/>
    <w:rsid w:val="0029551B"/>
    <w:rsid w:val="00296316"/>
    <w:rsid w:val="00296658"/>
    <w:rsid w:val="00296FE0"/>
    <w:rsid w:val="00297DC5"/>
    <w:rsid w:val="00297DF3"/>
    <w:rsid w:val="00297FBC"/>
    <w:rsid w:val="002A000F"/>
    <w:rsid w:val="002A08C3"/>
    <w:rsid w:val="002A0FA8"/>
    <w:rsid w:val="002A136E"/>
    <w:rsid w:val="002A1736"/>
    <w:rsid w:val="002A1B45"/>
    <w:rsid w:val="002A1D1C"/>
    <w:rsid w:val="002A1E53"/>
    <w:rsid w:val="002A2451"/>
    <w:rsid w:val="002A32DB"/>
    <w:rsid w:val="002A3977"/>
    <w:rsid w:val="002A3ABC"/>
    <w:rsid w:val="002A3BC3"/>
    <w:rsid w:val="002A3CF7"/>
    <w:rsid w:val="002A43D9"/>
    <w:rsid w:val="002A4761"/>
    <w:rsid w:val="002A535F"/>
    <w:rsid w:val="002A6C52"/>
    <w:rsid w:val="002A7075"/>
    <w:rsid w:val="002A72BA"/>
    <w:rsid w:val="002A73B5"/>
    <w:rsid w:val="002A7AEC"/>
    <w:rsid w:val="002A7CB7"/>
    <w:rsid w:val="002B0590"/>
    <w:rsid w:val="002B05D6"/>
    <w:rsid w:val="002B0752"/>
    <w:rsid w:val="002B0F81"/>
    <w:rsid w:val="002B0FF4"/>
    <w:rsid w:val="002B1948"/>
    <w:rsid w:val="002B19F0"/>
    <w:rsid w:val="002B1B67"/>
    <w:rsid w:val="002B23F4"/>
    <w:rsid w:val="002B24D7"/>
    <w:rsid w:val="002B2930"/>
    <w:rsid w:val="002B2C83"/>
    <w:rsid w:val="002B2FEC"/>
    <w:rsid w:val="002B33F5"/>
    <w:rsid w:val="002B39EC"/>
    <w:rsid w:val="002B3EFF"/>
    <w:rsid w:val="002B4025"/>
    <w:rsid w:val="002B43E7"/>
    <w:rsid w:val="002B50F8"/>
    <w:rsid w:val="002B5ECD"/>
    <w:rsid w:val="002B69D7"/>
    <w:rsid w:val="002B773F"/>
    <w:rsid w:val="002B7863"/>
    <w:rsid w:val="002B7968"/>
    <w:rsid w:val="002B7E69"/>
    <w:rsid w:val="002B7E74"/>
    <w:rsid w:val="002C0667"/>
    <w:rsid w:val="002C0898"/>
    <w:rsid w:val="002C1BC4"/>
    <w:rsid w:val="002C2475"/>
    <w:rsid w:val="002C252C"/>
    <w:rsid w:val="002C2CA8"/>
    <w:rsid w:val="002C2F3B"/>
    <w:rsid w:val="002C352A"/>
    <w:rsid w:val="002C3941"/>
    <w:rsid w:val="002C3C3B"/>
    <w:rsid w:val="002C3E85"/>
    <w:rsid w:val="002C448D"/>
    <w:rsid w:val="002C4ACD"/>
    <w:rsid w:val="002C4EA8"/>
    <w:rsid w:val="002C5496"/>
    <w:rsid w:val="002C6182"/>
    <w:rsid w:val="002C61A1"/>
    <w:rsid w:val="002C6BBD"/>
    <w:rsid w:val="002C70B3"/>
    <w:rsid w:val="002C763E"/>
    <w:rsid w:val="002C7910"/>
    <w:rsid w:val="002C7DA8"/>
    <w:rsid w:val="002C7E05"/>
    <w:rsid w:val="002D0834"/>
    <w:rsid w:val="002D0B07"/>
    <w:rsid w:val="002D0D12"/>
    <w:rsid w:val="002D14C6"/>
    <w:rsid w:val="002D19CF"/>
    <w:rsid w:val="002D251D"/>
    <w:rsid w:val="002D27D9"/>
    <w:rsid w:val="002D2B4C"/>
    <w:rsid w:val="002D32D5"/>
    <w:rsid w:val="002D354D"/>
    <w:rsid w:val="002D3DEE"/>
    <w:rsid w:val="002D44EF"/>
    <w:rsid w:val="002D521C"/>
    <w:rsid w:val="002D5222"/>
    <w:rsid w:val="002D525F"/>
    <w:rsid w:val="002D5DF7"/>
    <w:rsid w:val="002D714B"/>
    <w:rsid w:val="002D7606"/>
    <w:rsid w:val="002D7893"/>
    <w:rsid w:val="002D79BB"/>
    <w:rsid w:val="002E022C"/>
    <w:rsid w:val="002E05B2"/>
    <w:rsid w:val="002E087C"/>
    <w:rsid w:val="002E09F8"/>
    <w:rsid w:val="002E0B91"/>
    <w:rsid w:val="002E1393"/>
    <w:rsid w:val="002E13ED"/>
    <w:rsid w:val="002E1AEC"/>
    <w:rsid w:val="002E232D"/>
    <w:rsid w:val="002E24BC"/>
    <w:rsid w:val="002E3768"/>
    <w:rsid w:val="002E3B46"/>
    <w:rsid w:val="002E3F59"/>
    <w:rsid w:val="002E4008"/>
    <w:rsid w:val="002E47DB"/>
    <w:rsid w:val="002E4918"/>
    <w:rsid w:val="002E50AB"/>
    <w:rsid w:val="002E5663"/>
    <w:rsid w:val="002E5BED"/>
    <w:rsid w:val="002E5EC9"/>
    <w:rsid w:val="002E68A7"/>
    <w:rsid w:val="002E6DD1"/>
    <w:rsid w:val="002E7231"/>
    <w:rsid w:val="002E74F9"/>
    <w:rsid w:val="002E7640"/>
    <w:rsid w:val="002E7B6D"/>
    <w:rsid w:val="002F027E"/>
    <w:rsid w:val="002F047D"/>
    <w:rsid w:val="002F05CB"/>
    <w:rsid w:val="002F1095"/>
    <w:rsid w:val="002F12B1"/>
    <w:rsid w:val="002F15F2"/>
    <w:rsid w:val="002F1E29"/>
    <w:rsid w:val="002F21B5"/>
    <w:rsid w:val="002F236C"/>
    <w:rsid w:val="002F2A1A"/>
    <w:rsid w:val="002F2D06"/>
    <w:rsid w:val="002F2E55"/>
    <w:rsid w:val="002F31FD"/>
    <w:rsid w:val="002F3857"/>
    <w:rsid w:val="002F415F"/>
    <w:rsid w:val="002F4257"/>
    <w:rsid w:val="002F4832"/>
    <w:rsid w:val="002F4DE5"/>
    <w:rsid w:val="002F501E"/>
    <w:rsid w:val="002F517B"/>
    <w:rsid w:val="002F5424"/>
    <w:rsid w:val="002F5C5D"/>
    <w:rsid w:val="002F61D0"/>
    <w:rsid w:val="002F64C0"/>
    <w:rsid w:val="002F68A3"/>
    <w:rsid w:val="002F718E"/>
    <w:rsid w:val="002F781D"/>
    <w:rsid w:val="002F7956"/>
    <w:rsid w:val="002F7993"/>
    <w:rsid w:val="002F7ACC"/>
    <w:rsid w:val="002F7B58"/>
    <w:rsid w:val="002F7DAF"/>
    <w:rsid w:val="002F7E4E"/>
    <w:rsid w:val="00300046"/>
    <w:rsid w:val="00300AC0"/>
    <w:rsid w:val="00301057"/>
    <w:rsid w:val="0030212C"/>
    <w:rsid w:val="00302151"/>
    <w:rsid w:val="00302427"/>
    <w:rsid w:val="003026AE"/>
    <w:rsid w:val="00302A7B"/>
    <w:rsid w:val="00302CD4"/>
    <w:rsid w:val="00302F67"/>
    <w:rsid w:val="00303034"/>
    <w:rsid w:val="0030309D"/>
    <w:rsid w:val="0030333F"/>
    <w:rsid w:val="00303424"/>
    <w:rsid w:val="00304388"/>
    <w:rsid w:val="0030453B"/>
    <w:rsid w:val="00304AAB"/>
    <w:rsid w:val="00304F57"/>
    <w:rsid w:val="00305223"/>
    <w:rsid w:val="00305345"/>
    <w:rsid w:val="0030543F"/>
    <w:rsid w:val="003059AA"/>
    <w:rsid w:val="00305C7B"/>
    <w:rsid w:val="00306187"/>
    <w:rsid w:val="00306416"/>
    <w:rsid w:val="00306942"/>
    <w:rsid w:val="00307024"/>
    <w:rsid w:val="0030704C"/>
    <w:rsid w:val="00307095"/>
    <w:rsid w:val="00307E61"/>
    <w:rsid w:val="003102D5"/>
    <w:rsid w:val="00310328"/>
    <w:rsid w:val="003105CE"/>
    <w:rsid w:val="0031077E"/>
    <w:rsid w:val="00310E5A"/>
    <w:rsid w:val="003110A6"/>
    <w:rsid w:val="00311291"/>
    <w:rsid w:val="003113AE"/>
    <w:rsid w:val="00311579"/>
    <w:rsid w:val="0031171F"/>
    <w:rsid w:val="00311999"/>
    <w:rsid w:val="00311C5D"/>
    <w:rsid w:val="00312492"/>
    <w:rsid w:val="003128C3"/>
    <w:rsid w:val="00312ACA"/>
    <w:rsid w:val="00312C21"/>
    <w:rsid w:val="00312D90"/>
    <w:rsid w:val="00312DE6"/>
    <w:rsid w:val="00313717"/>
    <w:rsid w:val="003141E8"/>
    <w:rsid w:val="00314775"/>
    <w:rsid w:val="0031490D"/>
    <w:rsid w:val="00314CAA"/>
    <w:rsid w:val="00315022"/>
    <w:rsid w:val="00315124"/>
    <w:rsid w:val="003154AB"/>
    <w:rsid w:val="00315B34"/>
    <w:rsid w:val="00315D42"/>
    <w:rsid w:val="0031619A"/>
    <w:rsid w:val="0031666C"/>
    <w:rsid w:val="00316D85"/>
    <w:rsid w:val="00317181"/>
    <w:rsid w:val="003171BE"/>
    <w:rsid w:val="003177C4"/>
    <w:rsid w:val="00317827"/>
    <w:rsid w:val="00317BB6"/>
    <w:rsid w:val="00320C50"/>
    <w:rsid w:val="00320D1A"/>
    <w:rsid w:val="00320F1C"/>
    <w:rsid w:val="00320FE7"/>
    <w:rsid w:val="00321BA2"/>
    <w:rsid w:val="003222EA"/>
    <w:rsid w:val="003226D9"/>
    <w:rsid w:val="00322D22"/>
    <w:rsid w:val="00323C88"/>
    <w:rsid w:val="003246AA"/>
    <w:rsid w:val="003247D4"/>
    <w:rsid w:val="00324AC9"/>
    <w:rsid w:val="00324C9B"/>
    <w:rsid w:val="00325015"/>
    <w:rsid w:val="0032541B"/>
    <w:rsid w:val="003254FF"/>
    <w:rsid w:val="00325646"/>
    <w:rsid w:val="00325660"/>
    <w:rsid w:val="003257D9"/>
    <w:rsid w:val="00325D57"/>
    <w:rsid w:val="00325DEE"/>
    <w:rsid w:val="00325E50"/>
    <w:rsid w:val="00325E69"/>
    <w:rsid w:val="003265C4"/>
    <w:rsid w:val="00326FB6"/>
    <w:rsid w:val="003273BF"/>
    <w:rsid w:val="0032768B"/>
    <w:rsid w:val="003300DB"/>
    <w:rsid w:val="0033013A"/>
    <w:rsid w:val="00330401"/>
    <w:rsid w:val="003307C2"/>
    <w:rsid w:val="00330DBC"/>
    <w:rsid w:val="00330EE4"/>
    <w:rsid w:val="003319CA"/>
    <w:rsid w:val="00331AB0"/>
    <w:rsid w:val="00331DA4"/>
    <w:rsid w:val="00332161"/>
    <w:rsid w:val="003323A9"/>
    <w:rsid w:val="0033261F"/>
    <w:rsid w:val="00332707"/>
    <w:rsid w:val="00332D86"/>
    <w:rsid w:val="00332E84"/>
    <w:rsid w:val="0033311E"/>
    <w:rsid w:val="00333658"/>
    <w:rsid w:val="0033460E"/>
    <w:rsid w:val="00335516"/>
    <w:rsid w:val="00335A08"/>
    <w:rsid w:val="003370C6"/>
    <w:rsid w:val="003373AF"/>
    <w:rsid w:val="00337BF7"/>
    <w:rsid w:val="00337FC0"/>
    <w:rsid w:val="003401AF"/>
    <w:rsid w:val="003401E6"/>
    <w:rsid w:val="00340776"/>
    <w:rsid w:val="00340BAB"/>
    <w:rsid w:val="0034105F"/>
    <w:rsid w:val="00341169"/>
    <w:rsid w:val="003411E9"/>
    <w:rsid w:val="003413B0"/>
    <w:rsid w:val="00341DD0"/>
    <w:rsid w:val="00342223"/>
    <w:rsid w:val="00342482"/>
    <w:rsid w:val="00342E46"/>
    <w:rsid w:val="00342F15"/>
    <w:rsid w:val="00343038"/>
    <w:rsid w:val="00343434"/>
    <w:rsid w:val="00343EAD"/>
    <w:rsid w:val="00344169"/>
    <w:rsid w:val="00344EFD"/>
    <w:rsid w:val="00345A51"/>
    <w:rsid w:val="00345C30"/>
    <w:rsid w:val="00345EBD"/>
    <w:rsid w:val="00346468"/>
    <w:rsid w:val="0034649F"/>
    <w:rsid w:val="00346B8F"/>
    <w:rsid w:val="00347A0C"/>
    <w:rsid w:val="00347E5A"/>
    <w:rsid w:val="00347EF5"/>
    <w:rsid w:val="00347F2C"/>
    <w:rsid w:val="00347FE3"/>
    <w:rsid w:val="00350034"/>
    <w:rsid w:val="00350374"/>
    <w:rsid w:val="00351448"/>
    <w:rsid w:val="00351F93"/>
    <w:rsid w:val="003525CC"/>
    <w:rsid w:val="00352CF5"/>
    <w:rsid w:val="003531CB"/>
    <w:rsid w:val="003539D5"/>
    <w:rsid w:val="00353E46"/>
    <w:rsid w:val="0035462A"/>
    <w:rsid w:val="00354C0F"/>
    <w:rsid w:val="003556F3"/>
    <w:rsid w:val="0035654D"/>
    <w:rsid w:val="00356FD0"/>
    <w:rsid w:val="003570A1"/>
    <w:rsid w:val="00357946"/>
    <w:rsid w:val="00360DBD"/>
    <w:rsid w:val="0036112B"/>
    <w:rsid w:val="003612EE"/>
    <w:rsid w:val="003617DB"/>
    <w:rsid w:val="00361909"/>
    <w:rsid w:val="00362051"/>
    <w:rsid w:val="00362098"/>
    <w:rsid w:val="0036249E"/>
    <w:rsid w:val="003629DD"/>
    <w:rsid w:val="00362FD0"/>
    <w:rsid w:val="003630C7"/>
    <w:rsid w:val="00363421"/>
    <w:rsid w:val="003635B8"/>
    <w:rsid w:val="00363D41"/>
    <w:rsid w:val="003658B1"/>
    <w:rsid w:val="00365C46"/>
    <w:rsid w:val="00365F8E"/>
    <w:rsid w:val="00366556"/>
    <w:rsid w:val="00366CEA"/>
    <w:rsid w:val="003673CA"/>
    <w:rsid w:val="00367DA6"/>
    <w:rsid w:val="00367F49"/>
    <w:rsid w:val="003708C4"/>
    <w:rsid w:val="00370BFD"/>
    <w:rsid w:val="0037137A"/>
    <w:rsid w:val="00371885"/>
    <w:rsid w:val="00371A4E"/>
    <w:rsid w:val="00371BBF"/>
    <w:rsid w:val="003721E5"/>
    <w:rsid w:val="003728F4"/>
    <w:rsid w:val="0037297A"/>
    <w:rsid w:val="003729D4"/>
    <w:rsid w:val="00372BA4"/>
    <w:rsid w:val="00372BBC"/>
    <w:rsid w:val="00372EDF"/>
    <w:rsid w:val="00372F0C"/>
    <w:rsid w:val="00373413"/>
    <w:rsid w:val="00373D7E"/>
    <w:rsid w:val="00374344"/>
    <w:rsid w:val="003747CD"/>
    <w:rsid w:val="00374A2B"/>
    <w:rsid w:val="00375406"/>
    <w:rsid w:val="00375570"/>
    <w:rsid w:val="003755D1"/>
    <w:rsid w:val="0037567E"/>
    <w:rsid w:val="003757B1"/>
    <w:rsid w:val="00375C42"/>
    <w:rsid w:val="003763C8"/>
    <w:rsid w:val="00376E64"/>
    <w:rsid w:val="0037746C"/>
    <w:rsid w:val="0038010B"/>
    <w:rsid w:val="003819B9"/>
    <w:rsid w:val="00381DA1"/>
    <w:rsid w:val="003824A8"/>
    <w:rsid w:val="0038293F"/>
    <w:rsid w:val="00382E7F"/>
    <w:rsid w:val="003835C6"/>
    <w:rsid w:val="00383AA2"/>
    <w:rsid w:val="00383ACB"/>
    <w:rsid w:val="00383BD0"/>
    <w:rsid w:val="00384504"/>
    <w:rsid w:val="00384804"/>
    <w:rsid w:val="003848B1"/>
    <w:rsid w:val="00384EEB"/>
    <w:rsid w:val="003852DD"/>
    <w:rsid w:val="00385EA9"/>
    <w:rsid w:val="0038608B"/>
    <w:rsid w:val="00387003"/>
    <w:rsid w:val="0038736E"/>
    <w:rsid w:val="003904DB"/>
    <w:rsid w:val="0039101B"/>
    <w:rsid w:val="00391755"/>
    <w:rsid w:val="0039197C"/>
    <w:rsid w:val="00391C66"/>
    <w:rsid w:val="00391F8F"/>
    <w:rsid w:val="0039230E"/>
    <w:rsid w:val="00392565"/>
    <w:rsid w:val="003926C0"/>
    <w:rsid w:val="003931FA"/>
    <w:rsid w:val="003932DF"/>
    <w:rsid w:val="003934BF"/>
    <w:rsid w:val="00394046"/>
    <w:rsid w:val="003943C2"/>
    <w:rsid w:val="003944EC"/>
    <w:rsid w:val="003947F1"/>
    <w:rsid w:val="0039481E"/>
    <w:rsid w:val="00394855"/>
    <w:rsid w:val="00394AC2"/>
    <w:rsid w:val="00394C0B"/>
    <w:rsid w:val="00395468"/>
    <w:rsid w:val="00397022"/>
    <w:rsid w:val="003970F7"/>
    <w:rsid w:val="0039739E"/>
    <w:rsid w:val="003978BF"/>
    <w:rsid w:val="00397E01"/>
    <w:rsid w:val="00397E22"/>
    <w:rsid w:val="003A1587"/>
    <w:rsid w:val="003A1612"/>
    <w:rsid w:val="003A2440"/>
    <w:rsid w:val="003A2501"/>
    <w:rsid w:val="003A281D"/>
    <w:rsid w:val="003A28CE"/>
    <w:rsid w:val="003A29E2"/>
    <w:rsid w:val="003A2AE0"/>
    <w:rsid w:val="003A2F68"/>
    <w:rsid w:val="003A3392"/>
    <w:rsid w:val="003A37E5"/>
    <w:rsid w:val="003A3A6A"/>
    <w:rsid w:val="003A3CE5"/>
    <w:rsid w:val="003A4103"/>
    <w:rsid w:val="003A43F1"/>
    <w:rsid w:val="003A4BAC"/>
    <w:rsid w:val="003A4DCD"/>
    <w:rsid w:val="003A5249"/>
    <w:rsid w:val="003A56DF"/>
    <w:rsid w:val="003A596B"/>
    <w:rsid w:val="003A5D5D"/>
    <w:rsid w:val="003A5DFD"/>
    <w:rsid w:val="003A5E9A"/>
    <w:rsid w:val="003A5E9B"/>
    <w:rsid w:val="003A65EB"/>
    <w:rsid w:val="003A6735"/>
    <w:rsid w:val="003A67B6"/>
    <w:rsid w:val="003A734D"/>
    <w:rsid w:val="003A750D"/>
    <w:rsid w:val="003A7D93"/>
    <w:rsid w:val="003A7EED"/>
    <w:rsid w:val="003A7F8D"/>
    <w:rsid w:val="003B0425"/>
    <w:rsid w:val="003B0460"/>
    <w:rsid w:val="003B1584"/>
    <w:rsid w:val="003B1A43"/>
    <w:rsid w:val="003B1C7E"/>
    <w:rsid w:val="003B2407"/>
    <w:rsid w:val="003B2C94"/>
    <w:rsid w:val="003B2CC2"/>
    <w:rsid w:val="003B3058"/>
    <w:rsid w:val="003B3167"/>
    <w:rsid w:val="003B39A0"/>
    <w:rsid w:val="003B406A"/>
    <w:rsid w:val="003B44E9"/>
    <w:rsid w:val="003B54C0"/>
    <w:rsid w:val="003B5AA5"/>
    <w:rsid w:val="003B6140"/>
    <w:rsid w:val="003B6715"/>
    <w:rsid w:val="003B68CE"/>
    <w:rsid w:val="003B6C6A"/>
    <w:rsid w:val="003B6C95"/>
    <w:rsid w:val="003B6E41"/>
    <w:rsid w:val="003B783E"/>
    <w:rsid w:val="003B7EF1"/>
    <w:rsid w:val="003C04ED"/>
    <w:rsid w:val="003C087A"/>
    <w:rsid w:val="003C1818"/>
    <w:rsid w:val="003C1CC8"/>
    <w:rsid w:val="003C25F5"/>
    <w:rsid w:val="003C275F"/>
    <w:rsid w:val="003C2A04"/>
    <w:rsid w:val="003C2EED"/>
    <w:rsid w:val="003C3DED"/>
    <w:rsid w:val="003C440F"/>
    <w:rsid w:val="003C441B"/>
    <w:rsid w:val="003C4AD7"/>
    <w:rsid w:val="003C5307"/>
    <w:rsid w:val="003C54D5"/>
    <w:rsid w:val="003C5690"/>
    <w:rsid w:val="003C63C5"/>
    <w:rsid w:val="003C6AC1"/>
    <w:rsid w:val="003C6B0A"/>
    <w:rsid w:val="003C6D25"/>
    <w:rsid w:val="003C6DD6"/>
    <w:rsid w:val="003C6DF2"/>
    <w:rsid w:val="003C7291"/>
    <w:rsid w:val="003C7569"/>
    <w:rsid w:val="003D09B8"/>
    <w:rsid w:val="003D0AF1"/>
    <w:rsid w:val="003D0FD2"/>
    <w:rsid w:val="003D1313"/>
    <w:rsid w:val="003D1384"/>
    <w:rsid w:val="003D1493"/>
    <w:rsid w:val="003D1660"/>
    <w:rsid w:val="003D1C6C"/>
    <w:rsid w:val="003D2004"/>
    <w:rsid w:val="003D2289"/>
    <w:rsid w:val="003D23C9"/>
    <w:rsid w:val="003D24B4"/>
    <w:rsid w:val="003D29E3"/>
    <w:rsid w:val="003D2A25"/>
    <w:rsid w:val="003D34BA"/>
    <w:rsid w:val="003D369E"/>
    <w:rsid w:val="003D3995"/>
    <w:rsid w:val="003D3D77"/>
    <w:rsid w:val="003D4D3B"/>
    <w:rsid w:val="003D5A3C"/>
    <w:rsid w:val="003D5DDA"/>
    <w:rsid w:val="003D67CB"/>
    <w:rsid w:val="003D6B07"/>
    <w:rsid w:val="003D70AF"/>
    <w:rsid w:val="003D7138"/>
    <w:rsid w:val="003D79C6"/>
    <w:rsid w:val="003E0356"/>
    <w:rsid w:val="003E07FA"/>
    <w:rsid w:val="003E18C7"/>
    <w:rsid w:val="003E1D40"/>
    <w:rsid w:val="003E1E12"/>
    <w:rsid w:val="003E255B"/>
    <w:rsid w:val="003E261E"/>
    <w:rsid w:val="003E2793"/>
    <w:rsid w:val="003E2D54"/>
    <w:rsid w:val="003E35B0"/>
    <w:rsid w:val="003E39D2"/>
    <w:rsid w:val="003E3A33"/>
    <w:rsid w:val="003E3A5E"/>
    <w:rsid w:val="003E42BE"/>
    <w:rsid w:val="003E4804"/>
    <w:rsid w:val="003E4BF7"/>
    <w:rsid w:val="003E578A"/>
    <w:rsid w:val="003E5F76"/>
    <w:rsid w:val="003E62BD"/>
    <w:rsid w:val="003E64BA"/>
    <w:rsid w:val="003E66CA"/>
    <w:rsid w:val="003E6A42"/>
    <w:rsid w:val="003E6FC1"/>
    <w:rsid w:val="003E74C3"/>
    <w:rsid w:val="003E767D"/>
    <w:rsid w:val="003E7A03"/>
    <w:rsid w:val="003F00C6"/>
    <w:rsid w:val="003F074B"/>
    <w:rsid w:val="003F1214"/>
    <w:rsid w:val="003F146C"/>
    <w:rsid w:val="003F161C"/>
    <w:rsid w:val="003F168D"/>
    <w:rsid w:val="003F17A9"/>
    <w:rsid w:val="003F1A3E"/>
    <w:rsid w:val="003F1EA2"/>
    <w:rsid w:val="003F2B42"/>
    <w:rsid w:val="003F31F0"/>
    <w:rsid w:val="003F3299"/>
    <w:rsid w:val="003F395F"/>
    <w:rsid w:val="003F3C16"/>
    <w:rsid w:val="003F4F77"/>
    <w:rsid w:val="003F5897"/>
    <w:rsid w:val="003F59A9"/>
    <w:rsid w:val="003F5A02"/>
    <w:rsid w:val="003F5BA2"/>
    <w:rsid w:val="003F6042"/>
    <w:rsid w:val="003F63D6"/>
    <w:rsid w:val="003F66B9"/>
    <w:rsid w:val="003F6779"/>
    <w:rsid w:val="003F680F"/>
    <w:rsid w:val="003F68B2"/>
    <w:rsid w:val="003F6A5F"/>
    <w:rsid w:val="003F73D3"/>
    <w:rsid w:val="003F74D8"/>
    <w:rsid w:val="003F7777"/>
    <w:rsid w:val="0040039A"/>
    <w:rsid w:val="004003D2"/>
    <w:rsid w:val="004013FD"/>
    <w:rsid w:val="0040147C"/>
    <w:rsid w:val="004014B6"/>
    <w:rsid w:val="0040180E"/>
    <w:rsid w:val="0040184D"/>
    <w:rsid w:val="00401C45"/>
    <w:rsid w:val="00401ED0"/>
    <w:rsid w:val="004021EE"/>
    <w:rsid w:val="004025FF"/>
    <w:rsid w:val="0040275C"/>
    <w:rsid w:val="00402C1B"/>
    <w:rsid w:val="0040350C"/>
    <w:rsid w:val="00403529"/>
    <w:rsid w:val="0040366C"/>
    <w:rsid w:val="00404169"/>
    <w:rsid w:val="00404517"/>
    <w:rsid w:val="004048B4"/>
    <w:rsid w:val="004049CF"/>
    <w:rsid w:val="00404A4A"/>
    <w:rsid w:val="00404BDE"/>
    <w:rsid w:val="00405140"/>
    <w:rsid w:val="00405263"/>
    <w:rsid w:val="0040544C"/>
    <w:rsid w:val="00405849"/>
    <w:rsid w:val="0040599A"/>
    <w:rsid w:val="00405F02"/>
    <w:rsid w:val="004062C0"/>
    <w:rsid w:val="00410004"/>
    <w:rsid w:val="00410555"/>
    <w:rsid w:val="00410D3C"/>
    <w:rsid w:val="00410F2F"/>
    <w:rsid w:val="00410FAC"/>
    <w:rsid w:val="00410FB0"/>
    <w:rsid w:val="0041121A"/>
    <w:rsid w:val="00411668"/>
    <w:rsid w:val="004124BB"/>
    <w:rsid w:val="00412FD1"/>
    <w:rsid w:val="00413398"/>
    <w:rsid w:val="004133A5"/>
    <w:rsid w:val="004134F2"/>
    <w:rsid w:val="00413862"/>
    <w:rsid w:val="00413D38"/>
    <w:rsid w:val="00413EAE"/>
    <w:rsid w:val="004153CA"/>
    <w:rsid w:val="0041553E"/>
    <w:rsid w:val="00415BBA"/>
    <w:rsid w:val="00415CB0"/>
    <w:rsid w:val="00415FF1"/>
    <w:rsid w:val="004162C7"/>
    <w:rsid w:val="0041696B"/>
    <w:rsid w:val="0041697C"/>
    <w:rsid w:val="00416C5F"/>
    <w:rsid w:val="00417694"/>
    <w:rsid w:val="00417703"/>
    <w:rsid w:val="0042032E"/>
    <w:rsid w:val="00420340"/>
    <w:rsid w:val="00420358"/>
    <w:rsid w:val="004203E0"/>
    <w:rsid w:val="004206DB"/>
    <w:rsid w:val="00420A20"/>
    <w:rsid w:val="00420CAA"/>
    <w:rsid w:val="00421384"/>
    <w:rsid w:val="0042191D"/>
    <w:rsid w:val="00422BB3"/>
    <w:rsid w:val="004237FC"/>
    <w:rsid w:val="00423FF5"/>
    <w:rsid w:val="004242D8"/>
    <w:rsid w:val="00424396"/>
    <w:rsid w:val="00424BEC"/>
    <w:rsid w:val="00424FB1"/>
    <w:rsid w:val="00425AC4"/>
    <w:rsid w:val="004260F2"/>
    <w:rsid w:val="004267FF"/>
    <w:rsid w:val="00426CDF"/>
    <w:rsid w:val="004274D3"/>
    <w:rsid w:val="00427E08"/>
    <w:rsid w:val="00427F30"/>
    <w:rsid w:val="004311BD"/>
    <w:rsid w:val="0043129E"/>
    <w:rsid w:val="00431609"/>
    <w:rsid w:val="00431BD1"/>
    <w:rsid w:val="00431F41"/>
    <w:rsid w:val="00431F5E"/>
    <w:rsid w:val="00432D93"/>
    <w:rsid w:val="00433579"/>
    <w:rsid w:val="004343E7"/>
    <w:rsid w:val="0043476F"/>
    <w:rsid w:val="004347F7"/>
    <w:rsid w:val="00434D85"/>
    <w:rsid w:val="00434EAB"/>
    <w:rsid w:val="00435665"/>
    <w:rsid w:val="00435B2A"/>
    <w:rsid w:val="004361A4"/>
    <w:rsid w:val="00436363"/>
    <w:rsid w:val="00436365"/>
    <w:rsid w:val="004364CA"/>
    <w:rsid w:val="00436E48"/>
    <w:rsid w:val="004372BB"/>
    <w:rsid w:val="00437483"/>
    <w:rsid w:val="0043792E"/>
    <w:rsid w:val="00437B38"/>
    <w:rsid w:val="00437B8B"/>
    <w:rsid w:val="00440218"/>
    <w:rsid w:val="00440425"/>
    <w:rsid w:val="00440DC6"/>
    <w:rsid w:val="00441533"/>
    <w:rsid w:val="00441F09"/>
    <w:rsid w:val="00442C1A"/>
    <w:rsid w:val="0044302C"/>
    <w:rsid w:val="0044312D"/>
    <w:rsid w:val="0044314B"/>
    <w:rsid w:val="00443709"/>
    <w:rsid w:val="00443863"/>
    <w:rsid w:val="0044426C"/>
    <w:rsid w:val="00444527"/>
    <w:rsid w:val="00444DC7"/>
    <w:rsid w:val="00445125"/>
    <w:rsid w:val="00445182"/>
    <w:rsid w:val="00445328"/>
    <w:rsid w:val="004454A2"/>
    <w:rsid w:val="00445E47"/>
    <w:rsid w:val="00445F01"/>
    <w:rsid w:val="004464DB"/>
    <w:rsid w:val="00446EB6"/>
    <w:rsid w:val="00447081"/>
    <w:rsid w:val="00447155"/>
    <w:rsid w:val="00447263"/>
    <w:rsid w:val="0044771A"/>
    <w:rsid w:val="00447CA2"/>
    <w:rsid w:val="004510B8"/>
    <w:rsid w:val="0045246D"/>
    <w:rsid w:val="0045260D"/>
    <w:rsid w:val="00452916"/>
    <w:rsid w:val="00452988"/>
    <w:rsid w:val="0045306C"/>
    <w:rsid w:val="00453A8C"/>
    <w:rsid w:val="004544EB"/>
    <w:rsid w:val="004545E0"/>
    <w:rsid w:val="004547FE"/>
    <w:rsid w:val="00454AA0"/>
    <w:rsid w:val="0045651B"/>
    <w:rsid w:val="004568B0"/>
    <w:rsid w:val="004570BF"/>
    <w:rsid w:val="00457323"/>
    <w:rsid w:val="00457C5D"/>
    <w:rsid w:val="004603A4"/>
    <w:rsid w:val="0046046E"/>
    <w:rsid w:val="0046091F"/>
    <w:rsid w:val="00460E09"/>
    <w:rsid w:val="00461755"/>
    <w:rsid w:val="0046247B"/>
    <w:rsid w:val="004627BB"/>
    <w:rsid w:val="00462891"/>
    <w:rsid w:val="00462AA7"/>
    <w:rsid w:val="004631DB"/>
    <w:rsid w:val="00463396"/>
    <w:rsid w:val="0046375D"/>
    <w:rsid w:val="0046388A"/>
    <w:rsid w:val="00463BA8"/>
    <w:rsid w:val="00464E00"/>
    <w:rsid w:val="00465471"/>
    <w:rsid w:val="00465654"/>
    <w:rsid w:val="00465A18"/>
    <w:rsid w:val="00465B90"/>
    <w:rsid w:val="00466666"/>
    <w:rsid w:val="00466D78"/>
    <w:rsid w:val="00467564"/>
    <w:rsid w:val="00467D7C"/>
    <w:rsid w:val="00467FF9"/>
    <w:rsid w:val="00470404"/>
    <w:rsid w:val="004706FF"/>
    <w:rsid w:val="004707F2"/>
    <w:rsid w:val="004709A5"/>
    <w:rsid w:val="00470E95"/>
    <w:rsid w:val="00470F16"/>
    <w:rsid w:val="004713C4"/>
    <w:rsid w:val="004716CF"/>
    <w:rsid w:val="00471CA5"/>
    <w:rsid w:val="00471F19"/>
    <w:rsid w:val="00471FDE"/>
    <w:rsid w:val="00472947"/>
    <w:rsid w:val="00472D83"/>
    <w:rsid w:val="00473601"/>
    <w:rsid w:val="0047397A"/>
    <w:rsid w:val="00473BCF"/>
    <w:rsid w:val="00473CD0"/>
    <w:rsid w:val="004740FF"/>
    <w:rsid w:val="004743DC"/>
    <w:rsid w:val="00474549"/>
    <w:rsid w:val="0047464A"/>
    <w:rsid w:val="0047471C"/>
    <w:rsid w:val="00474CB9"/>
    <w:rsid w:val="00474CE3"/>
    <w:rsid w:val="00474EC1"/>
    <w:rsid w:val="00474F3A"/>
    <w:rsid w:val="00475307"/>
    <w:rsid w:val="0047570D"/>
    <w:rsid w:val="004759D4"/>
    <w:rsid w:val="00476105"/>
    <w:rsid w:val="00476A37"/>
    <w:rsid w:val="00476CA7"/>
    <w:rsid w:val="00476D24"/>
    <w:rsid w:val="00477375"/>
    <w:rsid w:val="00477728"/>
    <w:rsid w:val="0047774E"/>
    <w:rsid w:val="0047776E"/>
    <w:rsid w:val="0047780C"/>
    <w:rsid w:val="00477E95"/>
    <w:rsid w:val="00477FEE"/>
    <w:rsid w:val="004803D2"/>
    <w:rsid w:val="0048055E"/>
    <w:rsid w:val="00481216"/>
    <w:rsid w:val="004817D7"/>
    <w:rsid w:val="00482ACC"/>
    <w:rsid w:val="00482AD1"/>
    <w:rsid w:val="00482C84"/>
    <w:rsid w:val="00483575"/>
    <w:rsid w:val="0048361B"/>
    <w:rsid w:val="00483B27"/>
    <w:rsid w:val="00483F4F"/>
    <w:rsid w:val="00484C09"/>
    <w:rsid w:val="00484FE8"/>
    <w:rsid w:val="00485462"/>
    <w:rsid w:val="004855F6"/>
    <w:rsid w:val="00485BD6"/>
    <w:rsid w:val="00485BF3"/>
    <w:rsid w:val="00485D01"/>
    <w:rsid w:val="00486C61"/>
    <w:rsid w:val="00487533"/>
    <w:rsid w:val="00487DBE"/>
    <w:rsid w:val="004901FB"/>
    <w:rsid w:val="00490569"/>
    <w:rsid w:val="00490F0B"/>
    <w:rsid w:val="004910FA"/>
    <w:rsid w:val="00491215"/>
    <w:rsid w:val="00491B29"/>
    <w:rsid w:val="00491B39"/>
    <w:rsid w:val="00491BDF"/>
    <w:rsid w:val="00491CA1"/>
    <w:rsid w:val="0049209D"/>
    <w:rsid w:val="004924CF"/>
    <w:rsid w:val="00492755"/>
    <w:rsid w:val="0049280A"/>
    <w:rsid w:val="00492C70"/>
    <w:rsid w:val="00494871"/>
    <w:rsid w:val="00495749"/>
    <w:rsid w:val="00495A84"/>
    <w:rsid w:val="00495B47"/>
    <w:rsid w:val="00495FBC"/>
    <w:rsid w:val="0049661C"/>
    <w:rsid w:val="00496688"/>
    <w:rsid w:val="004966F2"/>
    <w:rsid w:val="004968BB"/>
    <w:rsid w:val="00496C34"/>
    <w:rsid w:val="00496F68"/>
    <w:rsid w:val="004978BB"/>
    <w:rsid w:val="004A05CD"/>
    <w:rsid w:val="004A06BB"/>
    <w:rsid w:val="004A17BC"/>
    <w:rsid w:val="004A1808"/>
    <w:rsid w:val="004A18FC"/>
    <w:rsid w:val="004A1E74"/>
    <w:rsid w:val="004A1F41"/>
    <w:rsid w:val="004A1F71"/>
    <w:rsid w:val="004A21A0"/>
    <w:rsid w:val="004A2348"/>
    <w:rsid w:val="004A2DB5"/>
    <w:rsid w:val="004A3394"/>
    <w:rsid w:val="004A3508"/>
    <w:rsid w:val="004A38A6"/>
    <w:rsid w:val="004A3EE6"/>
    <w:rsid w:val="004A453A"/>
    <w:rsid w:val="004A49F1"/>
    <w:rsid w:val="004A4E45"/>
    <w:rsid w:val="004A533E"/>
    <w:rsid w:val="004A555F"/>
    <w:rsid w:val="004A6C30"/>
    <w:rsid w:val="004A6FD7"/>
    <w:rsid w:val="004A7190"/>
    <w:rsid w:val="004A7AF1"/>
    <w:rsid w:val="004A7B3D"/>
    <w:rsid w:val="004A7E2B"/>
    <w:rsid w:val="004B0573"/>
    <w:rsid w:val="004B06D6"/>
    <w:rsid w:val="004B116C"/>
    <w:rsid w:val="004B122F"/>
    <w:rsid w:val="004B12A8"/>
    <w:rsid w:val="004B1941"/>
    <w:rsid w:val="004B1A9A"/>
    <w:rsid w:val="004B1D12"/>
    <w:rsid w:val="004B1E88"/>
    <w:rsid w:val="004B2144"/>
    <w:rsid w:val="004B243D"/>
    <w:rsid w:val="004B2809"/>
    <w:rsid w:val="004B30E9"/>
    <w:rsid w:val="004B310A"/>
    <w:rsid w:val="004B33D8"/>
    <w:rsid w:val="004B36CF"/>
    <w:rsid w:val="004B3730"/>
    <w:rsid w:val="004B40FA"/>
    <w:rsid w:val="004B4CB3"/>
    <w:rsid w:val="004B5223"/>
    <w:rsid w:val="004B52CB"/>
    <w:rsid w:val="004B56B4"/>
    <w:rsid w:val="004B5ADF"/>
    <w:rsid w:val="004B67CE"/>
    <w:rsid w:val="004B6DC5"/>
    <w:rsid w:val="004B7377"/>
    <w:rsid w:val="004B74ED"/>
    <w:rsid w:val="004B7B88"/>
    <w:rsid w:val="004C0393"/>
    <w:rsid w:val="004C08D2"/>
    <w:rsid w:val="004C131A"/>
    <w:rsid w:val="004C22D4"/>
    <w:rsid w:val="004C22E9"/>
    <w:rsid w:val="004C232D"/>
    <w:rsid w:val="004C32F6"/>
    <w:rsid w:val="004C359D"/>
    <w:rsid w:val="004C364A"/>
    <w:rsid w:val="004C3B97"/>
    <w:rsid w:val="004C4387"/>
    <w:rsid w:val="004C497E"/>
    <w:rsid w:val="004C4A62"/>
    <w:rsid w:val="004C4ABA"/>
    <w:rsid w:val="004C5268"/>
    <w:rsid w:val="004C59EC"/>
    <w:rsid w:val="004C5BC1"/>
    <w:rsid w:val="004C5E9C"/>
    <w:rsid w:val="004C5FE1"/>
    <w:rsid w:val="004C6005"/>
    <w:rsid w:val="004C64F9"/>
    <w:rsid w:val="004C6AAD"/>
    <w:rsid w:val="004C6CBF"/>
    <w:rsid w:val="004C70C5"/>
    <w:rsid w:val="004C712B"/>
    <w:rsid w:val="004C7CF7"/>
    <w:rsid w:val="004C7F54"/>
    <w:rsid w:val="004D0759"/>
    <w:rsid w:val="004D0C61"/>
    <w:rsid w:val="004D1363"/>
    <w:rsid w:val="004D13A5"/>
    <w:rsid w:val="004D1ABE"/>
    <w:rsid w:val="004D22B8"/>
    <w:rsid w:val="004D2618"/>
    <w:rsid w:val="004D2913"/>
    <w:rsid w:val="004D30D9"/>
    <w:rsid w:val="004D41BF"/>
    <w:rsid w:val="004D4478"/>
    <w:rsid w:val="004D44CC"/>
    <w:rsid w:val="004D477D"/>
    <w:rsid w:val="004D50B4"/>
    <w:rsid w:val="004D566C"/>
    <w:rsid w:val="004D5940"/>
    <w:rsid w:val="004D5D28"/>
    <w:rsid w:val="004D63BA"/>
    <w:rsid w:val="004D668B"/>
    <w:rsid w:val="004D67DF"/>
    <w:rsid w:val="004D6814"/>
    <w:rsid w:val="004D6C06"/>
    <w:rsid w:val="004D6D28"/>
    <w:rsid w:val="004D772F"/>
    <w:rsid w:val="004D7863"/>
    <w:rsid w:val="004E02E2"/>
    <w:rsid w:val="004E04AE"/>
    <w:rsid w:val="004E0CBB"/>
    <w:rsid w:val="004E1347"/>
    <w:rsid w:val="004E1893"/>
    <w:rsid w:val="004E1B2F"/>
    <w:rsid w:val="004E1CA6"/>
    <w:rsid w:val="004E22C3"/>
    <w:rsid w:val="004E2551"/>
    <w:rsid w:val="004E27EE"/>
    <w:rsid w:val="004E2F82"/>
    <w:rsid w:val="004E34DD"/>
    <w:rsid w:val="004E3C68"/>
    <w:rsid w:val="004E45C3"/>
    <w:rsid w:val="004E4616"/>
    <w:rsid w:val="004E498D"/>
    <w:rsid w:val="004E4F49"/>
    <w:rsid w:val="004E583D"/>
    <w:rsid w:val="004E685D"/>
    <w:rsid w:val="004E6B0C"/>
    <w:rsid w:val="004E6CF8"/>
    <w:rsid w:val="004E6D62"/>
    <w:rsid w:val="004E7103"/>
    <w:rsid w:val="004E7A63"/>
    <w:rsid w:val="004F0020"/>
    <w:rsid w:val="004F0116"/>
    <w:rsid w:val="004F02B1"/>
    <w:rsid w:val="004F0526"/>
    <w:rsid w:val="004F07EC"/>
    <w:rsid w:val="004F0916"/>
    <w:rsid w:val="004F0D08"/>
    <w:rsid w:val="004F11F5"/>
    <w:rsid w:val="004F132D"/>
    <w:rsid w:val="004F189D"/>
    <w:rsid w:val="004F1963"/>
    <w:rsid w:val="004F1AB3"/>
    <w:rsid w:val="004F1BB5"/>
    <w:rsid w:val="004F1DE8"/>
    <w:rsid w:val="004F2008"/>
    <w:rsid w:val="004F29E1"/>
    <w:rsid w:val="004F2F98"/>
    <w:rsid w:val="004F306C"/>
    <w:rsid w:val="004F311A"/>
    <w:rsid w:val="004F38C5"/>
    <w:rsid w:val="004F3CC7"/>
    <w:rsid w:val="004F3D46"/>
    <w:rsid w:val="004F405B"/>
    <w:rsid w:val="004F57AE"/>
    <w:rsid w:val="004F5CB0"/>
    <w:rsid w:val="004F6069"/>
    <w:rsid w:val="004F6333"/>
    <w:rsid w:val="004F63FA"/>
    <w:rsid w:val="004F64F2"/>
    <w:rsid w:val="004F69E1"/>
    <w:rsid w:val="004F6A24"/>
    <w:rsid w:val="004F6C21"/>
    <w:rsid w:val="004F713E"/>
    <w:rsid w:val="004F755E"/>
    <w:rsid w:val="004F78E8"/>
    <w:rsid w:val="004F7918"/>
    <w:rsid w:val="004F7939"/>
    <w:rsid w:val="004F7B13"/>
    <w:rsid w:val="005000ED"/>
    <w:rsid w:val="00500244"/>
    <w:rsid w:val="00500552"/>
    <w:rsid w:val="005006B3"/>
    <w:rsid w:val="005011CB"/>
    <w:rsid w:val="00501479"/>
    <w:rsid w:val="00501673"/>
    <w:rsid w:val="00501771"/>
    <w:rsid w:val="005017A4"/>
    <w:rsid w:val="00502537"/>
    <w:rsid w:val="00502D27"/>
    <w:rsid w:val="00502D9A"/>
    <w:rsid w:val="00503241"/>
    <w:rsid w:val="005038E9"/>
    <w:rsid w:val="00503B32"/>
    <w:rsid w:val="0050492F"/>
    <w:rsid w:val="00504DE7"/>
    <w:rsid w:val="00504DFC"/>
    <w:rsid w:val="00505303"/>
    <w:rsid w:val="005058E5"/>
    <w:rsid w:val="00506033"/>
    <w:rsid w:val="005063D4"/>
    <w:rsid w:val="00506D6C"/>
    <w:rsid w:val="00506E80"/>
    <w:rsid w:val="005070AA"/>
    <w:rsid w:val="005075F1"/>
    <w:rsid w:val="005076AD"/>
    <w:rsid w:val="00507F7F"/>
    <w:rsid w:val="00510339"/>
    <w:rsid w:val="005103FF"/>
    <w:rsid w:val="00510895"/>
    <w:rsid w:val="00510F7D"/>
    <w:rsid w:val="0051134B"/>
    <w:rsid w:val="00511441"/>
    <w:rsid w:val="0051168C"/>
    <w:rsid w:val="00511E33"/>
    <w:rsid w:val="00511EC4"/>
    <w:rsid w:val="00511FA5"/>
    <w:rsid w:val="0051208F"/>
    <w:rsid w:val="005124E4"/>
    <w:rsid w:val="0051317F"/>
    <w:rsid w:val="0051343F"/>
    <w:rsid w:val="005137E4"/>
    <w:rsid w:val="00513963"/>
    <w:rsid w:val="00513ACB"/>
    <w:rsid w:val="00514221"/>
    <w:rsid w:val="005146D6"/>
    <w:rsid w:val="0051508F"/>
    <w:rsid w:val="00515C5A"/>
    <w:rsid w:val="005160FD"/>
    <w:rsid w:val="005164AA"/>
    <w:rsid w:val="005164E9"/>
    <w:rsid w:val="00517D5F"/>
    <w:rsid w:val="00520516"/>
    <w:rsid w:val="00520CE9"/>
    <w:rsid w:val="00521091"/>
    <w:rsid w:val="005213E5"/>
    <w:rsid w:val="00521707"/>
    <w:rsid w:val="00522378"/>
    <w:rsid w:val="005223C6"/>
    <w:rsid w:val="005228ED"/>
    <w:rsid w:val="00522D9C"/>
    <w:rsid w:val="00522E2D"/>
    <w:rsid w:val="005235AA"/>
    <w:rsid w:val="00524F9F"/>
    <w:rsid w:val="005251C5"/>
    <w:rsid w:val="00525438"/>
    <w:rsid w:val="00525B9E"/>
    <w:rsid w:val="00525E34"/>
    <w:rsid w:val="005268AD"/>
    <w:rsid w:val="00526D94"/>
    <w:rsid w:val="00527445"/>
    <w:rsid w:val="00527D98"/>
    <w:rsid w:val="00530B93"/>
    <w:rsid w:val="00530BFA"/>
    <w:rsid w:val="00531699"/>
    <w:rsid w:val="00531807"/>
    <w:rsid w:val="005322C6"/>
    <w:rsid w:val="005326FE"/>
    <w:rsid w:val="0053271B"/>
    <w:rsid w:val="00532911"/>
    <w:rsid w:val="005329A3"/>
    <w:rsid w:val="00532B16"/>
    <w:rsid w:val="0053313D"/>
    <w:rsid w:val="00534597"/>
    <w:rsid w:val="00534C7E"/>
    <w:rsid w:val="00534CC3"/>
    <w:rsid w:val="005350F3"/>
    <w:rsid w:val="00535933"/>
    <w:rsid w:val="00535A31"/>
    <w:rsid w:val="00535C62"/>
    <w:rsid w:val="005368CE"/>
    <w:rsid w:val="005373F9"/>
    <w:rsid w:val="005376BC"/>
    <w:rsid w:val="005377DF"/>
    <w:rsid w:val="005377FC"/>
    <w:rsid w:val="00537A08"/>
    <w:rsid w:val="0054003B"/>
    <w:rsid w:val="00540089"/>
    <w:rsid w:val="00540472"/>
    <w:rsid w:val="00540677"/>
    <w:rsid w:val="00541553"/>
    <w:rsid w:val="00541931"/>
    <w:rsid w:val="00541C52"/>
    <w:rsid w:val="0054259E"/>
    <w:rsid w:val="00542BB5"/>
    <w:rsid w:val="00542E6A"/>
    <w:rsid w:val="00543854"/>
    <w:rsid w:val="005439F8"/>
    <w:rsid w:val="00543A29"/>
    <w:rsid w:val="00543F92"/>
    <w:rsid w:val="005441DF"/>
    <w:rsid w:val="005442E6"/>
    <w:rsid w:val="00544993"/>
    <w:rsid w:val="00544B6D"/>
    <w:rsid w:val="00544D3F"/>
    <w:rsid w:val="00544EE2"/>
    <w:rsid w:val="00545AB6"/>
    <w:rsid w:val="005460D9"/>
    <w:rsid w:val="0054621A"/>
    <w:rsid w:val="005465C4"/>
    <w:rsid w:val="005466C0"/>
    <w:rsid w:val="00546C9F"/>
    <w:rsid w:val="00546D35"/>
    <w:rsid w:val="0054735C"/>
    <w:rsid w:val="00547456"/>
    <w:rsid w:val="0054796A"/>
    <w:rsid w:val="00547A4A"/>
    <w:rsid w:val="00547EF5"/>
    <w:rsid w:val="00550BD2"/>
    <w:rsid w:val="00551298"/>
    <w:rsid w:val="00551B85"/>
    <w:rsid w:val="00552161"/>
    <w:rsid w:val="00552372"/>
    <w:rsid w:val="005525C6"/>
    <w:rsid w:val="005529EE"/>
    <w:rsid w:val="005529FF"/>
    <w:rsid w:val="00552B68"/>
    <w:rsid w:val="00553504"/>
    <w:rsid w:val="005536E4"/>
    <w:rsid w:val="00553AA0"/>
    <w:rsid w:val="00553B49"/>
    <w:rsid w:val="00553FE1"/>
    <w:rsid w:val="005540B5"/>
    <w:rsid w:val="00554DEE"/>
    <w:rsid w:val="0055516F"/>
    <w:rsid w:val="0055536A"/>
    <w:rsid w:val="0055561A"/>
    <w:rsid w:val="005556F9"/>
    <w:rsid w:val="00555D4E"/>
    <w:rsid w:val="00556125"/>
    <w:rsid w:val="0055715D"/>
    <w:rsid w:val="00557216"/>
    <w:rsid w:val="005574E5"/>
    <w:rsid w:val="00557547"/>
    <w:rsid w:val="005611CD"/>
    <w:rsid w:val="00561FE2"/>
    <w:rsid w:val="005621E3"/>
    <w:rsid w:val="005627EC"/>
    <w:rsid w:val="005633F2"/>
    <w:rsid w:val="005634AA"/>
    <w:rsid w:val="005638D0"/>
    <w:rsid w:val="00564429"/>
    <w:rsid w:val="00564A57"/>
    <w:rsid w:val="00564ADE"/>
    <w:rsid w:val="00564C85"/>
    <w:rsid w:val="005655B5"/>
    <w:rsid w:val="005655F4"/>
    <w:rsid w:val="0056579D"/>
    <w:rsid w:val="00565900"/>
    <w:rsid w:val="00565A1E"/>
    <w:rsid w:val="00565A30"/>
    <w:rsid w:val="00565D7B"/>
    <w:rsid w:val="00565E2E"/>
    <w:rsid w:val="00565F9F"/>
    <w:rsid w:val="0056608B"/>
    <w:rsid w:val="005666DB"/>
    <w:rsid w:val="0056683F"/>
    <w:rsid w:val="00566BA9"/>
    <w:rsid w:val="00566DD0"/>
    <w:rsid w:val="00566DD2"/>
    <w:rsid w:val="005671F6"/>
    <w:rsid w:val="0056751C"/>
    <w:rsid w:val="00567C61"/>
    <w:rsid w:val="0057023D"/>
    <w:rsid w:val="005707EB"/>
    <w:rsid w:val="00570822"/>
    <w:rsid w:val="00570DBD"/>
    <w:rsid w:val="0057151F"/>
    <w:rsid w:val="005715B5"/>
    <w:rsid w:val="005715FD"/>
    <w:rsid w:val="00571840"/>
    <w:rsid w:val="0057185D"/>
    <w:rsid w:val="005718BC"/>
    <w:rsid w:val="00571977"/>
    <w:rsid w:val="0057268E"/>
    <w:rsid w:val="00572CB3"/>
    <w:rsid w:val="0057315D"/>
    <w:rsid w:val="00573EEF"/>
    <w:rsid w:val="00574313"/>
    <w:rsid w:val="00575E0D"/>
    <w:rsid w:val="00575ED6"/>
    <w:rsid w:val="00575FD5"/>
    <w:rsid w:val="00576744"/>
    <w:rsid w:val="00576DE2"/>
    <w:rsid w:val="00576E56"/>
    <w:rsid w:val="00577012"/>
    <w:rsid w:val="00577282"/>
    <w:rsid w:val="0057740E"/>
    <w:rsid w:val="00577749"/>
    <w:rsid w:val="00577B3B"/>
    <w:rsid w:val="00577FFE"/>
    <w:rsid w:val="00580B37"/>
    <w:rsid w:val="00580BC5"/>
    <w:rsid w:val="00580F54"/>
    <w:rsid w:val="00581B77"/>
    <w:rsid w:val="00581D26"/>
    <w:rsid w:val="00581D5B"/>
    <w:rsid w:val="00581F07"/>
    <w:rsid w:val="0058229A"/>
    <w:rsid w:val="005822DA"/>
    <w:rsid w:val="00582411"/>
    <w:rsid w:val="0058294C"/>
    <w:rsid w:val="005829A7"/>
    <w:rsid w:val="00583902"/>
    <w:rsid w:val="0058396F"/>
    <w:rsid w:val="00583C28"/>
    <w:rsid w:val="00583DBB"/>
    <w:rsid w:val="00584109"/>
    <w:rsid w:val="005842CE"/>
    <w:rsid w:val="0058453E"/>
    <w:rsid w:val="00584C21"/>
    <w:rsid w:val="0058563C"/>
    <w:rsid w:val="00585B0D"/>
    <w:rsid w:val="0058662C"/>
    <w:rsid w:val="00586F0B"/>
    <w:rsid w:val="00587093"/>
    <w:rsid w:val="005874A8"/>
    <w:rsid w:val="00587837"/>
    <w:rsid w:val="00587A42"/>
    <w:rsid w:val="00587A9B"/>
    <w:rsid w:val="00587AED"/>
    <w:rsid w:val="005902FB"/>
    <w:rsid w:val="00590D5A"/>
    <w:rsid w:val="00591011"/>
    <w:rsid w:val="00591449"/>
    <w:rsid w:val="005915FA"/>
    <w:rsid w:val="00591DD3"/>
    <w:rsid w:val="00592A67"/>
    <w:rsid w:val="00592CB3"/>
    <w:rsid w:val="00592DFA"/>
    <w:rsid w:val="00593B52"/>
    <w:rsid w:val="00593E86"/>
    <w:rsid w:val="00594303"/>
    <w:rsid w:val="00594767"/>
    <w:rsid w:val="00594837"/>
    <w:rsid w:val="005952B7"/>
    <w:rsid w:val="00595862"/>
    <w:rsid w:val="00595AD2"/>
    <w:rsid w:val="00595F7B"/>
    <w:rsid w:val="0059662D"/>
    <w:rsid w:val="00596D0A"/>
    <w:rsid w:val="00596DC2"/>
    <w:rsid w:val="005973C1"/>
    <w:rsid w:val="0059774F"/>
    <w:rsid w:val="00597CDD"/>
    <w:rsid w:val="005A06A5"/>
    <w:rsid w:val="005A0ADD"/>
    <w:rsid w:val="005A0D6D"/>
    <w:rsid w:val="005A117F"/>
    <w:rsid w:val="005A17F4"/>
    <w:rsid w:val="005A1AD1"/>
    <w:rsid w:val="005A24D7"/>
    <w:rsid w:val="005A2E94"/>
    <w:rsid w:val="005A2EBC"/>
    <w:rsid w:val="005A35E3"/>
    <w:rsid w:val="005A3BDC"/>
    <w:rsid w:val="005A3C70"/>
    <w:rsid w:val="005A436C"/>
    <w:rsid w:val="005A4826"/>
    <w:rsid w:val="005A4B2B"/>
    <w:rsid w:val="005A4E9D"/>
    <w:rsid w:val="005A5254"/>
    <w:rsid w:val="005A5345"/>
    <w:rsid w:val="005A5810"/>
    <w:rsid w:val="005A59BA"/>
    <w:rsid w:val="005A5F8D"/>
    <w:rsid w:val="005A6231"/>
    <w:rsid w:val="005A6630"/>
    <w:rsid w:val="005A67F9"/>
    <w:rsid w:val="005A69B2"/>
    <w:rsid w:val="005A7F88"/>
    <w:rsid w:val="005B0BC9"/>
    <w:rsid w:val="005B1AA7"/>
    <w:rsid w:val="005B1D9E"/>
    <w:rsid w:val="005B2ACA"/>
    <w:rsid w:val="005B2C07"/>
    <w:rsid w:val="005B2DB2"/>
    <w:rsid w:val="005B2F90"/>
    <w:rsid w:val="005B32BC"/>
    <w:rsid w:val="005B33EC"/>
    <w:rsid w:val="005B354F"/>
    <w:rsid w:val="005B35FB"/>
    <w:rsid w:val="005B375C"/>
    <w:rsid w:val="005B377B"/>
    <w:rsid w:val="005B3BDD"/>
    <w:rsid w:val="005B3F76"/>
    <w:rsid w:val="005B44E3"/>
    <w:rsid w:val="005B44E7"/>
    <w:rsid w:val="005B4AB5"/>
    <w:rsid w:val="005B4F1A"/>
    <w:rsid w:val="005B51BC"/>
    <w:rsid w:val="005B5B30"/>
    <w:rsid w:val="005B5F13"/>
    <w:rsid w:val="005B636D"/>
    <w:rsid w:val="005B6E9D"/>
    <w:rsid w:val="005B7230"/>
    <w:rsid w:val="005B7F3C"/>
    <w:rsid w:val="005C02C9"/>
    <w:rsid w:val="005C1352"/>
    <w:rsid w:val="005C1538"/>
    <w:rsid w:val="005C18BB"/>
    <w:rsid w:val="005C2BD3"/>
    <w:rsid w:val="005C3C1E"/>
    <w:rsid w:val="005C4BA8"/>
    <w:rsid w:val="005C514B"/>
    <w:rsid w:val="005C51D7"/>
    <w:rsid w:val="005C5E52"/>
    <w:rsid w:val="005C5F5F"/>
    <w:rsid w:val="005C61A4"/>
    <w:rsid w:val="005C62E1"/>
    <w:rsid w:val="005C6814"/>
    <w:rsid w:val="005C6B09"/>
    <w:rsid w:val="005C6F6B"/>
    <w:rsid w:val="005C7131"/>
    <w:rsid w:val="005C7EBD"/>
    <w:rsid w:val="005D00BE"/>
    <w:rsid w:val="005D047F"/>
    <w:rsid w:val="005D086D"/>
    <w:rsid w:val="005D0B01"/>
    <w:rsid w:val="005D0EB0"/>
    <w:rsid w:val="005D10BE"/>
    <w:rsid w:val="005D155F"/>
    <w:rsid w:val="005D160C"/>
    <w:rsid w:val="005D1F3B"/>
    <w:rsid w:val="005D30BA"/>
    <w:rsid w:val="005D3197"/>
    <w:rsid w:val="005D3A12"/>
    <w:rsid w:val="005D4082"/>
    <w:rsid w:val="005D44C0"/>
    <w:rsid w:val="005D478C"/>
    <w:rsid w:val="005D5C69"/>
    <w:rsid w:val="005D5DCB"/>
    <w:rsid w:val="005D6554"/>
    <w:rsid w:val="005D65C2"/>
    <w:rsid w:val="005D70EC"/>
    <w:rsid w:val="005D7568"/>
    <w:rsid w:val="005D7719"/>
    <w:rsid w:val="005D7ED9"/>
    <w:rsid w:val="005D7FDC"/>
    <w:rsid w:val="005E0ABD"/>
    <w:rsid w:val="005E1131"/>
    <w:rsid w:val="005E1B78"/>
    <w:rsid w:val="005E1D88"/>
    <w:rsid w:val="005E20F9"/>
    <w:rsid w:val="005E23FC"/>
    <w:rsid w:val="005E2B38"/>
    <w:rsid w:val="005E315B"/>
    <w:rsid w:val="005E31F0"/>
    <w:rsid w:val="005E335D"/>
    <w:rsid w:val="005E355B"/>
    <w:rsid w:val="005E374C"/>
    <w:rsid w:val="005E3811"/>
    <w:rsid w:val="005E4396"/>
    <w:rsid w:val="005E4544"/>
    <w:rsid w:val="005E45CC"/>
    <w:rsid w:val="005E4A97"/>
    <w:rsid w:val="005E4E3E"/>
    <w:rsid w:val="005E51AE"/>
    <w:rsid w:val="005E5580"/>
    <w:rsid w:val="005E5CB1"/>
    <w:rsid w:val="005E5CBA"/>
    <w:rsid w:val="005E70FD"/>
    <w:rsid w:val="005E771B"/>
    <w:rsid w:val="005E7BE3"/>
    <w:rsid w:val="005E7D69"/>
    <w:rsid w:val="005F0576"/>
    <w:rsid w:val="005F05C5"/>
    <w:rsid w:val="005F0A33"/>
    <w:rsid w:val="005F0DAA"/>
    <w:rsid w:val="005F1732"/>
    <w:rsid w:val="005F2E97"/>
    <w:rsid w:val="005F2FD6"/>
    <w:rsid w:val="005F34B9"/>
    <w:rsid w:val="005F34FB"/>
    <w:rsid w:val="005F3720"/>
    <w:rsid w:val="005F37A1"/>
    <w:rsid w:val="005F3805"/>
    <w:rsid w:val="005F3C1A"/>
    <w:rsid w:val="005F3D18"/>
    <w:rsid w:val="005F3F3F"/>
    <w:rsid w:val="005F4CE9"/>
    <w:rsid w:val="005F4FC8"/>
    <w:rsid w:val="005F5841"/>
    <w:rsid w:val="005F6910"/>
    <w:rsid w:val="005F6965"/>
    <w:rsid w:val="005F6E13"/>
    <w:rsid w:val="005F6EB8"/>
    <w:rsid w:val="005F6EE2"/>
    <w:rsid w:val="006008D9"/>
    <w:rsid w:val="00600D1C"/>
    <w:rsid w:val="006016A4"/>
    <w:rsid w:val="0060187D"/>
    <w:rsid w:val="00601973"/>
    <w:rsid w:val="00601B5A"/>
    <w:rsid w:val="00601DF1"/>
    <w:rsid w:val="00602033"/>
    <w:rsid w:val="006022A6"/>
    <w:rsid w:val="0060232C"/>
    <w:rsid w:val="00602C49"/>
    <w:rsid w:val="00602D14"/>
    <w:rsid w:val="00603349"/>
    <w:rsid w:val="0060370C"/>
    <w:rsid w:val="00603EF0"/>
    <w:rsid w:val="00603F3E"/>
    <w:rsid w:val="00604490"/>
    <w:rsid w:val="00604528"/>
    <w:rsid w:val="00604D15"/>
    <w:rsid w:val="006050AB"/>
    <w:rsid w:val="0060524A"/>
    <w:rsid w:val="006052B5"/>
    <w:rsid w:val="006059D2"/>
    <w:rsid w:val="006067A9"/>
    <w:rsid w:val="00606C55"/>
    <w:rsid w:val="00606CB9"/>
    <w:rsid w:val="00606FD4"/>
    <w:rsid w:val="0060705C"/>
    <w:rsid w:val="006071A0"/>
    <w:rsid w:val="0060734E"/>
    <w:rsid w:val="00607657"/>
    <w:rsid w:val="00610D41"/>
    <w:rsid w:val="0061127F"/>
    <w:rsid w:val="006113CC"/>
    <w:rsid w:val="00611A07"/>
    <w:rsid w:val="006121A8"/>
    <w:rsid w:val="006122DF"/>
    <w:rsid w:val="00612360"/>
    <w:rsid w:val="0061299F"/>
    <w:rsid w:val="00612C83"/>
    <w:rsid w:val="006135F5"/>
    <w:rsid w:val="00613719"/>
    <w:rsid w:val="00613F82"/>
    <w:rsid w:val="0061402E"/>
    <w:rsid w:val="006140B7"/>
    <w:rsid w:val="006145DE"/>
    <w:rsid w:val="006146C9"/>
    <w:rsid w:val="00615060"/>
    <w:rsid w:val="00615A9E"/>
    <w:rsid w:val="00615CD5"/>
    <w:rsid w:val="00616128"/>
    <w:rsid w:val="006163CD"/>
    <w:rsid w:val="00616969"/>
    <w:rsid w:val="00616F27"/>
    <w:rsid w:val="0061738E"/>
    <w:rsid w:val="00617413"/>
    <w:rsid w:val="006202EF"/>
    <w:rsid w:val="0062045F"/>
    <w:rsid w:val="00620E7E"/>
    <w:rsid w:val="00621626"/>
    <w:rsid w:val="006222C2"/>
    <w:rsid w:val="0062271C"/>
    <w:rsid w:val="00622E55"/>
    <w:rsid w:val="00622F02"/>
    <w:rsid w:val="00622F3A"/>
    <w:rsid w:val="006230ED"/>
    <w:rsid w:val="006239F6"/>
    <w:rsid w:val="00623AF3"/>
    <w:rsid w:val="00623F17"/>
    <w:rsid w:val="00624273"/>
    <w:rsid w:val="0062464E"/>
    <w:rsid w:val="00624BCE"/>
    <w:rsid w:val="00624FF0"/>
    <w:rsid w:val="006250B6"/>
    <w:rsid w:val="0062516F"/>
    <w:rsid w:val="00625CFE"/>
    <w:rsid w:val="00625DCE"/>
    <w:rsid w:val="006261E4"/>
    <w:rsid w:val="0062628C"/>
    <w:rsid w:val="006262DA"/>
    <w:rsid w:val="0062699C"/>
    <w:rsid w:val="00627041"/>
    <w:rsid w:val="00627C76"/>
    <w:rsid w:val="00627CD5"/>
    <w:rsid w:val="0063020A"/>
    <w:rsid w:val="0063050F"/>
    <w:rsid w:val="0063059B"/>
    <w:rsid w:val="00630782"/>
    <w:rsid w:val="00630D51"/>
    <w:rsid w:val="00630D8F"/>
    <w:rsid w:val="00630EBF"/>
    <w:rsid w:val="00630F08"/>
    <w:rsid w:val="00631253"/>
    <w:rsid w:val="00631860"/>
    <w:rsid w:val="0063192C"/>
    <w:rsid w:val="00631A17"/>
    <w:rsid w:val="0063279A"/>
    <w:rsid w:val="00632CB6"/>
    <w:rsid w:val="00632ECA"/>
    <w:rsid w:val="0063323D"/>
    <w:rsid w:val="00633845"/>
    <w:rsid w:val="00633F3D"/>
    <w:rsid w:val="0063487B"/>
    <w:rsid w:val="0063487C"/>
    <w:rsid w:val="0063512F"/>
    <w:rsid w:val="00635222"/>
    <w:rsid w:val="00635540"/>
    <w:rsid w:val="00635CA9"/>
    <w:rsid w:val="006362E8"/>
    <w:rsid w:val="006365C1"/>
    <w:rsid w:val="00636618"/>
    <w:rsid w:val="0063712C"/>
    <w:rsid w:val="006375B9"/>
    <w:rsid w:val="00637B04"/>
    <w:rsid w:val="00640364"/>
    <w:rsid w:val="006416D0"/>
    <w:rsid w:val="00642E2C"/>
    <w:rsid w:val="00642FDD"/>
    <w:rsid w:val="006439FF"/>
    <w:rsid w:val="00643A07"/>
    <w:rsid w:val="00644885"/>
    <w:rsid w:val="0064507C"/>
    <w:rsid w:val="00645180"/>
    <w:rsid w:val="00645569"/>
    <w:rsid w:val="00645616"/>
    <w:rsid w:val="0064568E"/>
    <w:rsid w:val="006456A8"/>
    <w:rsid w:val="00645AF1"/>
    <w:rsid w:val="00645D78"/>
    <w:rsid w:val="00646AB8"/>
    <w:rsid w:val="00646E3F"/>
    <w:rsid w:val="006470D2"/>
    <w:rsid w:val="006472D3"/>
    <w:rsid w:val="006472E0"/>
    <w:rsid w:val="0064767D"/>
    <w:rsid w:val="0064772E"/>
    <w:rsid w:val="006501B9"/>
    <w:rsid w:val="00650A21"/>
    <w:rsid w:val="0065110A"/>
    <w:rsid w:val="00651A8E"/>
    <w:rsid w:val="00651C7F"/>
    <w:rsid w:val="00651FA5"/>
    <w:rsid w:val="00652258"/>
    <w:rsid w:val="006523D7"/>
    <w:rsid w:val="006526BB"/>
    <w:rsid w:val="00652972"/>
    <w:rsid w:val="00652BDC"/>
    <w:rsid w:val="006530B0"/>
    <w:rsid w:val="006531F6"/>
    <w:rsid w:val="0065422F"/>
    <w:rsid w:val="006543FB"/>
    <w:rsid w:val="006545A9"/>
    <w:rsid w:val="00654A5C"/>
    <w:rsid w:val="00654E91"/>
    <w:rsid w:val="00654FB5"/>
    <w:rsid w:val="006554FE"/>
    <w:rsid w:val="00655A49"/>
    <w:rsid w:val="00655DAF"/>
    <w:rsid w:val="00655F6B"/>
    <w:rsid w:val="006560D6"/>
    <w:rsid w:val="0065631E"/>
    <w:rsid w:val="0065665E"/>
    <w:rsid w:val="00656D0A"/>
    <w:rsid w:val="00657341"/>
    <w:rsid w:val="00657DB0"/>
    <w:rsid w:val="00657F57"/>
    <w:rsid w:val="00660E0E"/>
    <w:rsid w:val="00660F91"/>
    <w:rsid w:val="00660FB6"/>
    <w:rsid w:val="006613C1"/>
    <w:rsid w:val="00661D14"/>
    <w:rsid w:val="0066321A"/>
    <w:rsid w:val="0066365D"/>
    <w:rsid w:val="00664AED"/>
    <w:rsid w:val="00665168"/>
    <w:rsid w:val="00665997"/>
    <w:rsid w:val="00666EA1"/>
    <w:rsid w:val="006671E7"/>
    <w:rsid w:val="00667451"/>
    <w:rsid w:val="006674F6"/>
    <w:rsid w:val="006675F8"/>
    <w:rsid w:val="00670296"/>
    <w:rsid w:val="0067037F"/>
    <w:rsid w:val="0067170A"/>
    <w:rsid w:val="00671C98"/>
    <w:rsid w:val="00672034"/>
    <w:rsid w:val="006723EC"/>
    <w:rsid w:val="00672FC9"/>
    <w:rsid w:val="0067329F"/>
    <w:rsid w:val="00673B3C"/>
    <w:rsid w:val="00673DE4"/>
    <w:rsid w:val="006741B4"/>
    <w:rsid w:val="006741D8"/>
    <w:rsid w:val="006744B9"/>
    <w:rsid w:val="00674522"/>
    <w:rsid w:val="00674B00"/>
    <w:rsid w:val="00674BEC"/>
    <w:rsid w:val="00675F02"/>
    <w:rsid w:val="00676267"/>
    <w:rsid w:val="006774BE"/>
    <w:rsid w:val="00677597"/>
    <w:rsid w:val="00677642"/>
    <w:rsid w:val="0067776E"/>
    <w:rsid w:val="00677CF1"/>
    <w:rsid w:val="00677E4E"/>
    <w:rsid w:val="0068033D"/>
    <w:rsid w:val="0068065E"/>
    <w:rsid w:val="00680C30"/>
    <w:rsid w:val="00680C71"/>
    <w:rsid w:val="006810B1"/>
    <w:rsid w:val="00681559"/>
    <w:rsid w:val="00681BD0"/>
    <w:rsid w:val="00682425"/>
    <w:rsid w:val="00682A95"/>
    <w:rsid w:val="00682C1B"/>
    <w:rsid w:val="00682D80"/>
    <w:rsid w:val="00682F6A"/>
    <w:rsid w:val="00682F8C"/>
    <w:rsid w:val="00683213"/>
    <w:rsid w:val="0068347F"/>
    <w:rsid w:val="006834DF"/>
    <w:rsid w:val="0068374E"/>
    <w:rsid w:val="006837F4"/>
    <w:rsid w:val="00683B0E"/>
    <w:rsid w:val="006842BD"/>
    <w:rsid w:val="0068440F"/>
    <w:rsid w:val="006845E2"/>
    <w:rsid w:val="00685C2D"/>
    <w:rsid w:val="00686298"/>
    <w:rsid w:val="0068675E"/>
    <w:rsid w:val="00686E7D"/>
    <w:rsid w:val="00686FED"/>
    <w:rsid w:val="006871A8"/>
    <w:rsid w:val="00687B0F"/>
    <w:rsid w:val="006904CE"/>
    <w:rsid w:val="006907D1"/>
    <w:rsid w:val="006909D5"/>
    <w:rsid w:val="00690CC6"/>
    <w:rsid w:val="0069132F"/>
    <w:rsid w:val="0069148E"/>
    <w:rsid w:val="006917E7"/>
    <w:rsid w:val="00691BC8"/>
    <w:rsid w:val="00691FB2"/>
    <w:rsid w:val="006923CC"/>
    <w:rsid w:val="006931D0"/>
    <w:rsid w:val="00693374"/>
    <w:rsid w:val="00693381"/>
    <w:rsid w:val="006939E7"/>
    <w:rsid w:val="00693AD7"/>
    <w:rsid w:val="00695437"/>
    <w:rsid w:val="0069562C"/>
    <w:rsid w:val="00695938"/>
    <w:rsid w:val="00695B5A"/>
    <w:rsid w:val="00695D17"/>
    <w:rsid w:val="00695FC7"/>
    <w:rsid w:val="0069695A"/>
    <w:rsid w:val="00696F26"/>
    <w:rsid w:val="00697835"/>
    <w:rsid w:val="00697FA3"/>
    <w:rsid w:val="006A0229"/>
    <w:rsid w:val="006A03B7"/>
    <w:rsid w:val="006A072A"/>
    <w:rsid w:val="006A09CB"/>
    <w:rsid w:val="006A0F00"/>
    <w:rsid w:val="006A0FCA"/>
    <w:rsid w:val="006A162B"/>
    <w:rsid w:val="006A181A"/>
    <w:rsid w:val="006A25FE"/>
    <w:rsid w:val="006A2E5F"/>
    <w:rsid w:val="006A3538"/>
    <w:rsid w:val="006A3A60"/>
    <w:rsid w:val="006A3BED"/>
    <w:rsid w:val="006A4CD1"/>
    <w:rsid w:val="006A4F90"/>
    <w:rsid w:val="006A58DE"/>
    <w:rsid w:val="006A5914"/>
    <w:rsid w:val="006A5CEB"/>
    <w:rsid w:val="006A61A6"/>
    <w:rsid w:val="006A62D4"/>
    <w:rsid w:val="006A684E"/>
    <w:rsid w:val="006A7297"/>
    <w:rsid w:val="006B0394"/>
    <w:rsid w:val="006B053B"/>
    <w:rsid w:val="006B06D2"/>
    <w:rsid w:val="006B0956"/>
    <w:rsid w:val="006B0A3C"/>
    <w:rsid w:val="006B0A43"/>
    <w:rsid w:val="006B0B09"/>
    <w:rsid w:val="006B1396"/>
    <w:rsid w:val="006B139F"/>
    <w:rsid w:val="006B18FC"/>
    <w:rsid w:val="006B1B97"/>
    <w:rsid w:val="006B204A"/>
    <w:rsid w:val="006B2E6D"/>
    <w:rsid w:val="006B30CC"/>
    <w:rsid w:val="006B343C"/>
    <w:rsid w:val="006B46AF"/>
    <w:rsid w:val="006B4923"/>
    <w:rsid w:val="006B4E0C"/>
    <w:rsid w:val="006B4F3F"/>
    <w:rsid w:val="006B55D5"/>
    <w:rsid w:val="006B56D7"/>
    <w:rsid w:val="006B58AC"/>
    <w:rsid w:val="006B5B75"/>
    <w:rsid w:val="006B60ED"/>
    <w:rsid w:val="006B6129"/>
    <w:rsid w:val="006B6739"/>
    <w:rsid w:val="006B6DFA"/>
    <w:rsid w:val="006B6E4F"/>
    <w:rsid w:val="006B7028"/>
    <w:rsid w:val="006B7098"/>
    <w:rsid w:val="006B73AA"/>
    <w:rsid w:val="006B73F9"/>
    <w:rsid w:val="006B742A"/>
    <w:rsid w:val="006B7656"/>
    <w:rsid w:val="006B7D82"/>
    <w:rsid w:val="006B7E79"/>
    <w:rsid w:val="006C05C0"/>
    <w:rsid w:val="006C07B6"/>
    <w:rsid w:val="006C1011"/>
    <w:rsid w:val="006C1535"/>
    <w:rsid w:val="006C1830"/>
    <w:rsid w:val="006C1E08"/>
    <w:rsid w:val="006C1E23"/>
    <w:rsid w:val="006C2697"/>
    <w:rsid w:val="006C2AA4"/>
    <w:rsid w:val="006C3B9F"/>
    <w:rsid w:val="006C425F"/>
    <w:rsid w:val="006C470F"/>
    <w:rsid w:val="006C47C9"/>
    <w:rsid w:val="006C503D"/>
    <w:rsid w:val="006C51C0"/>
    <w:rsid w:val="006C52B5"/>
    <w:rsid w:val="006C5320"/>
    <w:rsid w:val="006C5B23"/>
    <w:rsid w:val="006C5D7C"/>
    <w:rsid w:val="006C63FF"/>
    <w:rsid w:val="006C65D2"/>
    <w:rsid w:val="006C6917"/>
    <w:rsid w:val="006C6AD9"/>
    <w:rsid w:val="006C7295"/>
    <w:rsid w:val="006C72FD"/>
    <w:rsid w:val="006C7663"/>
    <w:rsid w:val="006C76B5"/>
    <w:rsid w:val="006D0530"/>
    <w:rsid w:val="006D0613"/>
    <w:rsid w:val="006D0886"/>
    <w:rsid w:val="006D0D8D"/>
    <w:rsid w:val="006D11D5"/>
    <w:rsid w:val="006D13F5"/>
    <w:rsid w:val="006D1841"/>
    <w:rsid w:val="006D1AD9"/>
    <w:rsid w:val="006D20EA"/>
    <w:rsid w:val="006D224E"/>
    <w:rsid w:val="006D25C9"/>
    <w:rsid w:val="006D3290"/>
    <w:rsid w:val="006D3471"/>
    <w:rsid w:val="006D3BA9"/>
    <w:rsid w:val="006D409B"/>
    <w:rsid w:val="006D40C6"/>
    <w:rsid w:val="006D4243"/>
    <w:rsid w:val="006D465A"/>
    <w:rsid w:val="006D55C6"/>
    <w:rsid w:val="006D5C49"/>
    <w:rsid w:val="006D61B4"/>
    <w:rsid w:val="006D61B9"/>
    <w:rsid w:val="006D68AE"/>
    <w:rsid w:val="006D6FB3"/>
    <w:rsid w:val="006D7D68"/>
    <w:rsid w:val="006E0EA1"/>
    <w:rsid w:val="006E1390"/>
    <w:rsid w:val="006E15A8"/>
    <w:rsid w:val="006E17E4"/>
    <w:rsid w:val="006E2081"/>
    <w:rsid w:val="006E228A"/>
    <w:rsid w:val="006E2D34"/>
    <w:rsid w:val="006E34AB"/>
    <w:rsid w:val="006E3741"/>
    <w:rsid w:val="006E379A"/>
    <w:rsid w:val="006E3B64"/>
    <w:rsid w:val="006E3C31"/>
    <w:rsid w:val="006E3DAB"/>
    <w:rsid w:val="006E42F2"/>
    <w:rsid w:val="006E4391"/>
    <w:rsid w:val="006E4569"/>
    <w:rsid w:val="006E4898"/>
    <w:rsid w:val="006E4923"/>
    <w:rsid w:val="006E4B17"/>
    <w:rsid w:val="006E4C06"/>
    <w:rsid w:val="006E5744"/>
    <w:rsid w:val="006E594F"/>
    <w:rsid w:val="006E5E0F"/>
    <w:rsid w:val="006E6811"/>
    <w:rsid w:val="006E6BA5"/>
    <w:rsid w:val="006E6EFB"/>
    <w:rsid w:val="006E78DD"/>
    <w:rsid w:val="006E798E"/>
    <w:rsid w:val="006E7D2B"/>
    <w:rsid w:val="006F0A7B"/>
    <w:rsid w:val="006F0CA7"/>
    <w:rsid w:val="006F1138"/>
    <w:rsid w:val="006F1E2D"/>
    <w:rsid w:val="006F1F5D"/>
    <w:rsid w:val="006F2072"/>
    <w:rsid w:val="006F21C0"/>
    <w:rsid w:val="006F26B5"/>
    <w:rsid w:val="006F2AA1"/>
    <w:rsid w:val="006F2AB6"/>
    <w:rsid w:val="006F2CBB"/>
    <w:rsid w:val="006F306D"/>
    <w:rsid w:val="006F346F"/>
    <w:rsid w:val="006F34EC"/>
    <w:rsid w:val="006F351A"/>
    <w:rsid w:val="006F35F6"/>
    <w:rsid w:val="006F3870"/>
    <w:rsid w:val="006F3B4F"/>
    <w:rsid w:val="006F4916"/>
    <w:rsid w:val="006F4DE8"/>
    <w:rsid w:val="006F4E0C"/>
    <w:rsid w:val="006F578C"/>
    <w:rsid w:val="006F5E0A"/>
    <w:rsid w:val="006F6303"/>
    <w:rsid w:val="006F632C"/>
    <w:rsid w:val="006F6F50"/>
    <w:rsid w:val="006F70A6"/>
    <w:rsid w:val="006F72B2"/>
    <w:rsid w:val="006F7416"/>
    <w:rsid w:val="006F7657"/>
    <w:rsid w:val="006F789D"/>
    <w:rsid w:val="006F78EF"/>
    <w:rsid w:val="006F7B8F"/>
    <w:rsid w:val="006F7BF2"/>
    <w:rsid w:val="0070018D"/>
    <w:rsid w:val="007003B3"/>
    <w:rsid w:val="007009F4"/>
    <w:rsid w:val="00700A38"/>
    <w:rsid w:val="007011B0"/>
    <w:rsid w:val="00701360"/>
    <w:rsid w:val="007014F5"/>
    <w:rsid w:val="00701596"/>
    <w:rsid w:val="007019EA"/>
    <w:rsid w:val="007024A5"/>
    <w:rsid w:val="007031B9"/>
    <w:rsid w:val="00703F4D"/>
    <w:rsid w:val="007041C6"/>
    <w:rsid w:val="007047C3"/>
    <w:rsid w:val="00704A4A"/>
    <w:rsid w:val="00705066"/>
    <w:rsid w:val="0070568D"/>
    <w:rsid w:val="007056A5"/>
    <w:rsid w:val="00705A3C"/>
    <w:rsid w:val="00705D32"/>
    <w:rsid w:val="007068DB"/>
    <w:rsid w:val="00707088"/>
    <w:rsid w:val="0070717D"/>
    <w:rsid w:val="0070722C"/>
    <w:rsid w:val="00707899"/>
    <w:rsid w:val="00707BBB"/>
    <w:rsid w:val="00707C5D"/>
    <w:rsid w:val="00710573"/>
    <w:rsid w:val="00710821"/>
    <w:rsid w:val="00710C35"/>
    <w:rsid w:val="00710EEA"/>
    <w:rsid w:val="00711C69"/>
    <w:rsid w:val="00711CC7"/>
    <w:rsid w:val="00711F75"/>
    <w:rsid w:val="0071241F"/>
    <w:rsid w:val="007127C2"/>
    <w:rsid w:val="007127CF"/>
    <w:rsid w:val="00712BE8"/>
    <w:rsid w:val="00713050"/>
    <w:rsid w:val="0071345E"/>
    <w:rsid w:val="007137DA"/>
    <w:rsid w:val="00714211"/>
    <w:rsid w:val="00714A6D"/>
    <w:rsid w:val="00714F1E"/>
    <w:rsid w:val="007152AC"/>
    <w:rsid w:val="007157CA"/>
    <w:rsid w:val="00715F2B"/>
    <w:rsid w:val="007160E2"/>
    <w:rsid w:val="00716175"/>
    <w:rsid w:val="00716627"/>
    <w:rsid w:val="007167EA"/>
    <w:rsid w:val="00716933"/>
    <w:rsid w:val="00716C51"/>
    <w:rsid w:val="00716F3B"/>
    <w:rsid w:val="00717070"/>
    <w:rsid w:val="0071710C"/>
    <w:rsid w:val="0071731C"/>
    <w:rsid w:val="00717338"/>
    <w:rsid w:val="00717755"/>
    <w:rsid w:val="00717C6E"/>
    <w:rsid w:val="00720074"/>
    <w:rsid w:val="007206BD"/>
    <w:rsid w:val="0072127C"/>
    <w:rsid w:val="007217CA"/>
    <w:rsid w:val="0072204B"/>
    <w:rsid w:val="00722C10"/>
    <w:rsid w:val="00722F16"/>
    <w:rsid w:val="00723C6E"/>
    <w:rsid w:val="00723D3A"/>
    <w:rsid w:val="0072437F"/>
    <w:rsid w:val="007245BD"/>
    <w:rsid w:val="00724656"/>
    <w:rsid w:val="00724E18"/>
    <w:rsid w:val="0072565D"/>
    <w:rsid w:val="007267F2"/>
    <w:rsid w:val="00726802"/>
    <w:rsid w:val="00726984"/>
    <w:rsid w:val="0072707B"/>
    <w:rsid w:val="00727402"/>
    <w:rsid w:val="007275B2"/>
    <w:rsid w:val="00727CF4"/>
    <w:rsid w:val="007302AF"/>
    <w:rsid w:val="00730542"/>
    <w:rsid w:val="0073106C"/>
    <w:rsid w:val="00731961"/>
    <w:rsid w:val="00731B6F"/>
    <w:rsid w:val="007325E3"/>
    <w:rsid w:val="00732848"/>
    <w:rsid w:val="00732EF0"/>
    <w:rsid w:val="0073307C"/>
    <w:rsid w:val="00733D6D"/>
    <w:rsid w:val="00734226"/>
    <w:rsid w:val="007343C5"/>
    <w:rsid w:val="00734C10"/>
    <w:rsid w:val="007353D9"/>
    <w:rsid w:val="007355E5"/>
    <w:rsid w:val="007359FD"/>
    <w:rsid w:val="0073612D"/>
    <w:rsid w:val="00736615"/>
    <w:rsid w:val="0073685C"/>
    <w:rsid w:val="00737551"/>
    <w:rsid w:val="0073798A"/>
    <w:rsid w:val="00737E37"/>
    <w:rsid w:val="0074000C"/>
    <w:rsid w:val="00740185"/>
    <w:rsid w:val="00740285"/>
    <w:rsid w:val="0074058D"/>
    <w:rsid w:val="007406A3"/>
    <w:rsid w:val="0074138F"/>
    <w:rsid w:val="00741817"/>
    <w:rsid w:val="00742A7C"/>
    <w:rsid w:val="00743235"/>
    <w:rsid w:val="00743A44"/>
    <w:rsid w:val="00743BA6"/>
    <w:rsid w:val="00743D9E"/>
    <w:rsid w:val="00744129"/>
    <w:rsid w:val="00744549"/>
    <w:rsid w:val="00744925"/>
    <w:rsid w:val="00744B30"/>
    <w:rsid w:val="007452B2"/>
    <w:rsid w:val="00745993"/>
    <w:rsid w:val="007465F8"/>
    <w:rsid w:val="00746730"/>
    <w:rsid w:val="00747950"/>
    <w:rsid w:val="00747958"/>
    <w:rsid w:val="00747B85"/>
    <w:rsid w:val="0075069E"/>
    <w:rsid w:val="00751162"/>
    <w:rsid w:val="007512C4"/>
    <w:rsid w:val="00751348"/>
    <w:rsid w:val="007515C2"/>
    <w:rsid w:val="00751991"/>
    <w:rsid w:val="007519F6"/>
    <w:rsid w:val="007523A5"/>
    <w:rsid w:val="0075283A"/>
    <w:rsid w:val="00752EC5"/>
    <w:rsid w:val="007532A5"/>
    <w:rsid w:val="00753584"/>
    <w:rsid w:val="007536AA"/>
    <w:rsid w:val="00753822"/>
    <w:rsid w:val="00753831"/>
    <w:rsid w:val="007538DB"/>
    <w:rsid w:val="007539E9"/>
    <w:rsid w:val="00753FF3"/>
    <w:rsid w:val="00754312"/>
    <w:rsid w:val="00754389"/>
    <w:rsid w:val="00754D73"/>
    <w:rsid w:val="00755057"/>
    <w:rsid w:val="007553AB"/>
    <w:rsid w:val="007554FC"/>
    <w:rsid w:val="00755724"/>
    <w:rsid w:val="0075573E"/>
    <w:rsid w:val="007561AE"/>
    <w:rsid w:val="007565D0"/>
    <w:rsid w:val="00756686"/>
    <w:rsid w:val="00756ABD"/>
    <w:rsid w:val="0075702E"/>
    <w:rsid w:val="007573CC"/>
    <w:rsid w:val="00757B98"/>
    <w:rsid w:val="00757E06"/>
    <w:rsid w:val="00757EB6"/>
    <w:rsid w:val="00757FFB"/>
    <w:rsid w:val="00760230"/>
    <w:rsid w:val="0076035D"/>
    <w:rsid w:val="00760550"/>
    <w:rsid w:val="007609FD"/>
    <w:rsid w:val="00760D20"/>
    <w:rsid w:val="00760D99"/>
    <w:rsid w:val="00761033"/>
    <w:rsid w:val="00761259"/>
    <w:rsid w:val="00761518"/>
    <w:rsid w:val="007615A3"/>
    <w:rsid w:val="007628D2"/>
    <w:rsid w:val="00762936"/>
    <w:rsid w:val="00762B84"/>
    <w:rsid w:val="0076302E"/>
    <w:rsid w:val="007636F0"/>
    <w:rsid w:val="00763FA1"/>
    <w:rsid w:val="007648CA"/>
    <w:rsid w:val="00764B50"/>
    <w:rsid w:val="00764CE9"/>
    <w:rsid w:val="00764D1B"/>
    <w:rsid w:val="00765803"/>
    <w:rsid w:val="00765E83"/>
    <w:rsid w:val="007660AD"/>
    <w:rsid w:val="00766202"/>
    <w:rsid w:val="00766F53"/>
    <w:rsid w:val="00770032"/>
    <w:rsid w:val="007700C7"/>
    <w:rsid w:val="0077072F"/>
    <w:rsid w:val="00771D0D"/>
    <w:rsid w:val="00771DF6"/>
    <w:rsid w:val="0077203E"/>
    <w:rsid w:val="007734CD"/>
    <w:rsid w:val="007734DC"/>
    <w:rsid w:val="00773827"/>
    <w:rsid w:val="00773EA7"/>
    <w:rsid w:val="0077492A"/>
    <w:rsid w:val="00774C2E"/>
    <w:rsid w:val="00774DA4"/>
    <w:rsid w:val="007753DD"/>
    <w:rsid w:val="00775530"/>
    <w:rsid w:val="0077583D"/>
    <w:rsid w:val="00776007"/>
    <w:rsid w:val="007773D4"/>
    <w:rsid w:val="00777979"/>
    <w:rsid w:val="00780034"/>
    <w:rsid w:val="007803FC"/>
    <w:rsid w:val="00780A58"/>
    <w:rsid w:val="00780A5C"/>
    <w:rsid w:val="007811A3"/>
    <w:rsid w:val="00781597"/>
    <w:rsid w:val="00781932"/>
    <w:rsid w:val="00781955"/>
    <w:rsid w:val="00781B00"/>
    <w:rsid w:val="00781CD8"/>
    <w:rsid w:val="00781E50"/>
    <w:rsid w:val="00782B79"/>
    <w:rsid w:val="00783306"/>
    <w:rsid w:val="0078358E"/>
    <w:rsid w:val="007837A9"/>
    <w:rsid w:val="00784417"/>
    <w:rsid w:val="007848B8"/>
    <w:rsid w:val="00784956"/>
    <w:rsid w:val="00785310"/>
    <w:rsid w:val="00785748"/>
    <w:rsid w:val="00785E8E"/>
    <w:rsid w:val="007860DC"/>
    <w:rsid w:val="0078621B"/>
    <w:rsid w:val="0078680D"/>
    <w:rsid w:val="007872AD"/>
    <w:rsid w:val="00787AAD"/>
    <w:rsid w:val="00790010"/>
    <w:rsid w:val="00790075"/>
    <w:rsid w:val="007905FA"/>
    <w:rsid w:val="00790642"/>
    <w:rsid w:val="00790C07"/>
    <w:rsid w:val="00790C2A"/>
    <w:rsid w:val="00790F32"/>
    <w:rsid w:val="00791056"/>
    <w:rsid w:val="00791236"/>
    <w:rsid w:val="007914EB"/>
    <w:rsid w:val="0079154D"/>
    <w:rsid w:val="007927BD"/>
    <w:rsid w:val="00792851"/>
    <w:rsid w:val="00792B0A"/>
    <w:rsid w:val="00792EA6"/>
    <w:rsid w:val="00793DD0"/>
    <w:rsid w:val="00794662"/>
    <w:rsid w:val="007946A0"/>
    <w:rsid w:val="00794DBA"/>
    <w:rsid w:val="00795B1F"/>
    <w:rsid w:val="00796656"/>
    <w:rsid w:val="00796CE4"/>
    <w:rsid w:val="007976D4"/>
    <w:rsid w:val="007978C1"/>
    <w:rsid w:val="00797A40"/>
    <w:rsid w:val="007A08A9"/>
    <w:rsid w:val="007A11A5"/>
    <w:rsid w:val="007A1399"/>
    <w:rsid w:val="007A1EA9"/>
    <w:rsid w:val="007A26DA"/>
    <w:rsid w:val="007A2C99"/>
    <w:rsid w:val="007A2E4E"/>
    <w:rsid w:val="007A325B"/>
    <w:rsid w:val="007A39C1"/>
    <w:rsid w:val="007A3C8F"/>
    <w:rsid w:val="007A3F0D"/>
    <w:rsid w:val="007A44A0"/>
    <w:rsid w:val="007A53DD"/>
    <w:rsid w:val="007A54BE"/>
    <w:rsid w:val="007A596F"/>
    <w:rsid w:val="007A59B1"/>
    <w:rsid w:val="007A5D24"/>
    <w:rsid w:val="007A6106"/>
    <w:rsid w:val="007A6520"/>
    <w:rsid w:val="007A6BEE"/>
    <w:rsid w:val="007A6DC1"/>
    <w:rsid w:val="007A7727"/>
    <w:rsid w:val="007A78E9"/>
    <w:rsid w:val="007A7AA0"/>
    <w:rsid w:val="007A7BB1"/>
    <w:rsid w:val="007B01C1"/>
    <w:rsid w:val="007B07B3"/>
    <w:rsid w:val="007B0B1F"/>
    <w:rsid w:val="007B0C5D"/>
    <w:rsid w:val="007B13AB"/>
    <w:rsid w:val="007B1A3D"/>
    <w:rsid w:val="007B1A58"/>
    <w:rsid w:val="007B22E7"/>
    <w:rsid w:val="007B2726"/>
    <w:rsid w:val="007B35DA"/>
    <w:rsid w:val="007B41B8"/>
    <w:rsid w:val="007B4265"/>
    <w:rsid w:val="007B42FD"/>
    <w:rsid w:val="007B4E87"/>
    <w:rsid w:val="007B4F5B"/>
    <w:rsid w:val="007B568D"/>
    <w:rsid w:val="007B578D"/>
    <w:rsid w:val="007B59F8"/>
    <w:rsid w:val="007B5C42"/>
    <w:rsid w:val="007B6DC2"/>
    <w:rsid w:val="007B7519"/>
    <w:rsid w:val="007B768C"/>
    <w:rsid w:val="007C0C38"/>
    <w:rsid w:val="007C0E3D"/>
    <w:rsid w:val="007C185F"/>
    <w:rsid w:val="007C1EE5"/>
    <w:rsid w:val="007C21B7"/>
    <w:rsid w:val="007C223A"/>
    <w:rsid w:val="007C2613"/>
    <w:rsid w:val="007C3798"/>
    <w:rsid w:val="007C3D10"/>
    <w:rsid w:val="007C3F5B"/>
    <w:rsid w:val="007C42C4"/>
    <w:rsid w:val="007C43ED"/>
    <w:rsid w:val="007C52C6"/>
    <w:rsid w:val="007C5839"/>
    <w:rsid w:val="007C5E9A"/>
    <w:rsid w:val="007C6573"/>
    <w:rsid w:val="007C6A46"/>
    <w:rsid w:val="007C6AB3"/>
    <w:rsid w:val="007C6C29"/>
    <w:rsid w:val="007C7245"/>
    <w:rsid w:val="007C786B"/>
    <w:rsid w:val="007C7CD9"/>
    <w:rsid w:val="007D009A"/>
    <w:rsid w:val="007D0735"/>
    <w:rsid w:val="007D0990"/>
    <w:rsid w:val="007D1784"/>
    <w:rsid w:val="007D1A82"/>
    <w:rsid w:val="007D1AAE"/>
    <w:rsid w:val="007D249B"/>
    <w:rsid w:val="007D2AAD"/>
    <w:rsid w:val="007D306B"/>
    <w:rsid w:val="007D31F3"/>
    <w:rsid w:val="007D34CA"/>
    <w:rsid w:val="007D387D"/>
    <w:rsid w:val="007D45C2"/>
    <w:rsid w:val="007D4738"/>
    <w:rsid w:val="007D48F4"/>
    <w:rsid w:val="007D4EC0"/>
    <w:rsid w:val="007D50A3"/>
    <w:rsid w:val="007D5A1C"/>
    <w:rsid w:val="007D67FB"/>
    <w:rsid w:val="007D6A27"/>
    <w:rsid w:val="007D6A91"/>
    <w:rsid w:val="007D6B6A"/>
    <w:rsid w:val="007D6F07"/>
    <w:rsid w:val="007D71CB"/>
    <w:rsid w:val="007D7938"/>
    <w:rsid w:val="007E0097"/>
    <w:rsid w:val="007E02BE"/>
    <w:rsid w:val="007E0980"/>
    <w:rsid w:val="007E12CF"/>
    <w:rsid w:val="007E15E2"/>
    <w:rsid w:val="007E1C62"/>
    <w:rsid w:val="007E21B6"/>
    <w:rsid w:val="007E2F63"/>
    <w:rsid w:val="007E314E"/>
    <w:rsid w:val="007E317F"/>
    <w:rsid w:val="007E3C64"/>
    <w:rsid w:val="007E42E7"/>
    <w:rsid w:val="007E480B"/>
    <w:rsid w:val="007E547E"/>
    <w:rsid w:val="007E57DA"/>
    <w:rsid w:val="007E59F7"/>
    <w:rsid w:val="007E6E24"/>
    <w:rsid w:val="007E7147"/>
    <w:rsid w:val="007F045E"/>
    <w:rsid w:val="007F08E9"/>
    <w:rsid w:val="007F0DC6"/>
    <w:rsid w:val="007F0F7C"/>
    <w:rsid w:val="007F14F1"/>
    <w:rsid w:val="007F15DA"/>
    <w:rsid w:val="007F15F2"/>
    <w:rsid w:val="007F1B22"/>
    <w:rsid w:val="007F1FCD"/>
    <w:rsid w:val="007F22A6"/>
    <w:rsid w:val="007F236E"/>
    <w:rsid w:val="007F2684"/>
    <w:rsid w:val="007F29E9"/>
    <w:rsid w:val="007F2EDB"/>
    <w:rsid w:val="007F305D"/>
    <w:rsid w:val="007F31C0"/>
    <w:rsid w:val="007F34C4"/>
    <w:rsid w:val="007F36FD"/>
    <w:rsid w:val="007F38EF"/>
    <w:rsid w:val="007F3C17"/>
    <w:rsid w:val="007F3E6E"/>
    <w:rsid w:val="007F432B"/>
    <w:rsid w:val="007F4CFE"/>
    <w:rsid w:val="007F5A66"/>
    <w:rsid w:val="007F5A87"/>
    <w:rsid w:val="007F5D94"/>
    <w:rsid w:val="007F676A"/>
    <w:rsid w:val="007F6A12"/>
    <w:rsid w:val="007F6A6F"/>
    <w:rsid w:val="007F6B5C"/>
    <w:rsid w:val="007F6BCF"/>
    <w:rsid w:val="007F6D26"/>
    <w:rsid w:val="007F77B5"/>
    <w:rsid w:val="007F780C"/>
    <w:rsid w:val="007F7F46"/>
    <w:rsid w:val="00800139"/>
    <w:rsid w:val="008002C6"/>
    <w:rsid w:val="008003F6"/>
    <w:rsid w:val="00801445"/>
    <w:rsid w:val="00801702"/>
    <w:rsid w:val="00801936"/>
    <w:rsid w:val="00801962"/>
    <w:rsid w:val="00802293"/>
    <w:rsid w:val="00802E71"/>
    <w:rsid w:val="00802F0E"/>
    <w:rsid w:val="00803028"/>
    <w:rsid w:val="008032B0"/>
    <w:rsid w:val="00803B8E"/>
    <w:rsid w:val="0080420E"/>
    <w:rsid w:val="00804803"/>
    <w:rsid w:val="008048C5"/>
    <w:rsid w:val="0080496A"/>
    <w:rsid w:val="0080570E"/>
    <w:rsid w:val="00805765"/>
    <w:rsid w:val="00805E0D"/>
    <w:rsid w:val="0080636B"/>
    <w:rsid w:val="00806582"/>
    <w:rsid w:val="008065B2"/>
    <w:rsid w:val="0080700C"/>
    <w:rsid w:val="00807490"/>
    <w:rsid w:val="00807CEC"/>
    <w:rsid w:val="008108AA"/>
    <w:rsid w:val="008109DB"/>
    <w:rsid w:val="00810D88"/>
    <w:rsid w:val="00810DF1"/>
    <w:rsid w:val="0081138B"/>
    <w:rsid w:val="00811BB9"/>
    <w:rsid w:val="00811BEA"/>
    <w:rsid w:val="00812064"/>
    <w:rsid w:val="008122EA"/>
    <w:rsid w:val="008125E2"/>
    <w:rsid w:val="00812A6C"/>
    <w:rsid w:val="00812AA6"/>
    <w:rsid w:val="00812B17"/>
    <w:rsid w:val="00812D8B"/>
    <w:rsid w:val="00812F0F"/>
    <w:rsid w:val="008139AD"/>
    <w:rsid w:val="008140D5"/>
    <w:rsid w:val="00814549"/>
    <w:rsid w:val="00814669"/>
    <w:rsid w:val="0081495E"/>
    <w:rsid w:val="00814AB4"/>
    <w:rsid w:val="00814BE5"/>
    <w:rsid w:val="00814D7A"/>
    <w:rsid w:val="00814E07"/>
    <w:rsid w:val="00815141"/>
    <w:rsid w:val="0081665A"/>
    <w:rsid w:val="0081675B"/>
    <w:rsid w:val="00816E7D"/>
    <w:rsid w:val="00817214"/>
    <w:rsid w:val="00817222"/>
    <w:rsid w:val="0081783D"/>
    <w:rsid w:val="00820130"/>
    <w:rsid w:val="00820585"/>
    <w:rsid w:val="008206D7"/>
    <w:rsid w:val="008207A7"/>
    <w:rsid w:val="00820C26"/>
    <w:rsid w:val="008212AB"/>
    <w:rsid w:val="00821C63"/>
    <w:rsid w:val="00821E10"/>
    <w:rsid w:val="008224C8"/>
    <w:rsid w:val="008227EA"/>
    <w:rsid w:val="008229E6"/>
    <w:rsid w:val="00822D4D"/>
    <w:rsid w:val="0082327C"/>
    <w:rsid w:val="0082343A"/>
    <w:rsid w:val="0082357F"/>
    <w:rsid w:val="00823EEB"/>
    <w:rsid w:val="00823EF1"/>
    <w:rsid w:val="00824423"/>
    <w:rsid w:val="008249DA"/>
    <w:rsid w:val="00824B72"/>
    <w:rsid w:val="00824CA2"/>
    <w:rsid w:val="00825630"/>
    <w:rsid w:val="00825EBE"/>
    <w:rsid w:val="00826070"/>
    <w:rsid w:val="0082610F"/>
    <w:rsid w:val="0082614E"/>
    <w:rsid w:val="00826BE7"/>
    <w:rsid w:val="008273AE"/>
    <w:rsid w:val="0082791D"/>
    <w:rsid w:val="00827CC7"/>
    <w:rsid w:val="008305AD"/>
    <w:rsid w:val="008307F5"/>
    <w:rsid w:val="00831122"/>
    <w:rsid w:val="00831598"/>
    <w:rsid w:val="00831628"/>
    <w:rsid w:val="0083178F"/>
    <w:rsid w:val="00831CED"/>
    <w:rsid w:val="00832616"/>
    <w:rsid w:val="008327E5"/>
    <w:rsid w:val="00832986"/>
    <w:rsid w:val="008334CE"/>
    <w:rsid w:val="00833B10"/>
    <w:rsid w:val="00833CBD"/>
    <w:rsid w:val="00834765"/>
    <w:rsid w:val="00834852"/>
    <w:rsid w:val="00834D36"/>
    <w:rsid w:val="008354DF"/>
    <w:rsid w:val="00835B26"/>
    <w:rsid w:val="00835B8F"/>
    <w:rsid w:val="00836171"/>
    <w:rsid w:val="00836308"/>
    <w:rsid w:val="00836342"/>
    <w:rsid w:val="00836474"/>
    <w:rsid w:val="0083689A"/>
    <w:rsid w:val="00836DCF"/>
    <w:rsid w:val="00836DD1"/>
    <w:rsid w:val="00836F32"/>
    <w:rsid w:val="00837550"/>
    <w:rsid w:val="008378E9"/>
    <w:rsid w:val="00837CF8"/>
    <w:rsid w:val="00837F45"/>
    <w:rsid w:val="0084009C"/>
    <w:rsid w:val="008402CD"/>
    <w:rsid w:val="008404A8"/>
    <w:rsid w:val="008405C0"/>
    <w:rsid w:val="00840A81"/>
    <w:rsid w:val="0084119E"/>
    <w:rsid w:val="0084159B"/>
    <w:rsid w:val="008419CE"/>
    <w:rsid w:val="0084213A"/>
    <w:rsid w:val="00842650"/>
    <w:rsid w:val="00842A29"/>
    <w:rsid w:val="008436FF"/>
    <w:rsid w:val="00844168"/>
    <w:rsid w:val="00844879"/>
    <w:rsid w:val="00844BA3"/>
    <w:rsid w:val="0084526F"/>
    <w:rsid w:val="00845751"/>
    <w:rsid w:val="008457CA"/>
    <w:rsid w:val="00845B6E"/>
    <w:rsid w:val="0084636A"/>
    <w:rsid w:val="0084637A"/>
    <w:rsid w:val="008464C3"/>
    <w:rsid w:val="00846FCE"/>
    <w:rsid w:val="008477F7"/>
    <w:rsid w:val="00847A0F"/>
    <w:rsid w:val="00850026"/>
    <w:rsid w:val="00850548"/>
    <w:rsid w:val="008507E6"/>
    <w:rsid w:val="008509C9"/>
    <w:rsid w:val="008510CB"/>
    <w:rsid w:val="00851C6B"/>
    <w:rsid w:val="00852383"/>
    <w:rsid w:val="00852ECE"/>
    <w:rsid w:val="008534ED"/>
    <w:rsid w:val="00853AFB"/>
    <w:rsid w:val="00853B2D"/>
    <w:rsid w:val="00853D0C"/>
    <w:rsid w:val="00854107"/>
    <w:rsid w:val="00854190"/>
    <w:rsid w:val="00854194"/>
    <w:rsid w:val="00854481"/>
    <w:rsid w:val="0085459B"/>
    <w:rsid w:val="008549FC"/>
    <w:rsid w:val="00854F91"/>
    <w:rsid w:val="00855529"/>
    <w:rsid w:val="008558D5"/>
    <w:rsid w:val="008560FB"/>
    <w:rsid w:val="00856223"/>
    <w:rsid w:val="00856776"/>
    <w:rsid w:val="00856B49"/>
    <w:rsid w:val="00857571"/>
    <w:rsid w:val="0085792F"/>
    <w:rsid w:val="00857946"/>
    <w:rsid w:val="0085796A"/>
    <w:rsid w:val="00857DEA"/>
    <w:rsid w:val="00860254"/>
    <w:rsid w:val="0086030B"/>
    <w:rsid w:val="00860CEA"/>
    <w:rsid w:val="00860E43"/>
    <w:rsid w:val="0086146D"/>
    <w:rsid w:val="008618FC"/>
    <w:rsid w:val="00861991"/>
    <w:rsid w:val="008628CA"/>
    <w:rsid w:val="008628FA"/>
    <w:rsid w:val="00863025"/>
    <w:rsid w:val="008633F1"/>
    <w:rsid w:val="00863833"/>
    <w:rsid w:val="00863C38"/>
    <w:rsid w:val="00864106"/>
    <w:rsid w:val="00864591"/>
    <w:rsid w:val="008645A2"/>
    <w:rsid w:val="00864BCE"/>
    <w:rsid w:val="00864F74"/>
    <w:rsid w:val="00865301"/>
    <w:rsid w:val="00865381"/>
    <w:rsid w:val="008656C4"/>
    <w:rsid w:val="008656EF"/>
    <w:rsid w:val="00865AEC"/>
    <w:rsid w:val="00865B01"/>
    <w:rsid w:val="00865E8F"/>
    <w:rsid w:val="00866091"/>
    <w:rsid w:val="0086617B"/>
    <w:rsid w:val="008665F7"/>
    <w:rsid w:val="008667E2"/>
    <w:rsid w:val="00866A0D"/>
    <w:rsid w:val="00867727"/>
    <w:rsid w:val="00867890"/>
    <w:rsid w:val="008678C3"/>
    <w:rsid w:val="0087017F"/>
    <w:rsid w:val="0087029C"/>
    <w:rsid w:val="008705E6"/>
    <w:rsid w:val="00870640"/>
    <w:rsid w:val="008706C1"/>
    <w:rsid w:val="00870F74"/>
    <w:rsid w:val="0087124D"/>
    <w:rsid w:val="008715EE"/>
    <w:rsid w:val="008723AE"/>
    <w:rsid w:val="008732C3"/>
    <w:rsid w:val="00873421"/>
    <w:rsid w:val="00873890"/>
    <w:rsid w:val="00873946"/>
    <w:rsid w:val="00873ABA"/>
    <w:rsid w:val="00873BCC"/>
    <w:rsid w:val="00874CDE"/>
    <w:rsid w:val="00874F25"/>
    <w:rsid w:val="008753F2"/>
    <w:rsid w:val="00875E4F"/>
    <w:rsid w:val="00876FFA"/>
    <w:rsid w:val="00880256"/>
    <w:rsid w:val="00880284"/>
    <w:rsid w:val="008802EC"/>
    <w:rsid w:val="00880329"/>
    <w:rsid w:val="00880D8B"/>
    <w:rsid w:val="00880FE2"/>
    <w:rsid w:val="00881083"/>
    <w:rsid w:val="008819C3"/>
    <w:rsid w:val="00881AB2"/>
    <w:rsid w:val="0088255E"/>
    <w:rsid w:val="00882963"/>
    <w:rsid w:val="00882FA5"/>
    <w:rsid w:val="008831F7"/>
    <w:rsid w:val="0088359C"/>
    <w:rsid w:val="008841AD"/>
    <w:rsid w:val="00884635"/>
    <w:rsid w:val="00884C3C"/>
    <w:rsid w:val="00884FF6"/>
    <w:rsid w:val="008850E6"/>
    <w:rsid w:val="00885228"/>
    <w:rsid w:val="00885793"/>
    <w:rsid w:val="00885AFE"/>
    <w:rsid w:val="008861A9"/>
    <w:rsid w:val="00887005"/>
    <w:rsid w:val="00887033"/>
    <w:rsid w:val="00887C9F"/>
    <w:rsid w:val="0089089E"/>
    <w:rsid w:val="0089090E"/>
    <w:rsid w:val="00890B1A"/>
    <w:rsid w:val="00890B55"/>
    <w:rsid w:val="0089121F"/>
    <w:rsid w:val="008916D8"/>
    <w:rsid w:val="00891D74"/>
    <w:rsid w:val="00892005"/>
    <w:rsid w:val="008922A1"/>
    <w:rsid w:val="00893097"/>
    <w:rsid w:val="008930EC"/>
    <w:rsid w:val="00893406"/>
    <w:rsid w:val="008938BA"/>
    <w:rsid w:val="00893FE6"/>
    <w:rsid w:val="008943F0"/>
    <w:rsid w:val="00894600"/>
    <w:rsid w:val="00894C53"/>
    <w:rsid w:val="00894C62"/>
    <w:rsid w:val="00895F36"/>
    <w:rsid w:val="00896300"/>
    <w:rsid w:val="0089649E"/>
    <w:rsid w:val="00896C82"/>
    <w:rsid w:val="008975B4"/>
    <w:rsid w:val="00897B79"/>
    <w:rsid w:val="008A014B"/>
    <w:rsid w:val="008A104E"/>
    <w:rsid w:val="008A1157"/>
    <w:rsid w:val="008A1592"/>
    <w:rsid w:val="008A17F0"/>
    <w:rsid w:val="008A1AD3"/>
    <w:rsid w:val="008A1C86"/>
    <w:rsid w:val="008A214A"/>
    <w:rsid w:val="008A30A8"/>
    <w:rsid w:val="008A3858"/>
    <w:rsid w:val="008A38A0"/>
    <w:rsid w:val="008A4451"/>
    <w:rsid w:val="008A4C00"/>
    <w:rsid w:val="008A4FAB"/>
    <w:rsid w:val="008A51A5"/>
    <w:rsid w:val="008A5BE8"/>
    <w:rsid w:val="008A604F"/>
    <w:rsid w:val="008A63BF"/>
    <w:rsid w:val="008A6769"/>
    <w:rsid w:val="008A687E"/>
    <w:rsid w:val="008A6AB1"/>
    <w:rsid w:val="008A6C04"/>
    <w:rsid w:val="008A6CBD"/>
    <w:rsid w:val="008A7C9F"/>
    <w:rsid w:val="008B0528"/>
    <w:rsid w:val="008B0D5B"/>
    <w:rsid w:val="008B1167"/>
    <w:rsid w:val="008B1580"/>
    <w:rsid w:val="008B1B47"/>
    <w:rsid w:val="008B2560"/>
    <w:rsid w:val="008B2A90"/>
    <w:rsid w:val="008B2D77"/>
    <w:rsid w:val="008B34E4"/>
    <w:rsid w:val="008B380B"/>
    <w:rsid w:val="008B392E"/>
    <w:rsid w:val="008B3D67"/>
    <w:rsid w:val="008B3D73"/>
    <w:rsid w:val="008B4325"/>
    <w:rsid w:val="008B457C"/>
    <w:rsid w:val="008B4CA5"/>
    <w:rsid w:val="008B53FE"/>
    <w:rsid w:val="008B5954"/>
    <w:rsid w:val="008B5E73"/>
    <w:rsid w:val="008B61A1"/>
    <w:rsid w:val="008B6413"/>
    <w:rsid w:val="008B6FF9"/>
    <w:rsid w:val="008B73E0"/>
    <w:rsid w:val="008B7885"/>
    <w:rsid w:val="008B7D39"/>
    <w:rsid w:val="008C013F"/>
    <w:rsid w:val="008C103F"/>
    <w:rsid w:val="008C1820"/>
    <w:rsid w:val="008C18FD"/>
    <w:rsid w:val="008C23BD"/>
    <w:rsid w:val="008C25EA"/>
    <w:rsid w:val="008C29F0"/>
    <w:rsid w:val="008C2D23"/>
    <w:rsid w:val="008C305F"/>
    <w:rsid w:val="008C3522"/>
    <w:rsid w:val="008C41F4"/>
    <w:rsid w:val="008C51CD"/>
    <w:rsid w:val="008C5435"/>
    <w:rsid w:val="008C55CF"/>
    <w:rsid w:val="008C5645"/>
    <w:rsid w:val="008C5ADD"/>
    <w:rsid w:val="008C6A31"/>
    <w:rsid w:val="008C6EC6"/>
    <w:rsid w:val="008C736F"/>
    <w:rsid w:val="008C76B8"/>
    <w:rsid w:val="008C79B4"/>
    <w:rsid w:val="008C7F90"/>
    <w:rsid w:val="008D00B5"/>
    <w:rsid w:val="008D0180"/>
    <w:rsid w:val="008D0721"/>
    <w:rsid w:val="008D09A9"/>
    <w:rsid w:val="008D0A55"/>
    <w:rsid w:val="008D151F"/>
    <w:rsid w:val="008D1FBA"/>
    <w:rsid w:val="008D2053"/>
    <w:rsid w:val="008D24E0"/>
    <w:rsid w:val="008D25E2"/>
    <w:rsid w:val="008D2A30"/>
    <w:rsid w:val="008D2A96"/>
    <w:rsid w:val="008D2AFD"/>
    <w:rsid w:val="008D2D29"/>
    <w:rsid w:val="008D2EA8"/>
    <w:rsid w:val="008D30A8"/>
    <w:rsid w:val="008D33AB"/>
    <w:rsid w:val="008D3622"/>
    <w:rsid w:val="008D3665"/>
    <w:rsid w:val="008D3A8A"/>
    <w:rsid w:val="008D4119"/>
    <w:rsid w:val="008D443F"/>
    <w:rsid w:val="008D4D50"/>
    <w:rsid w:val="008D4EBA"/>
    <w:rsid w:val="008D62D9"/>
    <w:rsid w:val="008D6F83"/>
    <w:rsid w:val="008D7AA7"/>
    <w:rsid w:val="008D7EA6"/>
    <w:rsid w:val="008E0319"/>
    <w:rsid w:val="008E0862"/>
    <w:rsid w:val="008E0BDA"/>
    <w:rsid w:val="008E0F13"/>
    <w:rsid w:val="008E11B4"/>
    <w:rsid w:val="008E134C"/>
    <w:rsid w:val="008E17AF"/>
    <w:rsid w:val="008E1BD8"/>
    <w:rsid w:val="008E1D1C"/>
    <w:rsid w:val="008E2314"/>
    <w:rsid w:val="008E273D"/>
    <w:rsid w:val="008E2779"/>
    <w:rsid w:val="008E2920"/>
    <w:rsid w:val="008E3E9D"/>
    <w:rsid w:val="008E3FF4"/>
    <w:rsid w:val="008E467A"/>
    <w:rsid w:val="008E534C"/>
    <w:rsid w:val="008E5559"/>
    <w:rsid w:val="008E5908"/>
    <w:rsid w:val="008E5967"/>
    <w:rsid w:val="008E5C91"/>
    <w:rsid w:val="008E5DFE"/>
    <w:rsid w:val="008E5F91"/>
    <w:rsid w:val="008E6133"/>
    <w:rsid w:val="008E647A"/>
    <w:rsid w:val="008E69D2"/>
    <w:rsid w:val="008E6B02"/>
    <w:rsid w:val="008E6B39"/>
    <w:rsid w:val="008E6FD6"/>
    <w:rsid w:val="008E70E9"/>
    <w:rsid w:val="008E75CD"/>
    <w:rsid w:val="008E7B74"/>
    <w:rsid w:val="008E7BAC"/>
    <w:rsid w:val="008E7CA7"/>
    <w:rsid w:val="008E7CB6"/>
    <w:rsid w:val="008E7CEF"/>
    <w:rsid w:val="008F06A4"/>
    <w:rsid w:val="008F0A40"/>
    <w:rsid w:val="008F0B73"/>
    <w:rsid w:val="008F1369"/>
    <w:rsid w:val="008F1CA2"/>
    <w:rsid w:val="008F1CFF"/>
    <w:rsid w:val="008F2100"/>
    <w:rsid w:val="008F2829"/>
    <w:rsid w:val="008F2F55"/>
    <w:rsid w:val="008F305B"/>
    <w:rsid w:val="008F36B8"/>
    <w:rsid w:val="008F499F"/>
    <w:rsid w:val="008F4A92"/>
    <w:rsid w:val="008F4CDE"/>
    <w:rsid w:val="008F4D7B"/>
    <w:rsid w:val="008F5B73"/>
    <w:rsid w:val="008F604D"/>
    <w:rsid w:val="008F60CD"/>
    <w:rsid w:val="008F6249"/>
    <w:rsid w:val="008F64E5"/>
    <w:rsid w:val="008F7053"/>
    <w:rsid w:val="008F79BE"/>
    <w:rsid w:val="008F79F0"/>
    <w:rsid w:val="0090004E"/>
    <w:rsid w:val="009010F9"/>
    <w:rsid w:val="0090129C"/>
    <w:rsid w:val="00903328"/>
    <w:rsid w:val="009036A8"/>
    <w:rsid w:val="00903B09"/>
    <w:rsid w:val="009048F0"/>
    <w:rsid w:val="00904CBF"/>
    <w:rsid w:val="00904FE3"/>
    <w:rsid w:val="00905885"/>
    <w:rsid w:val="00905F50"/>
    <w:rsid w:val="0090605D"/>
    <w:rsid w:val="00906AF9"/>
    <w:rsid w:val="00907220"/>
    <w:rsid w:val="00907297"/>
    <w:rsid w:val="00907326"/>
    <w:rsid w:val="00907933"/>
    <w:rsid w:val="00910263"/>
    <w:rsid w:val="00910421"/>
    <w:rsid w:val="00910574"/>
    <w:rsid w:val="00910F74"/>
    <w:rsid w:val="00911135"/>
    <w:rsid w:val="009117EB"/>
    <w:rsid w:val="00911B5E"/>
    <w:rsid w:val="0091219C"/>
    <w:rsid w:val="00912901"/>
    <w:rsid w:val="00912945"/>
    <w:rsid w:val="00912C67"/>
    <w:rsid w:val="009131C4"/>
    <w:rsid w:val="0091354A"/>
    <w:rsid w:val="00913727"/>
    <w:rsid w:val="00914BEE"/>
    <w:rsid w:val="00914F10"/>
    <w:rsid w:val="00915624"/>
    <w:rsid w:val="0091562F"/>
    <w:rsid w:val="0091626D"/>
    <w:rsid w:val="0091655A"/>
    <w:rsid w:val="00916A5C"/>
    <w:rsid w:val="00916A7F"/>
    <w:rsid w:val="00916BF5"/>
    <w:rsid w:val="00920125"/>
    <w:rsid w:val="0092024D"/>
    <w:rsid w:val="00920559"/>
    <w:rsid w:val="00920C0A"/>
    <w:rsid w:val="00920C3A"/>
    <w:rsid w:val="00921179"/>
    <w:rsid w:val="00921BF7"/>
    <w:rsid w:val="0092226C"/>
    <w:rsid w:val="009230CE"/>
    <w:rsid w:val="0092340D"/>
    <w:rsid w:val="009237CA"/>
    <w:rsid w:val="00923A8A"/>
    <w:rsid w:val="00923D23"/>
    <w:rsid w:val="00923F3F"/>
    <w:rsid w:val="00924146"/>
    <w:rsid w:val="00924452"/>
    <w:rsid w:val="009249B2"/>
    <w:rsid w:val="009259CD"/>
    <w:rsid w:val="009266AD"/>
    <w:rsid w:val="00926C3D"/>
    <w:rsid w:val="00927011"/>
    <w:rsid w:val="0092766F"/>
    <w:rsid w:val="00927A83"/>
    <w:rsid w:val="00927B47"/>
    <w:rsid w:val="0093009C"/>
    <w:rsid w:val="009313D6"/>
    <w:rsid w:val="0093156F"/>
    <w:rsid w:val="009316FA"/>
    <w:rsid w:val="00931999"/>
    <w:rsid w:val="00931DB7"/>
    <w:rsid w:val="00931E3B"/>
    <w:rsid w:val="009321E9"/>
    <w:rsid w:val="009324E0"/>
    <w:rsid w:val="00932956"/>
    <w:rsid w:val="00932DC8"/>
    <w:rsid w:val="00932E68"/>
    <w:rsid w:val="0093309D"/>
    <w:rsid w:val="00933219"/>
    <w:rsid w:val="00933F6B"/>
    <w:rsid w:val="00934A6C"/>
    <w:rsid w:val="00934B1E"/>
    <w:rsid w:val="00934F66"/>
    <w:rsid w:val="00935A5F"/>
    <w:rsid w:val="00935CAF"/>
    <w:rsid w:val="00935EDA"/>
    <w:rsid w:val="00936B4B"/>
    <w:rsid w:val="00936F6A"/>
    <w:rsid w:val="00937436"/>
    <w:rsid w:val="0094023F"/>
    <w:rsid w:val="00940919"/>
    <w:rsid w:val="009412F2"/>
    <w:rsid w:val="00941760"/>
    <w:rsid w:val="00941D46"/>
    <w:rsid w:val="00941DE9"/>
    <w:rsid w:val="00942059"/>
    <w:rsid w:val="00942392"/>
    <w:rsid w:val="009428BA"/>
    <w:rsid w:val="009430F8"/>
    <w:rsid w:val="00943247"/>
    <w:rsid w:val="0094350D"/>
    <w:rsid w:val="00943995"/>
    <w:rsid w:val="00943F1F"/>
    <w:rsid w:val="0094476D"/>
    <w:rsid w:val="00944F15"/>
    <w:rsid w:val="00945033"/>
    <w:rsid w:val="00945073"/>
    <w:rsid w:val="00945519"/>
    <w:rsid w:val="00945ADF"/>
    <w:rsid w:val="00945BFC"/>
    <w:rsid w:val="0094638C"/>
    <w:rsid w:val="0094765E"/>
    <w:rsid w:val="00947EBF"/>
    <w:rsid w:val="009502B1"/>
    <w:rsid w:val="0095038B"/>
    <w:rsid w:val="00950B66"/>
    <w:rsid w:val="00951A68"/>
    <w:rsid w:val="00951D29"/>
    <w:rsid w:val="00951F47"/>
    <w:rsid w:val="00952227"/>
    <w:rsid w:val="00952635"/>
    <w:rsid w:val="00953179"/>
    <w:rsid w:val="0095317A"/>
    <w:rsid w:val="00953653"/>
    <w:rsid w:val="00953776"/>
    <w:rsid w:val="00953D4B"/>
    <w:rsid w:val="00953EBB"/>
    <w:rsid w:val="00953FB6"/>
    <w:rsid w:val="0095468F"/>
    <w:rsid w:val="00954F61"/>
    <w:rsid w:val="00955A97"/>
    <w:rsid w:val="00955E1F"/>
    <w:rsid w:val="00956279"/>
    <w:rsid w:val="0095651A"/>
    <w:rsid w:val="0095657C"/>
    <w:rsid w:val="009565CA"/>
    <w:rsid w:val="00956E0E"/>
    <w:rsid w:val="0095720E"/>
    <w:rsid w:val="009577B3"/>
    <w:rsid w:val="00960480"/>
    <w:rsid w:val="00960960"/>
    <w:rsid w:val="00960BDD"/>
    <w:rsid w:val="00960D57"/>
    <w:rsid w:val="009611A4"/>
    <w:rsid w:val="00961BD9"/>
    <w:rsid w:val="00961CA6"/>
    <w:rsid w:val="0096218F"/>
    <w:rsid w:val="00962876"/>
    <w:rsid w:val="00962ABF"/>
    <w:rsid w:val="009632EA"/>
    <w:rsid w:val="00963305"/>
    <w:rsid w:val="009636B9"/>
    <w:rsid w:val="00963D43"/>
    <w:rsid w:val="00963DF0"/>
    <w:rsid w:val="00963EE8"/>
    <w:rsid w:val="00964348"/>
    <w:rsid w:val="00964CE2"/>
    <w:rsid w:val="00964D3E"/>
    <w:rsid w:val="00964D4F"/>
    <w:rsid w:val="0096570A"/>
    <w:rsid w:val="0096597E"/>
    <w:rsid w:val="00965FE4"/>
    <w:rsid w:val="009665FF"/>
    <w:rsid w:val="0096687C"/>
    <w:rsid w:val="00967346"/>
    <w:rsid w:val="00967BC2"/>
    <w:rsid w:val="00970075"/>
    <w:rsid w:val="009700D6"/>
    <w:rsid w:val="009700FB"/>
    <w:rsid w:val="009703EA"/>
    <w:rsid w:val="00970DB7"/>
    <w:rsid w:val="00971118"/>
    <w:rsid w:val="0097125F"/>
    <w:rsid w:val="009717B3"/>
    <w:rsid w:val="009718D9"/>
    <w:rsid w:val="00972033"/>
    <w:rsid w:val="009722BA"/>
    <w:rsid w:val="00972449"/>
    <w:rsid w:val="00972EE1"/>
    <w:rsid w:val="00973051"/>
    <w:rsid w:val="0097306D"/>
    <w:rsid w:val="0097360B"/>
    <w:rsid w:val="0097386E"/>
    <w:rsid w:val="009738EC"/>
    <w:rsid w:val="00973E52"/>
    <w:rsid w:val="00974495"/>
    <w:rsid w:val="009744F7"/>
    <w:rsid w:val="00974D79"/>
    <w:rsid w:val="00975093"/>
    <w:rsid w:val="009757BA"/>
    <w:rsid w:val="009765C0"/>
    <w:rsid w:val="009766E7"/>
    <w:rsid w:val="009766EB"/>
    <w:rsid w:val="009769B2"/>
    <w:rsid w:val="00976D68"/>
    <w:rsid w:val="00976DFB"/>
    <w:rsid w:val="009777C1"/>
    <w:rsid w:val="009779F4"/>
    <w:rsid w:val="00977F1B"/>
    <w:rsid w:val="00980013"/>
    <w:rsid w:val="0098179A"/>
    <w:rsid w:val="0098209F"/>
    <w:rsid w:val="009825CA"/>
    <w:rsid w:val="00982967"/>
    <w:rsid w:val="00983817"/>
    <w:rsid w:val="00983C71"/>
    <w:rsid w:val="00983E46"/>
    <w:rsid w:val="009846F7"/>
    <w:rsid w:val="009848DB"/>
    <w:rsid w:val="009853A2"/>
    <w:rsid w:val="00985462"/>
    <w:rsid w:val="0098587E"/>
    <w:rsid w:val="0098591D"/>
    <w:rsid w:val="00985BEA"/>
    <w:rsid w:val="00985D9E"/>
    <w:rsid w:val="00986154"/>
    <w:rsid w:val="009871C9"/>
    <w:rsid w:val="0098763B"/>
    <w:rsid w:val="0098793C"/>
    <w:rsid w:val="00987BA3"/>
    <w:rsid w:val="0099012D"/>
    <w:rsid w:val="009909B8"/>
    <w:rsid w:val="00990F73"/>
    <w:rsid w:val="0099143D"/>
    <w:rsid w:val="00991AA3"/>
    <w:rsid w:val="009921E6"/>
    <w:rsid w:val="00992374"/>
    <w:rsid w:val="00992431"/>
    <w:rsid w:val="0099270F"/>
    <w:rsid w:val="009929B6"/>
    <w:rsid w:val="00992B01"/>
    <w:rsid w:val="00993053"/>
    <w:rsid w:val="0099333A"/>
    <w:rsid w:val="00993F46"/>
    <w:rsid w:val="00994301"/>
    <w:rsid w:val="0099486C"/>
    <w:rsid w:val="009948C4"/>
    <w:rsid w:val="009951C0"/>
    <w:rsid w:val="00995713"/>
    <w:rsid w:val="00995B91"/>
    <w:rsid w:val="009967F3"/>
    <w:rsid w:val="009969AE"/>
    <w:rsid w:val="00996C9B"/>
    <w:rsid w:val="00996D24"/>
    <w:rsid w:val="009971AF"/>
    <w:rsid w:val="009977EF"/>
    <w:rsid w:val="009A0606"/>
    <w:rsid w:val="009A0671"/>
    <w:rsid w:val="009A0A8C"/>
    <w:rsid w:val="009A0AFE"/>
    <w:rsid w:val="009A0C34"/>
    <w:rsid w:val="009A0FBF"/>
    <w:rsid w:val="009A1430"/>
    <w:rsid w:val="009A2397"/>
    <w:rsid w:val="009A23EC"/>
    <w:rsid w:val="009A2A0F"/>
    <w:rsid w:val="009A2BA0"/>
    <w:rsid w:val="009A2C67"/>
    <w:rsid w:val="009A3482"/>
    <w:rsid w:val="009A3EF7"/>
    <w:rsid w:val="009A4077"/>
    <w:rsid w:val="009A4D3B"/>
    <w:rsid w:val="009A5A69"/>
    <w:rsid w:val="009A655A"/>
    <w:rsid w:val="009A67FC"/>
    <w:rsid w:val="009A6AB8"/>
    <w:rsid w:val="009A6EB8"/>
    <w:rsid w:val="009A70C4"/>
    <w:rsid w:val="009A7B93"/>
    <w:rsid w:val="009A7CE1"/>
    <w:rsid w:val="009A7E5C"/>
    <w:rsid w:val="009B013E"/>
    <w:rsid w:val="009B0237"/>
    <w:rsid w:val="009B03A5"/>
    <w:rsid w:val="009B097E"/>
    <w:rsid w:val="009B0D08"/>
    <w:rsid w:val="009B0E57"/>
    <w:rsid w:val="009B1371"/>
    <w:rsid w:val="009B1D72"/>
    <w:rsid w:val="009B1F76"/>
    <w:rsid w:val="009B25CD"/>
    <w:rsid w:val="009B2F0F"/>
    <w:rsid w:val="009B3DF8"/>
    <w:rsid w:val="009B3F48"/>
    <w:rsid w:val="009B46C8"/>
    <w:rsid w:val="009B4F00"/>
    <w:rsid w:val="009B5528"/>
    <w:rsid w:val="009B5640"/>
    <w:rsid w:val="009B5AF3"/>
    <w:rsid w:val="009B5B2D"/>
    <w:rsid w:val="009B5D52"/>
    <w:rsid w:val="009B61DF"/>
    <w:rsid w:val="009B6AE9"/>
    <w:rsid w:val="009B7027"/>
    <w:rsid w:val="009B7028"/>
    <w:rsid w:val="009B7186"/>
    <w:rsid w:val="009B7231"/>
    <w:rsid w:val="009B7D7B"/>
    <w:rsid w:val="009C04A9"/>
    <w:rsid w:val="009C15F4"/>
    <w:rsid w:val="009C1971"/>
    <w:rsid w:val="009C1F55"/>
    <w:rsid w:val="009C25E7"/>
    <w:rsid w:val="009C2686"/>
    <w:rsid w:val="009C30E2"/>
    <w:rsid w:val="009C33D2"/>
    <w:rsid w:val="009C3CF6"/>
    <w:rsid w:val="009C3E0A"/>
    <w:rsid w:val="009C3FEC"/>
    <w:rsid w:val="009C40CE"/>
    <w:rsid w:val="009C46A5"/>
    <w:rsid w:val="009C4A33"/>
    <w:rsid w:val="009C4A41"/>
    <w:rsid w:val="009C4B6B"/>
    <w:rsid w:val="009C516B"/>
    <w:rsid w:val="009C5966"/>
    <w:rsid w:val="009C6036"/>
    <w:rsid w:val="009C6867"/>
    <w:rsid w:val="009D045F"/>
    <w:rsid w:val="009D05BF"/>
    <w:rsid w:val="009D060D"/>
    <w:rsid w:val="009D07C3"/>
    <w:rsid w:val="009D0A8F"/>
    <w:rsid w:val="009D0EBC"/>
    <w:rsid w:val="009D0FF8"/>
    <w:rsid w:val="009D19E0"/>
    <w:rsid w:val="009D1A77"/>
    <w:rsid w:val="009D1BEC"/>
    <w:rsid w:val="009D1E9D"/>
    <w:rsid w:val="009D1F60"/>
    <w:rsid w:val="009D203E"/>
    <w:rsid w:val="009D227B"/>
    <w:rsid w:val="009D22E3"/>
    <w:rsid w:val="009D2EB9"/>
    <w:rsid w:val="009D2EBA"/>
    <w:rsid w:val="009D3148"/>
    <w:rsid w:val="009D3702"/>
    <w:rsid w:val="009D388C"/>
    <w:rsid w:val="009D3993"/>
    <w:rsid w:val="009D3E01"/>
    <w:rsid w:val="009D435B"/>
    <w:rsid w:val="009D44D6"/>
    <w:rsid w:val="009D4C66"/>
    <w:rsid w:val="009D5305"/>
    <w:rsid w:val="009D568A"/>
    <w:rsid w:val="009D5B8D"/>
    <w:rsid w:val="009D628D"/>
    <w:rsid w:val="009D6497"/>
    <w:rsid w:val="009D71FF"/>
    <w:rsid w:val="009D798A"/>
    <w:rsid w:val="009D7E3B"/>
    <w:rsid w:val="009E0097"/>
    <w:rsid w:val="009E0557"/>
    <w:rsid w:val="009E0720"/>
    <w:rsid w:val="009E0970"/>
    <w:rsid w:val="009E0F3D"/>
    <w:rsid w:val="009E2426"/>
    <w:rsid w:val="009E25BC"/>
    <w:rsid w:val="009E304F"/>
    <w:rsid w:val="009E3553"/>
    <w:rsid w:val="009E3C2E"/>
    <w:rsid w:val="009E4AD6"/>
    <w:rsid w:val="009E543F"/>
    <w:rsid w:val="009E5700"/>
    <w:rsid w:val="009E5BDB"/>
    <w:rsid w:val="009E5F82"/>
    <w:rsid w:val="009E6CCC"/>
    <w:rsid w:val="009E75BB"/>
    <w:rsid w:val="009E76BB"/>
    <w:rsid w:val="009E7CE5"/>
    <w:rsid w:val="009E7D99"/>
    <w:rsid w:val="009F01A8"/>
    <w:rsid w:val="009F033E"/>
    <w:rsid w:val="009F03F4"/>
    <w:rsid w:val="009F0675"/>
    <w:rsid w:val="009F0E49"/>
    <w:rsid w:val="009F1D17"/>
    <w:rsid w:val="009F2111"/>
    <w:rsid w:val="009F229A"/>
    <w:rsid w:val="009F233B"/>
    <w:rsid w:val="009F236D"/>
    <w:rsid w:val="009F2C35"/>
    <w:rsid w:val="009F2D7E"/>
    <w:rsid w:val="009F3405"/>
    <w:rsid w:val="009F35BF"/>
    <w:rsid w:val="009F3641"/>
    <w:rsid w:val="009F3EAF"/>
    <w:rsid w:val="009F4798"/>
    <w:rsid w:val="009F4E8E"/>
    <w:rsid w:val="009F4F0E"/>
    <w:rsid w:val="009F54A2"/>
    <w:rsid w:val="009F5754"/>
    <w:rsid w:val="009F585A"/>
    <w:rsid w:val="009F6072"/>
    <w:rsid w:val="009F65CC"/>
    <w:rsid w:val="009F671E"/>
    <w:rsid w:val="009F67BD"/>
    <w:rsid w:val="009F6816"/>
    <w:rsid w:val="009F68C2"/>
    <w:rsid w:val="009F6CB1"/>
    <w:rsid w:val="009F731E"/>
    <w:rsid w:val="009F7795"/>
    <w:rsid w:val="009F786B"/>
    <w:rsid w:val="009F797E"/>
    <w:rsid w:val="009F79CF"/>
    <w:rsid w:val="00A001FE"/>
    <w:rsid w:val="00A00322"/>
    <w:rsid w:val="00A00611"/>
    <w:rsid w:val="00A00944"/>
    <w:rsid w:val="00A0169A"/>
    <w:rsid w:val="00A01F0D"/>
    <w:rsid w:val="00A027BA"/>
    <w:rsid w:val="00A02C8D"/>
    <w:rsid w:val="00A02DD0"/>
    <w:rsid w:val="00A036A0"/>
    <w:rsid w:val="00A037A4"/>
    <w:rsid w:val="00A03C3A"/>
    <w:rsid w:val="00A040E8"/>
    <w:rsid w:val="00A0455D"/>
    <w:rsid w:val="00A046B0"/>
    <w:rsid w:val="00A04899"/>
    <w:rsid w:val="00A04950"/>
    <w:rsid w:val="00A04B51"/>
    <w:rsid w:val="00A04EA7"/>
    <w:rsid w:val="00A058AB"/>
    <w:rsid w:val="00A0606A"/>
    <w:rsid w:val="00A06F24"/>
    <w:rsid w:val="00A071AD"/>
    <w:rsid w:val="00A07267"/>
    <w:rsid w:val="00A0728A"/>
    <w:rsid w:val="00A0730C"/>
    <w:rsid w:val="00A07AE8"/>
    <w:rsid w:val="00A07B90"/>
    <w:rsid w:val="00A1035E"/>
    <w:rsid w:val="00A1102D"/>
    <w:rsid w:val="00A112DB"/>
    <w:rsid w:val="00A11343"/>
    <w:rsid w:val="00A11791"/>
    <w:rsid w:val="00A11829"/>
    <w:rsid w:val="00A1281A"/>
    <w:rsid w:val="00A1370A"/>
    <w:rsid w:val="00A13B19"/>
    <w:rsid w:val="00A13DB2"/>
    <w:rsid w:val="00A13F70"/>
    <w:rsid w:val="00A141F8"/>
    <w:rsid w:val="00A142F3"/>
    <w:rsid w:val="00A14C03"/>
    <w:rsid w:val="00A14CC1"/>
    <w:rsid w:val="00A14E0C"/>
    <w:rsid w:val="00A1537F"/>
    <w:rsid w:val="00A15BA0"/>
    <w:rsid w:val="00A15C20"/>
    <w:rsid w:val="00A15C66"/>
    <w:rsid w:val="00A16FFF"/>
    <w:rsid w:val="00A17B4E"/>
    <w:rsid w:val="00A17C8D"/>
    <w:rsid w:val="00A200E2"/>
    <w:rsid w:val="00A20208"/>
    <w:rsid w:val="00A20619"/>
    <w:rsid w:val="00A20EA7"/>
    <w:rsid w:val="00A2149B"/>
    <w:rsid w:val="00A214CC"/>
    <w:rsid w:val="00A21722"/>
    <w:rsid w:val="00A21807"/>
    <w:rsid w:val="00A22001"/>
    <w:rsid w:val="00A2267B"/>
    <w:rsid w:val="00A226D5"/>
    <w:rsid w:val="00A2285F"/>
    <w:rsid w:val="00A22B3B"/>
    <w:rsid w:val="00A22CFA"/>
    <w:rsid w:val="00A23026"/>
    <w:rsid w:val="00A23492"/>
    <w:rsid w:val="00A23B8F"/>
    <w:rsid w:val="00A23F77"/>
    <w:rsid w:val="00A24004"/>
    <w:rsid w:val="00A24779"/>
    <w:rsid w:val="00A248CF"/>
    <w:rsid w:val="00A24A55"/>
    <w:rsid w:val="00A24A85"/>
    <w:rsid w:val="00A24F1A"/>
    <w:rsid w:val="00A25AE4"/>
    <w:rsid w:val="00A25E9A"/>
    <w:rsid w:val="00A27A5B"/>
    <w:rsid w:val="00A301A6"/>
    <w:rsid w:val="00A3045D"/>
    <w:rsid w:val="00A308CE"/>
    <w:rsid w:val="00A30CEE"/>
    <w:rsid w:val="00A31749"/>
    <w:rsid w:val="00A31796"/>
    <w:rsid w:val="00A317A1"/>
    <w:rsid w:val="00A31823"/>
    <w:rsid w:val="00A31AFB"/>
    <w:rsid w:val="00A3215D"/>
    <w:rsid w:val="00A321A0"/>
    <w:rsid w:val="00A3225A"/>
    <w:rsid w:val="00A32321"/>
    <w:rsid w:val="00A327C0"/>
    <w:rsid w:val="00A32DC9"/>
    <w:rsid w:val="00A331D7"/>
    <w:rsid w:val="00A33751"/>
    <w:rsid w:val="00A337AE"/>
    <w:rsid w:val="00A33B1A"/>
    <w:rsid w:val="00A3458A"/>
    <w:rsid w:val="00A3475C"/>
    <w:rsid w:val="00A354E0"/>
    <w:rsid w:val="00A35C0C"/>
    <w:rsid w:val="00A3647F"/>
    <w:rsid w:val="00A3710D"/>
    <w:rsid w:val="00A3724A"/>
    <w:rsid w:val="00A372E9"/>
    <w:rsid w:val="00A37575"/>
    <w:rsid w:val="00A379A1"/>
    <w:rsid w:val="00A402A4"/>
    <w:rsid w:val="00A405CF"/>
    <w:rsid w:val="00A40C38"/>
    <w:rsid w:val="00A4100F"/>
    <w:rsid w:val="00A41673"/>
    <w:rsid w:val="00A41698"/>
    <w:rsid w:val="00A4174B"/>
    <w:rsid w:val="00A41A4F"/>
    <w:rsid w:val="00A41B59"/>
    <w:rsid w:val="00A41BA7"/>
    <w:rsid w:val="00A41C09"/>
    <w:rsid w:val="00A41F7D"/>
    <w:rsid w:val="00A41F99"/>
    <w:rsid w:val="00A42194"/>
    <w:rsid w:val="00A42278"/>
    <w:rsid w:val="00A42338"/>
    <w:rsid w:val="00A4292C"/>
    <w:rsid w:val="00A429F9"/>
    <w:rsid w:val="00A42DBA"/>
    <w:rsid w:val="00A4355A"/>
    <w:rsid w:val="00A43701"/>
    <w:rsid w:val="00A43F2D"/>
    <w:rsid w:val="00A43F82"/>
    <w:rsid w:val="00A44414"/>
    <w:rsid w:val="00A4463F"/>
    <w:rsid w:val="00A44E4F"/>
    <w:rsid w:val="00A45145"/>
    <w:rsid w:val="00A45375"/>
    <w:rsid w:val="00A458E0"/>
    <w:rsid w:val="00A45C5B"/>
    <w:rsid w:val="00A45FE6"/>
    <w:rsid w:val="00A464FD"/>
    <w:rsid w:val="00A46D65"/>
    <w:rsid w:val="00A46DCD"/>
    <w:rsid w:val="00A509FF"/>
    <w:rsid w:val="00A50AD4"/>
    <w:rsid w:val="00A50E21"/>
    <w:rsid w:val="00A51159"/>
    <w:rsid w:val="00A51646"/>
    <w:rsid w:val="00A5275E"/>
    <w:rsid w:val="00A528BF"/>
    <w:rsid w:val="00A52BE0"/>
    <w:rsid w:val="00A53203"/>
    <w:rsid w:val="00A53220"/>
    <w:rsid w:val="00A53735"/>
    <w:rsid w:val="00A53C6A"/>
    <w:rsid w:val="00A549B9"/>
    <w:rsid w:val="00A54A0D"/>
    <w:rsid w:val="00A54C21"/>
    <w:rsid w:val="00A550E4"/>
    <w:rsid w:val="00A5540A"/>
    <w:rsid w:val="00A5566F"/>
    <w:rsid w:val="00A557BE"/>
    <w:rsid w:val="00A56472"/>
    <w:rsid w:val="00A56DA3"/>
    <w:rsid w:val="00A57003"/>
    <w:rsid w:val="00A5730D"/>
    <w:rsid w:val="00A5785F"/>
    <w:rsid w:val="00A57C93"/>
    <w:rsid w:val="00A60100"/>
    <w:rsid w:val="00A601AF"/>
    <w:rsid w:val="00A6087B"/>
    <w:rsid w:val="00A6090E"/>
    <w:rsid w:val="00A61ED1"/>
    <w:rsid w:val="00A62904"/>
    <w:rsid w:val="00A63513"/>
    <w:rsid w:val="00A63A82"/>
    <w:rsid w:val="00A63EF6"/>
    <w:rsid w:val="00A64272"/>
    <w:rsid w:val="00A646FD"/>
    <w:rsid w:val="00A6471B"/>
    <w:rsid w:val="00A64C91"/>
    <w:rsid w:val="00A64E5A"/>
    <w:rsid w:val="00A65353"/>
    <w:rsid w:val="00A657BD"/>
    <w:rsid w:val="00A65D60"/>
    <w:rsid w:val="00A65D9F"/>
    <w:rsid w:val="00A66A8C"/>
    <w:rsid w:val="00A66B80"/>
    <w:rsid w:val="00A6716D"/>
    <w:rsid w:val="00A67658"/>
    <w:rsid w:val="00A67B89"/>
    <w:rsid w:val="00A67CA2"/>
    <w:rsid w:val="00A67DAD"/>
    <w:rsid w:val="00A67DB8"/>
    <w:rsid w:val="00A70159"/>
    <w:rsid w:val="00A70938"/>
    <w:rsid w:val="00A70B31"/>
    <w:rsid w:val="00A70C29"/>
    <w:rsid w:val="00A7175D"/>
    <w:rsid w:val="00A719AF"/>
    <w:rsid w:val="00A719C1"/>
    <w:rsid w:val="00A72C41"/>
    <w:rsid w:val="00A73193"/>
    <w:rsid w:val="00A73716"/>
    <w:rsid w:val="00A73827"/>
    <w:rsid w:val="00A74A9D"/>
    <w:rsid w:val="00A75FE8"/>
    <w:rsid w:val="00A762A1"/>
    <w:rsid w:val="00A76D35"/>
    <w:rsid w:val="00A77268"/>
    <w:rsid w:val="00A77A84"/>
    <w:rsid w:val="00A77E3C"/>
    <w:rsid w:val="00A77E8A"/>
    <w:rsid w:val="00A8061F"/>
    <w:rsid w:val="00A8068F"/>
    <w:rsid w:val="00A80BCC"/>
    <w:rsid w:val="00A80D2D"/>
    <w:rsid w:val="00A80DCB"/>
    <w:rsid w:val="00A81977"/>
    <w:rsid w:val="00A81D70"/>
    <w:rsid w:val="00A8212E"/>
    <w:rsid w:val="00A8229D"/>
    <w:rsid w:val="00A828A2"/>
    <w:rsid w:val="00A82970"/>
    <w:rsid w:val="00A82E22"/>
    <w:rsid w:val="00A82FE0"/>
    <w:rsid w:val="00A8498A"/>
    <w:rsid w:val="00A84B86"/>
    <w:rsid w:val="00A84CA5"/>
    <w:rsid w:val="00A84E94"/>
    <w:rsid w:val="00A85157"/>
    <w:rsid w:val="00A853B0"/>
    <w:rsid w:val="00A85CA9"/>
    <w:rsid w:val="00A868AA"/>
    <w:rsid w:val="00A875E7"/>
    <w:rsid w:val="00A878AE"/>
    <w:rsid w:val="00A87AE0"/>
    <w:rsid w:val="00A87C2D"/>
    <w:rsid w:val="00A87D5D"/>
    <w:rsid w:val="00A903EB"/>
    <w:rsid w:val="00A9079B"/>
    <w:rsid w:val="00A917BC"/>
    <w:rsid w:val="00A9219F"/>
    <w:rsid w:val="00A92BCC"/>
    <w:rsid w:val="00A932E8"/>
    <w:rsid w:val="00A93955"/>
    <w:rsid w:val="00A93B28"/>
    <w:rsid w:val="00A93CDD"/>
    <w:rsid w:val="00A93D07"/>
    <w:rsid w:val="00A941DD"/>
    <w:rsid w:val="00A9435D"/>
    <w:rsid w:val="00A94D25"/>
    <w:rsid w:val="00A94FE2"/>
    <w:rsid w:val="00A94FF9"/>
    <w:rsid w:val="00A95186"/>
    <w:rsid w:val="00A95527"/>
    <w:rsid w:val="00A959EB"/>
    <w:rsid w:val="00A9694A"/>
    <w:rsid w:val="00A96D8E"/>
    <w:rsid w:val="00A97306"/>
    <w:rsid w:val="00A97800"/>
    <w:rsid w:val="00A9792B"/>
    <w:rsid w:val="00A979AD"/>
    <w:rsid w:val="00A97D91"/>
    <w:rsid w:val="00A97FF2"/>
    <w:rsid w:val="00AA0184"/>
    <w:rsid w:val="00AA0419"/>
    <w:rsid w:val="00AA044A"/>
    <w:rsid w:val="00AA052B"/>
    <w:rsid w:val="00AA0779"/>
    <w:rsid w:val="00AA0782"/>
    <w:rsid w:val="00AA0968"/>
    <w:rsid w:val="00AA0E4E"/>
    <w:rsid w:val="00AA0EC4"/>
    <w:rsid w:val="00AA11D0"/>
    <w:rsid w:val="00AA19C1"/>
    <w:rsid w:val="00AA24C1"/>
    <w:rsid w:val="00AA2671"/>
    <w:rsid w:val="00AA2ABE"/>
    <w:rsid w:val="00AA2B39"/>
    <w:rsid w:val="00AA2C48"/>
    <w:rsid w:val="00AA36F1"/>
    <w:rsid w:val="00AA3864"/>
    <w:rsid w:val="00AA38A9"/>
    <w:rsid w:val="00AA399A"/>
    <w:rsid w:val="00AA3A6B"/>
    <w:rsid w:val="00AA3A9E"/>
    <w:rsid w:val="00AA3E93"/>
    <w:rsid w:val="00AA44FF"/>
    <w:rsid w:val="00AA4565"/>
    <w:rsid w:val="00AA55D4"/>
    <w:rsid w:val="00AA5ABD"/>
    <w:rsid w:val="00AA614B"/>
    <w:rsid w:val="00AA61F2"/>
    <w:rsid w:val="00AA6C5A"/>
    <w:rsid w:val="00AA6D3C"/>
    <w:rsid w:val="00AA6F9D"/>
    <w:rsid w:val="00AA6FCF"/>
    <w:rsid w:val="00AA748E"/>
    <w:rsid w:val="00AA781B"/>
    <w:rsid w:val="00AA79CB"/>
    <w:rsid w:val="00AA7CAD"/>
    <w:rsid w:val="00AB06D9"/>
    <w:rsid w:val="00AB0E3A"/>
    <w:rsid w:val="00AB2323"/>
    <w:rsid w:val="00AB2A4A"/>
    <w:rsid w:val="00AB2F5E"/>
    <w:rsid w:val="00AB34FA"/>
    <w:rsid w:val="00AB364A"/>
    <w:rsid w:val="00AB3FAD"/>
    <w:rsid w:val="00AB4772"/>
    <w:rsid w:val="00AB546C"/>
    <w:rsid w:val="00AB546E"/>
    <w:rsid w:val="00AB5D99"/>
    <w:rsid w:val="00AB6560"/>
    <w:rsid w:val="00AB6B3E"/>
    <w:rsid w:val="00AB7413"/>
    <w:rsid w:val="00AB75F4"/>
    <w:rsid w:val="00AB78C4"/>
    <w:rsid w:val="00AB7DC1"/>
    <w:rsid w:val="00AC038E"/>
    <w:rsid w:val="00AC06DA"/>
    <w:rsid w:val="00AC28BB"/>
    <w:rsid w:val="00AC2976"/>
    <w:rsid w:val="00AC2A72"/>
    <w:rsid w:val="00AC2B90"/>
    <w:rsid w:val="00AC2D58"/>
    <w:rsid w:val="00AC2F64"/>
    <w:rsid w:val="00AC32F8"/>
    <w:rsid w:val="00AC35E0"/>
    <w:rsid w:val="00AC3E7B"/>
    <w:rsid w:val="00AC4A56"/>
    <w:rsid w:val="00AC4B5A"/>
    <w:rsid w:val="00AC4DF4"/>
    <w:rsid w:val="00AC5F63"/>
    <w:rsid w:val="00AC641D"/>
    <w:rsid w:val="00AC66F8"/>
    <w:rsid w:val="00AC6830"/>
    <w:rsid w:val="00AC6D1B"/>
    <w:rsid w:val="00AC6DFF"/>
    <w:rsid w:val="00AC6F48"/>
    <w:rsid w:val="00AC701E"/>
    <w:rsid w:val="00AC74DA"/>
    <w:rsid w:val="00AD0512"/>
    <w:rsid w:val="00AD112D"/>
    <w:rsid w:val="00AD1170"/>
    <w:rsid w:val="00AD1345"/>
    <w:rsid w:val="00AD1722"/>
    <w:rsid w:val="00AD1917"/>
    <w:rsid w:val="00AD1BDB"/>
    <w:rsid w:val="00AD1C83"/>
    <w:rsid w:val="00AD25D0"/>
    <w:rsid w:val="00AD2771"/>
    <w:rsid w:val="00AD2AAC"/>
    <w:rsid w:val="00AD2D74"/>
    <w:rsid w:val="00AD33CB"/>
    <w:rsid w:val="00AD3A86"/>
    <w:rsid w:val="00AD3AAE"/>
    <w:rsid w:val="00AD3B62"/>
    <w:rsid w:val="00AD3F01"/>
    <w:rsid w:val="00AD42D5"/>
    <w:rsid w:val="00AD49E6"/>
    <w:rsid w:val="00AD4FDE"/>
    <w:rsid w:val="00AD5080"/>
    <w:rsid w:val="00AD50C1"/>
    <w:rsid w:val="00AD5515"/>
    <w:rsid w:val="00AD58A6"/>
    <w:rsid w:val="00AD62A9"/>
    <w:rsid w:val="00AD65E7"/>
    <w:rsid w:val="00AD67BE"/>
    <w:rsid w:val="00AD6D19"/>
    <w:rsid w:val="00AD6D75"/>
    <w:rsid w:val="00AD76C8"/>
    <w:rsid w:val="00AD777F"/>
    <w:rsid w:val="00AD7A91"/>
    <w:rsid w:val="00AE04CA"/>
    <w:rsid w:val="00AE0CD6"/>
    <w:rsid w:val="00AE0E3F"/>
    <w:rsid w:val="00AE1543"/>
    <w:rsid w:val="00AE1669"/>
    <w:rsid w:val="00AE16A2"/>
    <w:rsid w:val="00AE1BD4"/>
    <w:rsid w:val="00AE22B7"/>
    <w:rsid w:val="00AE2314"/>
    <w:rsid w:val="00AE284F"/>
    <w:rsid w:val="00AE2A3A"/>
    <w:rsid w:val="00AE2DD7"/>
    <w:rsid w:val="00AE319C"/>
    <w:rsid w:val="00AE3D22"/>
    <w:rsid w:val="00AE3D82"/>
    <w:rsid w:val="00AE438F"/>
    <w:rsid w:val="00AE4415"/>
    <w:rsid w:val="00AE4538"/>
    <w:rsid w:val="00AE4C03"/>
    <w:rsid w:val="00AE5436"/>
    <w:rsid w:val="00AE57B3"/>
    <w:rsid w:val="00AE57F5"/>
    <w:rsid w:val="00AE5DF2"/>
    <w:rsid w:val="00AE612E"/>
    <w:rsid w:val="00AE6848"/>
    <w:rsid w:val="00AE69BF"/>
    <w:rsid w:val="00AE6A4F"/>
    <w:rsid w:val="00AE6D17"/>
    <w:rsid w:val="00AE6D5A"/>
    <w:rsid w:val="00AE72F3"/>
    <w:rsid w:val="00AE72F7"/>
    <w:rsid w:val="00AE7309"/>
    <w:rsid w:val="00AF0240"/>
    <w:rsid w:val="00AF05BC"/>
    <w:rsid w:val="00AF05CB"/>
    <w:rsid w:val="00AF0795"/>
    <w:rsid w:val="00AF0861"/>
    <w:rsid w:val="00AF0A53"/>
    <w:rsid w:val="00AF0BD3"/>
    <w:rsid w:val="00AF0FCF"/>
    <w:rsid w:val="00AF1046"/>
    <w:rsid w:val="00AF12AA"/>
    <w:rsid w:val="00AF1CE1"/>
    <w:rsid w:val="00AF29A8"/>
    <w:rsid w:val="00AF2AAF"/>
    <w:rsid w:val="00AF30A5"/>
    <w:rsid w:val="00AF33EB"/>
    <w:rsid w:val="00AF3429"/>
    <w:rsid w:val="00AF37AC"/>
    <w:rsid w:val="00AF3A14"/>
    <w:rsid w:val="00AF3BA1"/>
    <w:rsid w:val="00AF3CD0"/>
    <w:rsid w:val="00AF403A"/>
    <w:rsid w:val="00AF483F"/>
    <w:rsid w:val="00AF610E"/>
    <w:rsid w:val="00AF623B"/>
    <w:rsid w:val="00AF6340"/>
    <w:rsid w:val="00AF6821"/>
    <w:rsid w:val="00AF6B60"/>
    <w:rsid w:val="00AF6F25"/>
    <w:rsid w:val="00AF7950"/>
    <w:rsid w:val="00AF7977"/>
    <w:rsid w:val="00B0077D"/>
    <w:rsid w:val="00B0099E"/>
    <w:rsid w:val="00B01951"/>
    <w:rsid w:val="00B019AF"/>
    <w:rsid w:val="00B0298F"/>
    <w:rsid w:val="00B02A82"/>
    <w:rsid w:val="00B0312C"/>
    <w:rsid w:val="00B03156"/>
    <w:rsid w:val="00B03224"/>
    <w:rsid w:val="00B03273"/>
    <w:rsid w:val="00B03A2C"/>
    <w:rsid w:val="00B041FC"/>
    <w:rsid w:val="00B0481D"/>
    <w:rsid w:val="00B0509A"/>
    <w:rsid w:val="00B050E4"/>
    <w:rsid w:val="00B055F1"/>
    <w:rsid w:val="00B05D41"/>
    <w:rsid w:val="00B06163"/>
    <w:rsid w:val="00B0650B"/>
    <w:rsid w:val="00B066B0"/>
    <w:rsid w:val="00B06B3D"/>
    <w:rsid w:val="00B06BD0"/>
    <w:rsid w:val="00B06D92"/>
    <w:rsid w:val="00B06F85"/>
    <w:rsid w:val="00B06FA9"/>
    <w:rsid w:val="00B07122"/>
    <w:rsid w:val="00B07250"/>
    <w:rsid w:val="00B0731A"/>
    <w:rsid w:val="00B0767F"/>
    <w:rsid w:val="00B07D67"/>
    <w:rsid w:val="00B07E05"/>
    <w:rsid w:val="00B07F1A"/>
    <w:rsid w:val="00B10288"/>
    <w:rsid w:val="00B10350"/>
    <w:rsid w:val="00B104A5"/>
    <w:rsid w:val="00B1101F"/>
    <w:rsid w:val="00B1134F"/>
    <w:rsid w:val="00B11377"/>
    <w:rsid w:val="00B12437"/>
    <w:rsid w:val="00B1313A"/>
    <w:rsid w:val="00B13675"/>
    <w:rsid w:val="00B1368E"/>
    <w:rsid w:val="00B150CF"/>
    <w:rsid w:val="00B1574A"/>
    <w:rsid w:val="00B16344"/>
    <w:rsid w:val="00B16E5A"/>
    <w:rsid w:val="00B17D03"/>
    <w:rsid w:val="00B20080"/>
    <w:rsid w:val="00B20402"/>
    <w:rsid w:val="00B204F2"/>
    <w:rsid w:val="00B20734"/>
    <w:rsid w:val="00B20E85"/>
    <w:rsid w:val="00B2181C"/>
    <w:rsid w:val="00B2186F"/>
    <w:rsid w:val="00B218A4"/>
    <w:rsid w:val="00B21AFF"/>
    <w:rsid w:val="00B21B8B"/>
    <w:rsid w:val="00B22156"/>
    <w:rsid w:val="00B2218F"/>
    <w:rsid w:val="00B22FD3"/>
    <w:rsid w:val="00B23677"/>
    <w:rsid w:val="00B23A25"/>
    <w:rsid w:val="00B243B5"/>
    <w:rsid w:val="00B2494B"/>
    <w:rsid w:val="00B24CAB"/>
    <w:rsid w:val="00B254DE"/>
    <w:rsid w:val="00B25AF0"/>
    <w:rsid w:val="00B260BB"/>
    <w:rsid w:val="00B27341"/>
    <w:rsid w:val="00B27B34"/>
    <w:rsid w:val="00B27D60"/>
    <w:rsid w:val="00B3004D"/>
    <w:rsid w:val="00B30549"/>
    <w:rsid w:val="00B306FC"/>
    <w:rsid w:val="00B30B9E"/>
    <w:rsid w:val="00B30CE5"/>
    <w:rsid w:val="00B30D54"/>
    <w:rsid w:val="00B30D6E"/>
    <w:rsid w:val="00B30F41"/>
    <w:rsid w:val="00B3126C"/>
    <w:rsid w:val="00B314F2"/>
    <w:rsid w:val="00B3155E"/>
    <w:rsid w:val="00B31731"/>
    <w:rsid w:val="00B31A7E"/>
    <w:rsid w:val="00B3209B"/>
    <w:rsid w:val="00B3254A"/>
    <w:rsid w:val="00B32EEF"/>
    <w:rsid w:val="00B33340"/>
    <w:rsid w:val="00B3337B"/>
    <w:rsid w:val="00B33CE5"/>
    <w:rsid w:val="00B33EB2"/>
    <w:rsid w:val="00B34053"/>
    <w:rsid w:val="00B343F3"/>
    <w:rsid w:val="00B344C0"/>
    <w:rsid w:val="00B3572B"/>
    <w:rsid w:val="00B362A5"/>
    <w:rsid w:val="00B363F6"/>
    <w:rsid w:val="00B36841"/>
    <w:rsid w:val="00B36C3A"/>
    <w:rsid w:val="00B3766F"/>
    <w:rsid w:val="00B40093"/>
    <w:rsid w:val="00B40726"/>
    <w:rsid w:val="00B40A1A"/>
    <w:rsid w:val="00B40BE5"/>
    <w:rsid w:val="00B40C32"/>
    <w:rsid w:val="00B4168B"/>
    <w:rsid w:val="00B41F55"/>
    <w:rsid w:val="00B42493"/>
    <w:rsid w:val="00B42AEF"/>
    <w:rsid w:val="00B42C17"/>
    <w:rsid w:val="00B433BD"/>
    <w:rsid w:val="00B43C37"/>
    <w:rsid w:val="00B43EA8"/>
    <w:rsid w:val="00B45F9F"/>
    <w:rsid w:val="00B46117"/>
    <w:rsid w:val="00B465B2"/>
    <w:rsid w:val="00B467FA"/>
    <w:rsid w:val="00B46A7F"/>
    <w:rsid w:val="00B46C2A"/>
    <w:rsid w:val="00B46D13"/>
    <w:rsid w:val="00B47A82"/>
    <w:rsid w:val="00B47D06"/>
    <w:rsid w:val="00B47EE2"/>
    <w:rsid w:val="00B50446"/>
    <w:rsid w:val="00B50694"/>
    <w:rsid w:val="00B514DF"/>
    <w:rsid w:val="00B51743"/>
    <w:rsid w:val="00B51F34"/>
    <w:rsid w:val="00B521CF"/>
    <w:rsid w:val="00B52716"/>
    <w:rsid w:val="00B52740"/>
    <w:rsid w:val="00B527DE"/>
    <w:rsid w:val="00B52B4C"/>
    <w:rsid w:val="00B52B4D"/>
    <w:rsid w:val="00B52CA0"/>
    <w:rsid w:val="00B52E3D"/>
    <w:rsid w:val="00B52FF3"/>
    <w:rsid w:val="00B53037"/>
    <w:rsid w:val="00B53670"/>
    <w:rsid w:val="00B53D06"/>
    <w:rsid w:val="00B53F36"/>
    <w:rsid w:val="00B54188"/>
    <w:rsid w:val="00B543A1"/>
    <w:rsid w:val="00B54B44"/>
    <w:rsid w:val="00B55068"/>
    <w:rsid w:val="00B550F2"/>
    <w:rsid w:val="00B5564B"/>
    <w:rsid w:val="00B55D4E"/>
    <w:rsid w:val="00B5634A"/>
    <w:rsid w:val="00B565F5"/>
    <w:rsid w:val="00B565F6"/>
    <w:rsid w:val="00B56FFC"/>
    <w:rsid w:val="00B5744B"/>
    <w:rsid w:val="00B5751B"/>
    <w:rsid w:val="00B57A5C"/>
    <w:rsid w:val="00B57C12"/>
    <w:rsid w:val="00B57F71"/>
    <w:rsid w:val="00B60442"/>
    <w:rsid w:val="00B60C1A"/>
    <w:rsid w:val="00B61727"/>
    <w:rsid w:val="00B61737"/>
    <w:rsid w:val="00B61D66"/>
    <w:rsid w:val="00B627F7"/>
    <w:rsid w:val="00B62B92"/>
    <w:rsid w:val="00B62D8C"/>
    <w:rsid w:val="00B63206"/>
    <w:rsid w:val="00B63E8B"/>
    <w:rsid w:val="00B63F0F"/>
    <w:rsid w:val="00B63F2E"/>
    <w:rsid w:val="00B63F97"/>
    <w:rsid w:val="00B6484C"/>
    <w:rsid w:val="00B6487C"/>
    <w:rsid w:val="00B64951"/>
    <w:rsid w:val="00B64969"/>
    <w:rsid w:val="00B65022"/>
    <w:rsid w:val="00B6589D"/>
    <w:rsid w:val="00B65C32"/>
    <w:rsid w:val="00B6631F"/>
    <w:rsid w:val="00B66918"/>
    <w:rsid w:val="00B66BC8"/>
    <w:rsid w:val="00B675B8"/>
    <w:rsid w:val="00B676A3"/>
    <w:rsid w:val="00B6793D"/>
    <w:rsid w:val="00B67BCD"/>
    <w:rsid w:val="00B7032E"/>
    <w:rsid w:val="00B705C8"/>
    <w:rsid w:val="00B70719"/>
    <w:rsid w:val="00B707CD"/>
    <w:rsid w:val="00B70B4A"/>
    <w:rsid w:val="00B71162"/>
    <w:rsid w:val="00B71163"/>
    <w:rsid w:val="00B71166"/>
    <w:rsid w:val="00B712C5"/>
    <w:rsid w:val="00B7137A"/>
    <w:rsid w:val="00B7181D"/>
    <w:rsid w:val="00B718A9"/>
    <w:rsid w:val="00B71AC5"/>
    <w:rsid w:val="00B71BE0"/>
    <w:rsid w:val="00B71F30"/>
    <w:rsid w:val="00B727A4"/>
    <w:rsid w:val="00B743C3"/>
    <w:rsid w:val="00B7523B"/>
    <w:rsid w:val="00B75AB6"/>
    <w:rsid w:val="00B76445"/>
    <w:rsid w:val="00B76564"/>
    <w:rsid w:val="00B76B7D"/>
    <w:rsid w:val="00B7743A"/>
    <w:rsid w:val="00B7760C"/>
    <w:rsid w:val="00B77713"/>
    <w:rsid w:val="00B77C7F"/>
    <w:rsid w:val="00B77D78"/>
    <w:rsid w:val="00B77F28"/>
    <w:rsid w:val="00B80422"/>
    <w:rsid w:val="00B80489"/>
    <w:rsid w:val="00B8059E"/>
    <w:rsid w:val="00B805A8"/>
    <w:rsid w:val="00B81132"/>
    <w:rsid w:val="00B81BCA"/>
    <w:rsid w:val="00B81E73"/>
    <w:rsid w:val="00B82011"/>
    <w:rsid w:val="00B82214"/>
    <w:rsid w:val="00B82E6C"/>
    <w:rsid w:val="00B830A3"/>
    <w:rsid w:val="00B83593"/>
    <w:rsid w:val="00B83B6C"/>
    <w:rsid w:val="00B83C90"/>
    <w:rsid w:val="00B83F58"/>
    <w:rsid w:val="00B84044"/>
    <w:rsid w:val="00B848E9"/>
    <w:rsid w:val="00B8530C"/>
    <w:rsid w:val="00B85397"/>
    <w:rsid w:val="00B85ACA"/>
    <w:rsid w:val="00B85D59"/>
    <w:rsid w:val="00B8601D"/>
    <w:rsid w:val="00B86393"/>
    <w:rsid w:val="00B86564"/>
    <w:rsid w:val="00B86910"/>
    <w:rsid w:val="00B86D45"/>
    <w:rsid w:val="00B86F7C"/>
    <w:rsid w:val="00B8701F"/>
    <w:rsid w:val="00B8709B"/>
    <w:rsid w:val="00B87207"/>
    <w:rsid w:val="00B876F9"/>
    <w:rsid w:val="00B87784"/>
    <w:rsid w:val="00B9057F"/>
    <w:rsid w:val="00B90580"/>
    <w:rsid w:val="00B90716"/>
    <w:rsid w:val="00B908F6"/>
    <w:rsid w:val="00B90FBB"/>
    <w:rsid w:val="00B918C4"/>
    <w:rsid w:val="00B919E3"/>
    <w:rsid w:val="00B91CDD"/>
    <w:rsid w:val="00B927D6"/>
    <w:rsid w:val="00B93042"/>
    <w:rsid w:val="00B93971"/>
    <w:rsid w:val="00B93A2E"/>
    <w:rsid w:val="00B93AB8"/>
    <w:rsid w:val="00B93B3A"/>
    <w:rsid w:val="00B93C00"/>
    <w:rsid w:val="00B93C0A"/>
    <w:rsid w:val="00B94558"/>
    <w:rsid w:val="00B94807"/>
    <w:rsid w:val="00B94E22"/>
    <w:rsid w:val="00B954BD"/>
    <w:rsid w:val="00B958CF"/>
    <w:rsid w:val="00B959DE"/>
    <w:rsid w:val="00B9637B"/>
    <w:rsid w:val="00B96A0E"/>
    <w:rsid w:val="00B96DBA"/>
    <w:rsid w:val="00B96E8A"/>
    <w:rsid w:val="00B96EBE"/>
    <w:rsid w:val="00B97417"/>
    <w:rsid w:val="00B977F9"/>
    <w:rsid w:val="00B9785B"/>
    <w:rsid w:val="00BA02DA"/>
    <w:rsid w:val="00BA1243"/>
    <w:rsid w:val="00BA1405"/>
    <w:rsid w:val="00BA14AD"/>
    <w:rsid w:val="00BA168E"/>
    <w:rsid w:val="00BA19D8"/>
    <w:rsid w:val="00BA1BA6"/>
    <w:rsid w:val="00BA1CD0"/>
    <w:rsid w:val="00BA1EEF"/>
    <w:rsid w:val="00BA222C"/>
    <w:rsid w:val="00BA26B4"/>
    <w:rsid w:val="00BA3D40"/>
    <w:rsid w:val="00BA42E9"/>
    <w:rsid w:val="00BA4BB9"/>
    <w:rsid w:val="00BA54EB"/>
    <w:rsid w:val="00BA57B6"/>
    <w:rsid w:val="00BA5CBC"/>
    <w:rsid w:val="00BA6ED6"/>
    <w:rsid w:val="00BA720A"/>
    <w:rsid w:val="00BA747F"/>
    <w:rsid w:val="00BA78FB"/>
    <w:rsid w:val="00BB04DE"/>
    <w:rsid w:val="00BB05CF"/>
    <w:rsid w:val="00BB0B30"/>
    <w:rsid w:val="00BB1C85"/>
    <w:rsid w:val="00BB3082"/>
    <w:rsid w:val="00BB30A5"/>
    <w:rsid w:val="00BB3764"/>
    <w:rsid w:val="00BB3FF3"/>
    <w:rsid w:val="00BB44AD"/>
    <w:rsid w:val="00BB45AB"/>
    <w:rsid w:val="00BB48AF"/>
    <w:rsid w:val="00BB4A92"/>
    <w:rsid w:val="00BB4DBD"/>
    <w:rsid w:val="00BB4DFC"/>
    <w:rsid w:val="00BB5105"/>
    <w:rsid w:val="00BB5475"/>
    <w:rsid w:val="00BB5749"/>
    <w:rsid w:val="00BB5DB4"/>
    <w:rsid w:val="00BB5E30"/>
    <w:rsid w:val="00BB745E"/>
    <w:rsid w:val="00BB7529"/>
    <w:rsid w:val="00BB7F3C"/>
    <w:rsid w:val="00BC04CA"/>
    <w:rsid w:val="00BC0855"/>
    <w:rsid w:val="00BC0C52"/>
    <w:rsid w:val="00BC0CC4"/>
    <w:rsid w:val="00BC0EF9"/>
    <w:rsid w:val="00BC10C3"/>
    <w:rsid w:val="00BC143B"/>
    <w:rsid w:val="00BC16F1"/>
    <w:rsid w:val="00BC1E10"/>
    <w:rsid w:val="00BC2133"/>
    <w:rsid w:val="00BC269B"/>
    <w:rsid w:val="00BC2932"/>
    <w:rsid w:val="00BC2AB7"/>
    <w:rsid w:val="00BC3092"/>
    <w:rsid w:val="00BC35EB"/>
    <w:rsid w:val="00BC3DD8"/>
    <w:rsid w:val="00BC4AF0"/>
    <w:rsid w:val="00BC5128"/>
    <w:rsid w:val="00BC5193"/>
    <w:rsid w:val="00BC5366"/>
    <w:rsid w:val="00BC5613"/>
    <w:rsid w:val="00BC5C0C"/>
    <w:rsid w:val="00BC5E4B"/>
    <w:rsid w:val="00BC613D"/>
    <w:rsid w:val="00BC64E0"/>
    <w:rsid w:val="00BC69EE"/>
    <w:rsid w:val="00BC72B2"/>
    <w:rsid w:val="00BC7403"/>
    <w:rsid w:val="00BD006F"/>
    <w:rsid w:val="00BD0423"/>
    <w:rsid w:val="00BD1A7D"/>
    <w:rsid w:val="00BD1AAE"/>
    <w:rsid w:val="00BD227B"/>
    <w:rsid w:val="00BD2727"/>
    <w:rsid w:val="00BD2A63"/>
    <w:rsid w:val="00BD2A6C"/>
    <w:rsid w:val="00BD2B17"/>
    <w:rsid w:val="00BD324B"/>
    <w:rsid w:val="00BD37A6"/>
    <w:rsid w:val="00BD43F9"/>
    <w:rsid w:val="00BD4451"/>
    <w:rsid w:val="00BD4AD2"/>
    <w:rsid w:val="00BD4ADB"/>
    <w:rsid w:val="00BD4D87"/>
    <w:rsid w:val="00BD5202"/>
    <w:rsid w:val="00BD5C37"/>
    <w:rsid w:val="00BD603C"/>
    <w:rsid w:val="00BD62AD"/>
    <w:rsid w:val="00BD6677"/>
    <w:rsid w:val="00BD6AE5"/>
    <w:rsid w:val="00BD6E79"/>
    <w:rsid w:val="00BD71B1"/>
    <w:rsid w:val="00BD768F"/>
    <w:rsid w:val="00BE0080"/>
    <w:rsid w:val="00BE053F"/>
    <w:rsid w:val="00BE06B6"/>
    <w:rsid w:val="00BE096D"/>
    <w:rsid w:val="00BE09C5"/>
    <w:rsid w:val="00BE0E28"/>
    <w:rsid w:val="00BE104B"/>
    <w:rsid w:val="00BE1473"/>
    <w:rsid w:val="00BE179E"/>
    <w:rsid w:val="00BE1D99"/>
    <w:rsid w:val="00BE2285"/>
    <w:rsid w:val="00BE2486"/>
    <w:rsid w:val="00BE251E"/>
    <w:rsid w:val="00BE2819"/>
    <w:rsid w:val="00BE2AB0"/>
    <w:rsid w:val="00BE3228"/>
    <w:rsid w:val="00BE3923"/>
    <w:rsid w:val="00BE4138"/>
    <w:rsid w:val="00BE4DE3"/>
    <w:rsid w:val="00BE5024"/>
    <w:rsid w:val="00BE55D2"/>
    <w:rsid w:val="00BE5D77"/>
    <w:rsid w:val="00BE5D94"/>
    <w:rsid w:val="00BE6049"/>
    <w:rsid w:val="00BE69B0"/>
    <w:rsid w:val="00BE6E5F"/>
    <w:rsid w:val="00BE76C3"/>
    <w:rsid w:val="00BE76D1"/>
    <w:rsid w:val="00BE77EE"/>
    <w:rsid w:val="00BE7ADE"/>
    <w:rsid w:val="00BF0A51"/>
    <w:rsid w:val="00BF16F6"/>
    <w:rsid w:val="00BF1C5B"/>
    <w:rsid w:val="00BF1FF3"/>
    <w:rsid w:val="00BF23D7"/>
    <w:rsid w:val="00BF325C"/>
    <w:rsid w:val="00BF36F7"/>
    <w:rsid w:val="00BF3B2C"/>
    <w:rsid w:val="00BF3B94"/>
    <w:rsid w:val="00BF3D45"/>
    <w:rsid w:val="00BF3DD6"/>
    <w:rsid w:val="00BF5F86"/>
    <w:rsid w:val="00BF6C13"/>
    <w:rsid w:val="00BF702E"/>
    <w:rsid w:val="00BF77E0"/>
    <w:rsid w:val="00BF793C"/>
    <w:rsid w:val="00BF79D9"/>
    <w:rsid w:val="00BF7CB6"/>
    <w:rsid w:val="00C00428"/>
    <w:rsid w:val="00C008BC"/>
    <w:rsid w:val="00C01408"/>
    <w:rsid w:val="00C015F4"/>
    <w:rsid w:val="00C0194C"/>
    <w:rsid w:val="00C01AAA"/>
    <w:rsid w:val="00C01D77"/>
    <w:rsid w:val="00C02929"/>
    <w:rsid w:val="00C02933"/>
    <w:rsid w:val="00C02AD1"/>
    <w:rsid w:val="00C02BD7"/>
    <w:rsid w:val="00C032D4"/>
    <w:rsid w:val="00C03692"/>
    <w:rsid w:val="00C03A9E"/>
    <w:rsid w:val="00C03E9E"/>
    <w:rsid w:val="00C0408A"/>
    <w:rsid w:val="00C05B0D"/>
    <w:rsid w:val="00C05CFA"/>
    <w:rsid w:val="00C0676D"/>
    <w:rsid w:val="00C070BF"/>
    <w:rsid w:val="00C07146"/>
    <w:rsid w:val="00C07362"/>
    <w:rsid w:val="00C07ECA"/>
    <w:rsid w:val="00C07FBE"/>
    <w:rsid w:val="00C10D65"/>
    <w:rsid w:val="00C10D78"/>
    <w:rsid w:val="00C114A1"/>
    <w:rsid w:val="00C12D12"/>
    <w:rsid w:val="00C12D15"/>
    <w:rsid w:val="00C12F86"/>
    <w:rsid w:val="00C1352D"/>
    <w:rsid w:val="00C135DF"/>
    <w:rsid w:val="00C13707"/>
    <w:rsid w:val="00C14673"/>
    <w:rsid w:val="00C14C69"/>
    <w:rsid w:val="00C14D2B"/>
    <w:rsid w:val="00C14EA7"/>
    <w:rsid w:val="00C14F54"/>
    <w:rsid w:val="00C1570A"/>
    <w:rsid w:val="00C1578D"/>
    <w:rsid w:val="00C15806"/>
    <w:rsid w:val="00C1619B"/>
    <w:rsid w:val="00C16434"/>
    <w:rsid w:val="00C1677B"/>
    <w:rsid w:val="00C1687D"/>
    <w:rsid w:val="00C16B56"/>
    <w:rsid w:val="00C171C7"/>
    <w:rsid w:val="00C1733C"/>
    <w:rsid w:val="00C17808"/>
    <w:rsid w:val="00C17A8F"/>
    <w:rsid w:val="00C20059"/>
    <w:rsid w:val="00C204FE"/>
    <w:rsid w:val="00C2056D"/>
    <w:rsid w:val="00C2095D"/>
    <w:rsid w:val="00C20B23"/>
    <w:rsid w:val="00C20D8A"/>
    <w:rsid w:val="00C20FAA"/>
    <w:rsid w:val="00C21267"/>
    <w:rsid w:val="00C214DD"/>
    <w:rsid w:val="00C215DD"/>
    <w:rsid w:val="00C22512"/>
    <w:rsid w:val="00C230D4"/>
    <w:rsid w:val="00C23482"/>
    <w:rsid w:val="00C2397D"/>
    <w:rsid w:val="00C23BE6"/>
    <w:rsid w:val="00C23C02"/>
    <w:rsid w:val="00C24862"/>
    <w:rsid w:val="00C24C46"/>
    <w:rsid w:val="00C24FFF"/>
    <w:rsid w:val="00C25348"/>
    <w:rsid w:val="00C2581A"/>
    <w:rsid w:val="00C25CD0"/>
    <w:rsid w:val="00C26518"/>
    <w:rsid w:val="00C265C3"/>
    <w:rsid w:val="00C26EBA"/>
    <w:rsid w:val="00C270DD"/>
    <w:rsid w:val="00C27DF1"/>
    <w:rsid w:val="00C3105E"/>
    <w:rsid w:val="00C3147E"/>
    <w:rsid w:val="00C318C9"/>
    <w:rsid w:val="00C32E7A"/>
    <w:rsid w:val="00C331D3"/>
    <w:rsid w:val="00C331E8"/>
    <w:rsid w:val="00C333F6"/>
    <w:rsid w:val="00C33A45"/>
    <w:rsid w:val="00C34501"/>
    <w:rsid w:val="00C346A1"/>
    <w:rsid w:val="00C34875"/>
    <w:rsid w:val="00C34905"/>
    <w:rsid w:val="00C349A0"/>
    <w:rsid w:val="00C34A1B"/>
    <w:rsid w:val="00C34A52"/>
    <w:rsid w:val="00C34D64"/>
    <w:rsid w:val="00C34E1B"/>
    <w:rsid w:val="00C35245"/>
    <w:rsid w:val="00C35D1B"/>
    <w:rsid w:val="00C35F3A"/>
    <w:rsid w:val="00C3615D"/>
    <w:rsid w:val="00C3644A"/>
    <w:rsid w:val="00C364C5"/>
    <w:rsid w:val="00C36CD0"/>
    <w:rsid w:val="00C36CFD"/>
    <w:rsid w:val="00C37204"/>
    <w:rsid w:val="00C373C0"/>
    <w:rsid w:val="00C374E2"/>
    <w:rsid w:val="00C37A1C"/>
    <w:rsid w:val="00C4086E"/>
    <w:rsid w:val="00C40D38"/>
    <w:rsid w:val="00C40EB9"/>
    <w:rsid w:val="00C4168A"/>
    <w:rsid w:val="00C41E56"/>
    <w:rsid w:val="00C41EBF"/>
    <w:rsid w:val="00C422CF"/>
    <w:rsid w:val="00C4281A"/>
    <w:rsid w:val="00C4320E"/>
    <w:rsid w:val="00C433AF"/>
    <w:rsid w:val="00C4343B"/>
    <w:rsid w:val="00C43B36"/>
    <w:rsid w:val="00C441E7"/>
    <w:rsid w:val="00C4422D"/>
    <w:rsid w:val="00C442B3"/>
    <w:rsid w:val="00C442D6"/>
    <w:rsid w:val="00C444B4"/>
    <w:rsid w:val="00C45038"/>
    <w:rsid w:val="00C4616C"/>
    <w:rsid w:val="00C461FD"/>
    <w:rsid w:val="00C46EE3"/>
    <w:rsid w:val="00C4765B"/>
    <w:rsid w:val="00C4794F"/>
    <w:rsid w:val="00C47C24"/>
    <w:rsid w:val="00C47F0B"/>
    <w:rsid w:val="00C5004C"/>
    <w:rsid w:val="00C505BD"/>
    <w:rsid w:val="00C506C1"/>
    <w:rsid w:val="00C50D0B"/>
    <w:rsid w:val="00C50EDE"/>
    <w:rsid w:val="00C51164"/>
    <w:rsid w:val="00C51420"/>
    <w:rsid w:val="00C51545"/>
    <w:rsid w:val="00C51AC1"/>
    <w:rsid w:val="00C5244C"/>
    <w:rsid w:val="00C52677"/>
    <w:rsid w:val="00C52733"/>
    <w:rsid w:val="00C52FE8"/>
    <w:rsid w:val="00C539A4"/>
    <w:rsid w:val="00C53B5A"/>
    <w:rsid w:val="00C53C5E"/>
    <w:rsid w:val="00C54006"/>
    <w:rsid w:val="00C54047"/>
    <w:rsid w:val="00C545EB"/>
    <w:rsid w:val="00C54897"/>
    <w:rsid w:val="00C5528F"/>
    <w:rsid w:val="00C55AE3"/>
    <w:rsid w:val="00C56444"/>
    <w:rsid w:val="00C56627"/>
    <w:rsid w:val="00C56ED6"/>
    <w:rsid w:val="00C57215"/>
    <w:rsid w:val="00C574BD"/>
    <w:rsid w:val="00C5790C"/>
    <w:rsid w:val="00C57D50"/>
    <w:rsid w:val="00C6043A"/>
    <w:rsid w:val="00C60448"/>
    <w:rsid w:val="00C6070A"/>
    <w:rsid w:val="00C60B83"/>
    <w:rsid w:val="00C61A51"/>
    <w:rsid w:val="00C61A5F"/>
    <w:rsid w:val="00C61C2C"/>
    <w:rsid w:val="00C61FAA"/>
    <w:rsid w:val="00C620FE"/>
    <w:rsid w:val="00C62613"/>
    <w:rsid w:val="00C627F1"/>
    <w:rsid w:val="00C62AFB"/>
    <w:rsid w:val="00C62F0C"/>
    <w:rsid w:val="00C640FA"/>
    <w:rsid w:val="00C6460A"/>
    <w:rsid w:val="00C6499F"/>
    <w:rsid w:val="00C64BAC"/>
    <w:rsid w:val="00C64BC1"/>
    <w:rsid w:val="00C64F2F"/>
    <w:rsid w:val="00C65868"/>
    <w:rsid w:val="00C65D72"/>
    <w:rsid w:val="00C65D79"/>
    <w:rsid w:val="00C65E92"/>
    <w:rsid w:val="00C65F1D"/>
    <w:rsid w:val="00C66291"/>
    <w:rsid w:val="00C664C7"/>
    <w:rsid w:val="00C6682F"/>
    <w:rsid w:val="00C66B94"/>
    <w:rsid w:val="00C66F0B"/>
    <w:rsid w:val="00C67734"/>
    <w:rsid w:val="00C6776D"/>
    <w:rsid w:val="00C677AE"/>
    <w:rsid w:val="00C67A3C"/>
    <w:rsid w:val="00C67C32"/>
    <w:rsid w:val="00C703DE"/>
    <w:rsid w:val="00C703E9"/>
    <w:rsid w:val="00C70580"/>
    <w:rsid w:val="00C70E5C"/>
    <w:rsid w:val="00C70E8E"/>
    <w:rsid w:val="00C71069"/>
    <w:rsid w:val="00C71CD4"/>
    <w:rsid w:val="00C71D86"/>
    <w:rsid w:val="00C71D8A"/>
    <w:rsid w:val="00C72033"/>
    <w:rsid w:val="00C72743"/>
    <w:rsid w:val="00C727B0"/>
    <w:rsid w:val="00C73411"/>
    <w:rsid w:val="00C73583"/>
    <w:rsid w:val="00C73613"/>
    <w:rsid w:val="00C73975"/>
    <w:rsid w:val="00C73E5D"/>
    <w:rsid w:val="00C746BF"/>
    <w:rsid w:val="00C74A23"/>
    <w:rsid w:val="00C74B46"/>
    <w:rsid w:val="00C74F68"/>
    <w:rsid w:val="00C755C3"/>
    <w:rsid w:val="00C758E0"/>
    <w:rsid w:val="00C760CE"/>
    <w:rsid w:val="00C76122"/>
    <w:rsid w:val="00C76E83"/>
    <w:rsid w:val="00C76E9C"/>
    <w:rsid w:val="00C77A34"/>
    <w:rsid w:val="00C77CEB"/>
    <w:rsid w:val="00C80B82"/>
    <w:rsid w:val="00C80BCF"/>
    <w:rsid w:val="00C80DAB"/>
    <w:rsid w:val="00C810C9"/>
    <w:rsid w:val="00C81201"/>
    <w:rsid w:val="00C812B5"/>
    <w:rsid w:val="00C81392"/>
    <w:rsid w:val="00C81540"/>
    <w:rsid w:val="00C81FD2"/>
    <w:rsid w:val="00C827F2"/>
    <w:rsid w:val="00C83A5F"/>
    <w:rsid w:val="00C83E68"/>
    <w:rsid w:val="00C84569"/>
    <w:rsid w:val="00C846B0"/>
    <w:rsid w:val="00C84EB8"/>
    <w:rsid w:val="00C85005"/>
    <w:rsid w:val="00C85750"/>
    <w:rsid w:val="00C858C2"/>
    <w:rsid w:val="00C85CB9"/>
    <w:rsid w:val="00C866C2"/>
    <w:rsid w:val="00C86940"/>
    <w:rsid w:val="00C86996"/>
    <w:rsid w:val="00C86A44"/>
    <w:rsid w:val="00C87B76"/>
    <w:rsid w:val="00C87FED"/>
    <w:rsid w:val="00C900E3"/>
    <w:rsid w:val="00C90299"/>
    <w:rsid w:val="00C908E2"/>
    <w:rsid w:val="00C91136"/>
    <w:rsid w:val="00C9126E"/>
    <w:rsid w:val="00C914B9"/>
    <w:rsid w:val="00C91692"/>
    <w:rsid w:val="00C91A36"/>
    <w:rsid w:val="00C92614"/>
    <w:rsid w:val="00C92779"/>
    <w:rsid w:val="00C92BF9"/>
    <w:rsid w:val="00C92FC9"/>
    <w:rsid w:val="00C93376"/>
    <w:rsid w:val="00C93945"/>
    <w:rsid w:val="00C93AB6"/>
    <w:rsid w:val="00C94627"/>
    <w:rsid w:val="00C94D30"/>
    <w:rsid w:val="00C94ECA"/>
    <w:rsid w:val="00C9562A"/>
    <w:rsid w:val="00C95ADE"/>
    <w:rsid w:val="00C95DC2"/>
    <w:rsid w:val="00C966EE"/>
    <w:rsid w:val="00C96783"/>
    <w:rsid w:val="00C96FF2"/>
    <w:rsid w:val="00C97565"/>
    <w:rsid w:val="00C97C9B"/>
    <w:rsid w:val="00CA008E"/>
    <w:rsid w:val="00CA01A5"/>
    <w:rsid w:val="00CA0A27"/>
    <w:rsid w:val="00CA0DAC"/>
    <w:rsid w:val="00CA1126"/>
    <w:rsid w:val="00CA144C"/>
    <w:rsid w:val="00CA1451"/>
    <w:rsid w:val="00CA14D5"/>
    <w:rsid w:val="00CA1A88"/>
    <w:rsid w:val="00CA204A"/>
    <w:rsid w:val="00CA210E"/>
    <w:rsid w:val="00CA255E"/>
    <w:rsid w:val="00CA2837"/>
    <w:rsid w:val="00CA3525"/>
    <w:rsid w:val="00CA3C12"/>
    <w:rsid w:val="00CA3D36"/>
    <w:rsid w:val="00CA41C5"/>
    <w:rsid w:val="00CA490A"/>
    <w:rsid w:val="00CA4D4E"/>
    <w:rsid w:val="00CA53BD"/>
    <w:rsid w:val="00CA60F0"/>
    <w:rsid w:val="00CA62BD"/>
    <w:rsid w:val="00CA65A4"/>
    <w:rsid w:val="00CA66A0"/>
    <w:rsid w:val="00CA67FD"/>
    <w:rsid w:val="00CA7655"/>
    <w:rsid w:val="00CA7984"/>
    <w:rsid w:val="00CA7A83"/>
    <w:rsid w:val="00CA7C8A"/>
    <w:rsid w:val="00CB0299"/>
    <w:rsid w:val="00CB0DC7"/>
    <w:rsid w:val="00CB0E5C"/>
    <w:rsid w:val="00CB1453"/>
    <w:rsid w:val="00CB14F4"/>
    <w:rsid w:val="00CB1696"/>
    <w:rsid w:val="00CB16E9"/>
    <w:rsid w:val="00CB16F6"/>
    <w:rsid w:val="00CB19D5"/>
    <w:rsid w:val="00CB19F0"/>
    <w:rsid w:val="00CB1AB3"/>
    <w:rsid w:val="00CB1D31"/>
    <w:rsid w:val="00CB24E8"/>
    <w:rsid w:val="00CB2551"/>
    <w:rsid w:val="00CB255F"/>
    <w:rsid w:val="00CB2B53"/>
    <w:rsid w:val="00CB2E1E"/>
    <w:rsid w:val="00CB32E5"/>
    <w:rsid w:val="00CB3AB4"/>
    <w:rsid w:val="00CB3B05"/>
    <w:rsid w:val="00CB3BD5"/>
    <w:rsid w:val="00CB4128"/>
    <w:rsid w:val="00CB4141"/>
    <w:rsid w:val="00CB4247"/>
    <w:rsid w:val="00CB446A"/>
    <w:rsid w:val="00CB4564"/>
    <w:rsid w:val="00CB48FE"/>
    <w:rsid w:val="00CB4BDC"/>
    <w:rsid w:val="00CB4FB8"/>
    <w:rsid w:val="00CB55BE"/>
    <w:rsid w:val="00CB5843"/>
    <w:rsid w:val="00CB5DA3"/>
    <w:rsid w:val="00CB65F2"/>
    <w:rsid w:val="00CB6656"/>
    <w:rsid w:val="00CB7D33"/>
    <w:rsid w:val="00CC0A63"/>
    <w:rsid w:val="00CC0CAE"/>
    <w:rsid w:val="00CC1587"/>
    <w:rsid w:val="00CC1EE2"/>
    <w:rsid w:val="00CC2861"/>
    <w:rsid w:val="00CC2BDC"/>
    <w:rsid w:val="00CC2F5D"/>
    <w:rsid w:val="00CC3093"/>
    <w:rsid w:val="00CC31F9"/>
    <w:rsid w:val="00CC3B25"/>
    <w:rsid w:val="00CC4226"/>
    <w:rsid w:val="00CC4255"/>
    <w:rsid w:val="00CC45A5"/>
    <w:rsid w:val="00CC4FC0"/>
    <w:rsid w:val="00CC5B7E"/>
    <w:rsid w:val="00CC5F00"/>
    <w:rsid w:val="00CC6D09"/>
    <w:rsid w:val="00CC7800"/>
    <w:rsid w:val="00CC79CE"/>
    <w:rsid w:val="00CC7A4F"/>
    <w:rsid w:val="00CD0131"/>
    <w:rsid w:val="00CD02EA"/>
    <w:rsid w:val="00CD07CD"/>
    <w:rsid w:val="00CD0B81"/>
    <w:rsid w:val="00CD11AB"/>
    <w:rsid w:val="00CD15A0"/>
    <w:rsid w:val="00CD1A01"/>
    <w:rsid w:val="00CD1AC5"/>
    <w:rsid w:val="00CD1C9C"/>
    <w:rsid w:val="00CD1EEC"/>
    <w:rsid w:val="00CD2767"/>
    <w:rsid w:val="00CD2A54"/>
    <w:rsid w:val="00CD2BEE"/>
    <w:rsid w:val="00CD2D7F"/>
    <w:rsid w:val="00CD3AF1"/>
    <w:rsid w:val="00CD3C43"/>
    <w:rsid w:val="00CD441E"/>
    <w:rsid w:val="00CD4496"/>
    <w:rsid w:val="00CD4CCF"/>
    <w:rsid w:val="00CD59CF"/>
    <w:rsid w:val="00CD5BBE"/>
    <w:rsid w:val="00CD5BF0"/>
    <w:rsid w:val="00CD60AC"/>
    <w:rsid w:val="00CD630E"/>
    <w:rsid w:val="00CD7D7A"/>
    <w:rsid w:val="00CE0946"/>
    <w:rsid w:val="00CE0C38"/>
    <w:rsid w:val="00CE0E87"/>
    <w:rsid w:val="00CE0F29"/>
    <w:rsid w:val="00CE10A8"/>
    <w:rsid w:val="00CE1665"/>
    <w:rsid w:val="00CE2A41"/>
    <w:rsid w:val="00CE33B0"/>
    <w:rsid w:val="00CE33C3"/>
    <w:rsid w:val="00CE3749"/>
    <w:rsid w:val="00CE3A5E"/>
    <w:rsid w:val="00CE3C20"/>
    <w:rsid w:val="00CE4131"/>
    <w:rsid w:val="00CE4311"/>
    <w:rsid w:val="00CE459E"/>
    <w:rsid w:val="00CE4B34"/>
    <w:rsid w:val="00CE4FC8"/>
    <w:rsid w:val="00CE5087"/>
    <w:rsid w:val="00CE5170"/>
    <w:rsid w:val="00CE5F93"/>
    <w:rsid w:val="00CE6373"/>
    <w:rsid w:val="00CE673C"/>
    <w:rsid w:val="00CE7ABF"/>
    <w:rsid w:val="00CE7ADB"/>
    <w:rsid w:val="00CE7C10"/>
    <w:rsid w:val="00CE7FF3"/>
    <w:rsid w:val="00CF0418"/>
    <w:rsid w:val="00CF0573"/>
    <w:rsid w:val="00CF165C"/>
    <w:rsid w:val="00CF1761"/>
    <w:rsid w:val="00CF1861"/>
    <w:rsid w:val="00CF26A5"/>
    <w:rsid w:val="00CF29C8"/>
    <w:rsid w:val="00CF350F"/>
    <w:rsid w:val="00CF37C4"/>
    <w:rsid w:val="00CF390B"/>
    <w:rsid w:val="00CF3927"/>
    <w:rsid w:val="00CF3EA5"/>
    <w:rsid w:val="00CF4ABF"/>
    <w:rsid w:val="00CF51A2"/>
    <w:rsid w:val="00CF5412"/>
    <w:rsid w:val="00CF5AF0"/>
    <w:rsid w:val="00CF68B3"/>
    <w:rsid w:val="00CF6BA5"/>
    <w:rsid w:val="00CF6FDA"/>
    <w:rsid w:val="00CF724E"/>
    <w:rsid w:val="00CF7B9E"/>
    <w:rsid w:val="00D0138E"/>
    <w:rsid w:val="00D02732"/>
    <w:rsid w:val="00D033D9"/>
    <w:rsid w:val="00D034F5"/>
    <w:rsid w:val="00D03AB2"/>
    <w:rsid w:val="00D03E1B"/>
    <w:rsid w:val="00D048FD"/>
    <w:rsid w:val="00D04A7D"/>
    <w:rsid w:val="00D05177"/>
    <w:rsid w:val="00D05667"/>
    <w:rsid w:val="00D056D3"/>
    <w:rsid w:val="00D0596E"/>
    <w:rsid w:val="00D05B06"/>
    <w:rsid w:val="00D06701"/>
    <w:rsid w:val="00D069FA"/>
    <w:rsid w:val="00D07DD8"/>
    <w:rsid w:val="00D07F97"/>
    <w:rsid w:val="00D1005A"/>
    <w:rsid w:val="00D10809"/>
    <w:rsid w:val="00D1085F"/>
    <w:rsid w:val="00D1095C"/>
    <w:rsid w:val="00D11091"/>
    <w:rsid w:val="00D1140E"/>
    <w:rsid w:val="00D115B0"/>
    <w:rsid w:val="00D116F9"/>
    <w:rsid w:val="00D11E6C"/>
    <w:rsid w:val="00D11FBD"/>
    <w:rsid w:val="00D126E5"/>
    <w:rsid w:val="00D12789"/>
    <w:rsid w:val="00D128A6"/>
    <w:rsid w:val="00D12B1F"/>
    <w:rsid w:val="00D12E2D"/>
    <w:rsid w:val="00D12EF8"/>
    <w:rsid w:val="00D130A3"/>
    <w:rsid w:val="00D138CD"/>
    <w:rsid w:val="00D13AF5"/>
    <w:rsid w:val="00D13E2E"/>
    <w:rsid w:val="00D14B59"/>
    <w:rsid w:val="00D155AA"/>
    <w:rsid w:val="00D15646"/>
    <w:rsid w:val="00D1591C"/>
    <w:rsid w:val="00D15958"/>
    <w:rsid w:val="00D15B30"/>
    <w:rsid w:val="00D16090"/>
    <w:rsid w:val="00D16295"/>
    <w:rsid w:val="00D162CD"/>
    <w:rsid w:val="00D16571"/>
    <w:rsid w:val="00D168B2"/>
    <w:rsid w:val="00D175B7"/>
    <w:rsid w:val="00D17A58"/>
    <w:rsid w:val="00D17AEE"/>
    <w:rsid w:val="00D17B45"/>
    <w:rsid w:val="00D17E76"/>
    <w:rsid w:val="00D203CF"/>
    <w:rsid w:val="00D21136"/>
    <w:rsid w:val="00D22A91"/>
    <w:rsid w:val="00D22B1C"/>
    <w:rsid w:val="00D22D42"/>
    <w:rsid w:val="00D22DC1"/>
    <w:rsid w:val="00D23001"/>
    <w:rsid w:val="00D233EB"/>
    <w:rsid w:val="00D238D4"/>
    <w:rsid w:val="00D2425A"/>
    <w:rsid w:val="00D24451"/>
    <w:rsid w:val="00D24EF0"/>
    <w:rsid w:val="00D25D70"/>
    <w:rsid w:val="00D25E39"/>
    <w:rsid w:val="00D262B3"/>
    <w:rsid w:val="00D269E7"/>
    <w:rsid w:val="00D26F4D"/>
    <w:rsid w:val="00D26FF3"/>
    <w:rsid w:val="00D271AD"/>
    <w:rsid w:val="00D27D1B"/>
    <w:rsid w:val="00D27EAB"/>
    <w:rsid w:val="00D30759"/>
    <w:rsid w:val="00D30FEC"/>
    <w:rsid w:val="00D31727"/>
    <w:rsid w:val="00D31AEF"/>
    <w:rsid w:val="00D31BC6"/>
    <w:rsid w:val="00D31E4E"/>
    <w:rsid w:val="00D32ACC"/>
    <w:rsid w:val="00D32C7E"/>
    <w:rsid w:val="00D33087"/>
    <w:rsid w:val="00D330B2"/>
    <w:rsid w:val="00D3402B"/>
    <w:rsid w:val="00D34702"/>
    <w:rsid w:val="00D34EDF"/>
    <w:rsid w:val="00D3587F"/>
    <w:rsid w:val="00D35F82"/>
    <w:rsid w:val="00D36274"/>
    <w:rsid w:val="00D367B2"/>
    <w:rsid w:val="00D36A78"/>
    <w:rsid w:val="00D36B8D"/>
    <w:rsid w:val="00D37430"/>
    <w:rsid w:val="00D37A7B"/>
    <w:rsid w:val="00D37B45"/>
    <w:rsid w:val="00D4011C"/>
    <w:rsid w:val="00D404B3"/>
    <w:rsid w:val="00D407A0"/>
    <w:rsid w:val="00D40B08"/>
    <w:rsid w:val="00D41346"/>
    <w:rsid w:val="00D4194D"/>
    <w:rsid w:val="00D41A4D"/>
    <w:rsid w:val="00D41CE6"/>
    <w:rsid w:val="00D41DC0"/>
    <w:rsid w:val="00D42A48"/>
    <w:rsid w:val="00D42B94"/>
    <w:rsid w:val="00D4415D"/>
    <w:rsid w:val="00D44199"/>
    <w:rsid w:val="00D4419B"/>
    <w:rsid w:val="00D443B9"/>
    <w:rsid w:val="00D443E0"/>
    <w:rsid w:val="00D445B2"/>
    <w:rsid w:val="00D44B1B"/>
    <w:rsid w:val="00D44F2F"/>
    <w:rsid w:val="00D45572"/>
    <w:rsid w:val="00D45F77"/>
    <w:rsid w:val="00D46363"/>
    <w:rsid w:val="00D464F5"/>
    <w:rsid w:val="00D4717C"/>
    <w:rsid w:val="00D47C39"/>
    <w:rsid w:val="00D504A0"/>
    <w:rsid w:val="00D50A89"/>
    <w:rsid w:val="00D50C96"/>
    <w:rsid w:val="00D50F36"/>
    <w:rsid w:val="00D51923"/>
    <w:rsid w:val="00D51DFD"/>
    <w:rsid w:val="00D51E62"/>
    <w:rsid w:val="00D522B1"/>
    <w:rsid w:val="00D52DAF"/>
    <w:rsid w:val="00D53DFA"/>
    <w:rsid w:val="00D5436D"/>
    <w:rsid w:val="00D54378"/>
    <w:rsid w:val="00D54865"/>
    <w:rsid w:val="00D54889"/>
    <w:rsid w:val="00D54D6C"/>
    <w:rsid w:val="00D55275"/>
    <w:rsid w:val="00D553BC"/>
    <w:rsid w:val="00D555F0"/>
    <w:rsid w:val="00D556E3"/>
    <w:rsid w:val="00D556EA"/>
    <w:rsid w:val="00D55D33"/>
    <w:rsid w:val="00D55E0A"/>
    <w:rsid w:val="00D55FE7"/>
    <w:rsid w:val="00D5618C"/>
    <w:rsid w:val="00D56735"/>
    <w:rsid w:val="00D57447"/>
    <w:rsid w:val="00D60169"/>
    <w:rsid w:val="00D609B2"/>
    <w:rsid w:val="00D60F4F"/>
    <w:rsid w:val="00D60FE3"/>
    <w:rsid w:val="00D611E0"/>
    <w:rsid w:val="00D61BF9"/>
    <w:rsid w:val="00D6201A"/>
    <w:rsid w:val="00D62186"/>
    <w:rsid w:val="00D624FD"/>
    <w:rsid w:val="00D6264E"/>
    <w:rsid w:val="00D62E69"/>
    <w:rsid w:val="00D64559"/>
    <w:rsid w:val="00D64650"/>
    <w:rsid w:val="00D64AFE"/>
    <w:rsid w:val="00D64B0C"/>
    <w:rsid w:val="00D64EBE"/>
    <w:rsid w:val="00D64F9C"/>
    <w:rsid w:val="00D6522B"/>
    <w:rsid w:val="00D6534C"/>
    <w:rsid w:val="00D656CF"/>
    <w:rsid w:val="00D65719"/>
    <w:rsid w:val="00D65830"/>
    <w:rsid w:val="00D659EA"/>
    <w:rsid w:val="00D660D4"/>
    <w:rsid w:val="00D66632"/>
    <w:rsid w:val="00D6669F"/>
    <w:rsid w:val="00D670C5"/>
    <w:rsid w:val="00D67257"/>
    <w:rsid w:val="00D673C5"/>
    <w:rsid w:val="00D67469"/>
    <w:rsid w:val="00D67883"/>
    <w:rsid w:val="00D67BD7"/>
    <w:rsid w:val="00D67C51"/>
    <w:rsid w:val="00D70E3F"/>
    <w:rsid w:val="00D71877"/>
    <w:rsid w:val="00D71DF9"/>
    <w:rsid w:val="00D72154"/>
    <w:rsid w:val="00D723AC"/>
    <w:rsid w:val="00D72C22"/>
    <w:rsid w:val="00D732FC"/>
    <w:rsid w:val="00D7370B"/>
    <w:rsid w:val="00D73E84"/>
    <w:rsid w:val="00D747CD"/>
    <w:rsid w:val="00D75FBF"/>
    <w:rsid w:val="00D75FC3"/>
    <w:rsid w:val="00D75FE8"/>
    <w:rsid w:val="00D76ED1"/>
    <w:rsid w:val="00D77474"/>
    <w:rsid w:val="00D77B63"/>
    <w:rsid w:val="00D805A7"/>
    <w:rsid w:val="00D80C0E"/>
    <w:rsid w:val="00D81149"/>
    <w:rsid w:val="00D812FB"/>
    <w:rsid w:val="00D816AC"/>
    <w:rsid w:val="00D81B7D"/>
    <w:rsid w:val="00D820DF"/>
    <w:rsid w:val="00D825DC"/>
    <w:rsid w:val="00D82608"/>
    <w:rsid w:val="00D82820"/>
    <w:rsid w:val="00D8285C"/>
    <w:rsid w:val="00D82A0C"/>
    <w:rsid w:val="00D82CAF"/>
    <w:rsid w:val="00D82F60"/>
    <w:rsid w:val="00D82F85"/>
    <w:rsid w:val="00D8302C"/>
    <w:rsid w:val="00D8337B"/>
    <w:rsid w:val="00D8349A"/>
    <w:rsid w:val="00D83659"/>
    <w:rsid w:val="00D83894"/>
    <w:rsid w:val="00D83EE4"/>
    <w:rsid w:val="00D84ABE"/>
    <w:rsid w:val="00D85027"/>
    <w:rsid w:val="00D85D5A"/>
    <w:rsid w:val="00D86149"/>
    <w:rsid w:val="00D862F6"/>
    <w:rsid w:val="00D8651E"/>
    <w:rsid w:val="00D86924"/>
    <w:rsid w:val="00D869DD"/>
    <w:rsid w:val="00D86D33"/>
    <w:rsid w:val="00D86E50"/>
    <w:rsid w:val="00D8723C"/>
    <w:rsid w:val="00D87455"/>
    <w:rsid w:val="00D90219"/>
    <w:rsid w:val="00D90BB9"/>
    <w:rsid w:val="00D90C6D"/>
    <w:rsid w:val="00D92864"/>
    <w:rsid w:val="00D928E2"/>
    <w:rsid w:val="00D92DF3"/>
    <w:rsid w:val="00D9343E"/>
    <w:rsid w:val="00D936D7"/>
    <w:rsid w:val="00D939D1"/>
    <w:rsid w:val="00D939DB"/>
    <w:rsid w:val="00D93F0D"/>
    <w:rsid w:val="00D93FB3"/>
    <w:rsid w:val="00D9413F"/>
    <w:rsid w:val="00D948D7"/>
    <w:rsid w:val="00D94B4B"/>
    <w:rsid w:val="00D953A0"/>
    <w:rsid w:val="00D9599F"/>
    <w:rsid w:val="00D95F57"/>
    <w:rsid w:val="00D961D9"/>
    <w:rsid w:val="00D9630F"/>
    <w:rsid w:val="00D96CF8"/>
    <w:rsid w:val="00D96ED0"/>
    <w:rsid w:val="00D96FF1"/>
    <w:rsid w:val="00D97370"/>
    <w:rsid w:val="00D9738C"/>
    <w:rsid w:val="00DA046C"/>
    <w:rsid w:val="00DA0CB6"/>
    <w:rsid w:val="00DA1257"/>
    <w:rsid w:val="00DA16F7"/>
    <w:rsid w:val="00DA1D08"/>
    <w:rsid w:val="00DA1DC8"/>
    <w:rsid w:val="00DA248B"/>
    <w:rsid w:val="00DA2754"/>
    <w:rsid w:val="00DA2BBD"/>
    <w:rsid w:val="00DA30F3"/>
    <w:rsid w:val="00DA3692"/>
    <w:rsid w:val="00DA3BB5"/>
    <w:rsid w:val="00DA3FC6"/>
    <w:rsid w:val="00DA4C7B"/>
    <w:rsid w:val="00DA4E24"/>
    <w:rsid w:val="00DA55E3"/>
    <w:rsid w:val="00DA6262"/>
    <w:rsid w:val="00DA645F"/>
    <w:rsid w:val="00DA6802"/>
    <w:rsid w:val="00DA6CA4"/>
    <w:rsid w:val="00DA7FEE"/>
    <w:rsid w:val="00DB01D9"/>
    <w:rsid w:val="00DB02FF"/>
    <w:rsid w:val="00DB0DCF"/>
    <w:rsid w:val="00DB0FFE"/>
    <w:rsid w:val="00DB1465"/>
    <w:rsid w:val="00DB16B1"/>
    <w:rsid w:val="00DB17DB"/>
    <w:rsid w:val="00DB1E01"/>
    <w:rsid w:val="00DB220D"/>
    <w:rsid w:val="00DB30A8"/>
    <w:rsid w:val="00DB332E"/>
    <w:rsid w:val="00DB33F9"/>
    <w:rsid w:val="00DB3E3C"/>
    <w:rsid w:val="00DB4225"/>
    <w:rsid w:val="00DB436E"/>
    <w:rsid w:val="00DB4E9C"/>
    <w:rsid w:val="00DB51DA"/>
    <w:rsid w:val="00DB5205"/>
    <w:rsid w:val="00DB5597"/>
    <w:rsid w:val="00DB5717"/>
    <w:rsid w:val="00DB5A7D"/>
    <w:rsid w:val="00DB5AE6"/>
    <w:rsid w:val="00DB5AFC"/>
    <w:rsid w:val="00DB5E79"/>
    <w:rsid w:val="00DB6409"/>
    <w:rsid w:val="00DB674A"/>
    <w:rsid w:val="00DB681D"/>
    <w:rsid w:val="00DB6B69"/>
    <w:rsid w:val="00DB706D"/>
    <w:rsid w:val="00DB709A"/>
    <w:rsid w:val="00DB7893"/>
    <w:rsid w:val="00DC00B5"/>
    <w:rsid w:val="00DC05C7"/>
    <w:rsid w:val="00DC090E"/>
    <w:rsid w:val="00DC0D44"/>
    <w:rsid w:val="00DC0DBF"/>
    <w:rsid w:val="00DC1448"/>
    <w:rsid w:val="00DC1FB7"/>
    <w:rsid w:val="00DC2367"/>
    <w:rsid w:val="00DC2B46"/>
    <w:rsid w:val="00DC2B78"/>
    <w:rsid w:val="00DC2C5F"/>
    <w:rsid w:val="00DC3377"/>
    <w:rsid w:val="00DC35B8"/>
    <w:rsid w:val="00DC3DDA"/>
    <w:rsid w:val="00DC4116"/>
    <w:rsid w:val="00DC4486"/>
    <w:rsid w:val="00DC4912"/>
    <w:rsid w:val="00DC4A12"/>
    <w:rsid w:val="00DC5341"/>
    <w:rsid w:val="00DC54A3"/>
    <w:rsid w:val="00DC5940"/>
    <w:rsid w:val="00DC5EB3"/>
    <w:rsid w:val="00DC6114"/>
    <w:rsid w:val="00DC6EF3"/>
    <w:rsid w:val="00DC6FE6"/>
    <w:rsid w:val="00DC7CA6"/>
    <w:rsid w:val="00DC7F90"/>
    <w:rsid w:val="00DD0678"/>
    <w:rsid w:val="00DD14FE"/>
    <w:rsid w:val="00DD15D2"/>
    <w:rsid w:val="00DD1DD5"/>
    <w:rsid w:val="00DD1F38"/>
    <w:rsid w:val="00DD20EF"/>
    <w:rsid w:val="00DD232B"/>
    <w:rsid w:val="00DD2776"/>
    <w:rsid w:val="00DD2EF6"/>
    <w:rsid w:val="00DD2F85"/>
    <w:rsid w:val="00DD344D"/>
    <w:rsid w:val="00DD39FD"/>
    <w:rsid w:val="00DD41CD"/>
    <w:rsid w:val="00DD429F"/>
    <w:rsid w:val="00DD461C"/>
    <w:rsid w:val="00DD4B85"/>
    <w:rsid w:val="00DD5402"/>
    <w:rsid w:val="00DD57A9"/>
    <w:rsid w:val="00DD586F"/>
    <w:rsid w:val="00DD5E0B"/>
    <w:rsid w:val="00DD6702"/>
    <w:rsid w:val="00DD6A73"/>
    <w:rsid w:val="00DD6CCC"/>
    <w:rsid w:val="00DD715C"/>
    <w:rsid w:val="00DD7469"/>
    <w:rsid w:val="00DD7539"/>
    <w:rsid w:val="00DD78EC"/>
    <w:rsid w:val="00DD7C09"/>
    <w:rsid w:val="00DD7F1E"/>
    <w:rsid w:val="00DE01B6"/>
    <w:rsid w:val="00DE07AD"/>
    <w:rsid w:val="00DE0D4B"/>
    <w:rsid w:val="00DE1B1C"/>
    <w:rsid w:val="00DE29C0"/>
    <w:rsid w:val="00DE2EA5"/>
    <w:rsid w:val="00DE311C"/>
    <w:rsid w:val="00DE3E10"/>
    <w:rsid w:val="00DE40AA"/>
    <w:rsid w:val="00DE415F"/>
    <w:rsid w:val="00DE490B"/>
    <w:rsid w:val="00DE5926"/>
    <w:rsid w:val="00DE5B36"/>
    <w:rsid w:val="00DE6935"/>
    <w:rsid w:val="00DE6A6D"/>
    <w:rsid w:val="00DE76CC"/>
    <w:rsid w:val="00DE777D"/>
    <w:rsid w:val="00DE7BE2"/>
    <w:rsid w:val="00DE7F13"/>
    <w:rsid w:val="00DE7F9A"/>
    <w:rsid w:val="00DF076D"/>
    <w:rsid w:val="00DF0928"/>
    <w:rsid w:val="00DF0C99"/>
    <w:rsid w:val="00DF102E"/>
    <w:rsid w:val="00DF1136"/>
    <w:rsid w:val="00DF12BD"/>
    <w:rsid w:val="00DF1588"/>
    <w:rsid w:val="00DF182D"/>
    <w:rsid w:val="00DF18EE"/>
    <w:rsid w:val="00DF1AF7"/>
    <w:rsid w:val="00DF1ED1"/>
    <w:rsid w:val="00DF1FCC"/>
    <w:rsid w:val="00DF2069"/>
    <w:rsid w:val="00DF258F"/>
    <w:rsid w:val="00DF25DF"/>
    <w:rsid w:val="00DF2794"/>
    <w:rsid w:val="00DF395C"/>
    <w:rsid w:val="00DF459B"/>
    <w:rsid w:val="00DF47DB"/>
    <w:rsid w:val="00DF4873"/>
    <w:rsid w:val="00DF4E31"/>
    <w:rsid w:val="00DF5675"/>
    <w:rsid w:val="00DF5BAA"/>
    <w:rsid w:val="00DF5EA3"/>
    <w:rsid w:val="00DF6FB9"/>
    <w:rsid w:val="00DF70E5"/>
    <w:rsid w:val="00DF75AB"/>
    <w:rsid w:val="00DF77BD"/>
    <w:rsid w:val="00DF7886"/>
    <w:rsid w:val="00DF7959"/>
    <w:rsid w:val="00DF7BB6"/>
    <w:rsid w:val="00DF7CEB"/>
    <w:rsid w:val="00E0001E"/>
    <w:rsid w:val="00E000B1"/>
    <w:rsid w:val="00E00C6E"/>
    <w:rsid w:val="00E00EC4"/>
    <w:rsid w:val="00E01429"/>
    <w:rsid w:val="00E018D0"/>
    <w:rsid w:val="00E01DF6"/>
    <w:rsid w:val="00E01F1E"/>
    <w:rsid w:val="00E02BEA"/>
    <w:rsid w:val="00E02F63"/>
    <w:rsid w:val="00E03C26"/>
    <w:rsid w:val="00E03D8C"/>
    <w:rsid w:val="00E04783"/>
    <w:rsid w:val="00E04CE7"/>
    <w:rsid w:val="00E052BE"/>
    <w:rsid w:val="00E0575F"/>
    <w:rsid w:val="00E05D98"/>
    <w:rsid w:val="00E0626C"/>
    <w:rsid w:val="00E06492"/>
    <w:rsid w:val="00E06764"/>
    <w:rsid w:val="00E06FF0"/>
    <w:rsid w:val="00E106B0"/>
    <w:rsid w:val="00E10ADD"/>
    <w:rsid w:val="00E10C3C"/>
    <w:rsid w:val="00E10C88"/>
    <w:rsid w:val="00E11883"/>
    <w:rsid w:val="00E11FFF"/>
    <w:rsid w:val="00E1201F"/>
    <w:rsid w:val="00E12079"/>
    <w:rsid w:val="00E12EE7"/>
    <w:rsid w:val="00E13285"/>
    <w:rsid w:val="00E1376B"/>
    <w:rsid w:val="00E138F3"/>
    <w:rsid w:val="00E13950"/>
    <w:rsid w:val="00E13978"/>
    <w:rsid w:val="00E1550C"/>
    <w:rsid w:val="00E15D1A"/>
    <w:rsid w:val="00E161F7"/>
    <w:rsid w:val="00E16315"/>
    <w:rsid w:val="00E16A1A"/>
    <w:rsid w:val="00E1744D"/>
    <w:rsid w:val="00E17712"/>
    <w:rsid w:val="00E206BE"/>
    <w:rsid w:val="00E20723"/>
    <w:rsid w:val="00E21174"/>
    <w:rsid w:val="00E21B8D"/>
    <w:rsid w:val="00E2277F"/>
    <w:rsid w:val="00E22825"/>
    <w:rsid w:val="00E229CC"/>
    <w:rsid w:val="00E23618"/>
    <w:rsid w:val="00E238F6"/>
    <w:rsid w:val="00E23AF9"/>
    <w:rsid w:val="00E23F3A"/>
    <w:rsid w:val="00E24E0E"/>
    <w:rsid w:val="00E24F15"/>
    <w:rsid w:val="00E252BE"/>
    <w:rsid w:val="00E256F0"/>
    <w:rsid w:val="00E258B1"/>
    <w:rsid w:val="00E25A2A"/>
    <w:rsid w:val="00E25AD8"/>
    <w:rsid w:val="00E2740F"/>
    <w:rsid w:val="00E27508"/>
    <w:rsid w:val="00E277DA"/>
    <w:rsid w:val="00E27A3E"/>
    <w:rsid w:val="00E27F1D"/>
    <w:rsid w:val="00E27F2D"/>
    <w:rsid w:val="00E30870"/>
    <w:rsid w:val="00E30F9B"/>
    <w:rsid w:val="00E31529"/>
    <w:rsid w:val="00E31813"/>
    <w:rsid w:val="00E3198C"/>
    <w:rsid w:val="00E31E0C"/>
    <w:rsid w:val="00E31E1A"/>
    <w:rsid w:val="00E31F6B"/>
    <w:rsid w:val="00E3240B"/>
    <w:rsid w:val="00E324EB"/>
    <w:rsid w:val="00E326C2"/>
    <w:rsid w:val="00E3287A"/>
    <w:rsid w:val="00E32D1D"/>
    <w:rsid w:val="00E33989"/>
    <w:rsid w:val="00E339AD"/>
    <w:rsid w:val="00E33B3E"/>
    <w:rsid w:val="00E33CD1"/>
    <w:rsid w:val="00E33D30"/>
    <w:rsid w:val="00E33F53"/>
    <w:rsid w:val="00E33F62"/>
    <w:rsid w:val="00E344C2"/>
    <w:rsid w:val="00E34999"/>
    <w:rsid w:val="00E349F9"/>
    <w:rsid w:val="00E34B22"/>
    <w:rsid w:val="00E34C22"/>
    <w:rsid w:val="00E34ED4"/>
    <w:rsid w:val="00E3541C"/>
    <w:rsid w:val="00E35ED3"/>
    <w:rsid w:val="00E36B06"/>
    <w:rsid w:val="00E375B4"/>
    <w:rsid w:val="00E37645"/>
    <w:rsid w:val="00E37C02"/>
    <w:rsid w:val="00E4066C"/>
    <w:rsid w:val="00E40782"/>
    <w:rsid w:val="00E40ADC"/>
    <w:rsid w:val="00E41517"/>
    <w:rsid w:val="00E4164F"/>
    <w:rsid w:val="00E41FA5"/>
    <w:rsid w:val="00E42048"/>
    <w:rsid w:val="00E42AEB"/>
    <w:rsid w:val="00E42EA0"/>
    <w:rsid w:val="00E43A3A"/>
    <w:rsid w:val="00E44586"/>
    <w:rsid w:val="00E44748"/>
    <w:rsid w:val="00E44A20"/>
    <w:rsid w:val="00E4511E"/>
    <w:rsid w:val="00E45663"/>
    <w:rsid w:val="00E45EF1"/>
    <w:rsid w:val="00E46001"/>
    <w:rsid w:val="00E46126"/>
    <w:rsid w:val="00E46A36"/>
    <w:rsid w:val="00E46EE7"/>
    <w:rsid w:val="00E47E77"/>
    <w:rsid w:val="00E501E7"/>
    <w:rsid w:val="00E5020D"/>
    <w:rsid w:val="00E50925"/>
    <w:rsid w:val="00E50EF3"/>
    <w:rsid w:val="00E51335"/>
    <w:rsid w:val="00E517EB"/>
    <w:rsid w:val="00E52BA6"/>
    <w:rsid w:val="00E53631"/>
    <w:rsid w:val="00E53C37"/>
    <w:rsid w:val="00E53E69"/>
    <w:rsid w:val="00E54078"/>
    <w:rsid w:val="00E54336"/>
    <w:rsid w:val="00E543BE"/>
    <w:rsid w:val="00E550B1"/>
    <w:rsid w:val="00E561BB"/>
    <w:rsid w:val="00E572CE"/>
    <w:rsid w:val="00E574F3"/>
    <w:rsid w:val="00E60140"/>
    <w:rsid w:val="00E604B2"/>
    <w:rsid w:val="00E60862"/>
    <w:rsid w:val="00E61846"/>
    <w:rsid w:val="00E61F51"/>
    <w:rsid w:val="00E62082"/>
    <w:rsid w:val="00E62084"/>
    <w:rsid w:val="00E6224F"/>
    <w:rsid w:val="00E626D1"/>
    <w:rsid w:val="00E62D84"/>
    <w:rsid w:val="00E63179"/>
    <w:rsid w:val="00E6330D"/>
    <w:rsid w:val="00E63F65"/>
    <w:rsid w:val="00E64098"/>
    <w:rsid w:val="00E64508"/>
    <w:rsid w:val="00E6474E"/>
    <w:rsid w:val="00E65107"/>
    <w:rsid w:val="00E6583C"/>
    <w:rsid w:val="00E659C8"/>
    <w:rsid w:val="00E65A50"/>
    <w:rsid w:val="00E665BE"/>
    <w:rsid w:val="00E66761"/>
    <w:rsid w:val="00E667E9"/>
    <w:rsid w:val="00E66C25"/>
    <w:rsid w:val="00E66D84"/>
    <w:rsid w:val="00E67638"/>
    <w:rsid w:val="00E67C35"/>
    <w:rsid w:val="00E67DF4"/>
    <w:rsid w:val="00E700F6"/>
    <w:rsid w:val="00E70137"/>
    <w:rsid w:val="00E70905"/>
    <w:rsid w:val="00E70E9E"/>
    <w:rsid w:val="00E70F0D"/>
    <w:rsid w:val="00E71119"/>
    <w:rsid w:val="00E728F0"/>
    <w:rsid w:val="00E72EE6"/>
    <w:rsid w:val="00E730AB"/>
    <w:rsid w:val="00E730D7"/>
    <w:rsid w:val="00E73151"/>
    <w:rsid w:val="00E731A4"/>
    <w:rsid w:val="00E7394E"/>
    <w:rsid w:val="00E74757"/>
    <w:rsid w:val="00E74D89"/>
    <w:rsid w:val="00E74EBC"/>
    <w:rsid w:val="00E751D1"/>
    <w:rsid w:val="00E7593E"/>
    <w:rsid w:val="00E75A31"/>
    <w:rsid w:val="00E75BE6"/>
    <w:rsid w:val="00E7600B"/>
    <w:rsid w:val="00E76190"/>
    <w:rsid w:val="00E762D2"/>
    <w:rsid w:val="00E76B85"/>
    <w:rsid w:val="00E76C2D"/>
    <w:rsid w:val="00E76F8D"/>
    <w:rsid w:val="00E80014"/>
    <w:rsid w:val="00E8007C"/>
    <w:rsid w:val="00E803B7"/>
    <w:rsid w:val="00E805E3"/>
    <w:rsid w:val="00E807C9"/>
    <w:rsid w:val="00E810C1"/>
    <w:rsid w:val="00E81491"/>
    <w:rsid w:val="00E817DF"/>
    <w:rsid w:val="00E82150"/>
    <w:rsid w:val="00E8230D"/>
    <w:rsid w:val="00E8299C"/>
    <w:rsid w:val="00E82BC0"/>
    <w:rsid w:val="00E8344E"/>
    <w:rsid w:val="00E83645"/>
    <w:rsid w:val="00E83877"/>
    <w:rsid w:val="00E84203"/>
    <w:rsid w:val="00E84276"/>
    <w:rsid w:val="00E842FD"/>
    <w:rsid w:val="00E84ABC"/>
    <w:rsid w:val="00E84AD0"/>
    <w:rsid w:val="00E8500A"/>
    <w:rsid w:val="00E853C7"/>
    <w:rsid w:val="00E8573C"/>
    <w:rsid w:val="00E85817"/>
    <w:rsid w:val="00E85AF4"/>
    <w:rsid w:val="00E860B7"/>
    <w:rsid w:val="00E86157"/>
    <w:rsid w:val="00E864BF"/>
    <w:rsid w:val="00E86CEA"/>
    <w:rsid w:val="00E86CF9"/>
    <w:rsid w:val="00E86EE6"/>
    <w:rsid w:val="00E87015"/>
    <w:rsid w:val="00E8791E"/>
    <w:rsid w:val="00E87F32"/>
    <w:rsid w:val="00E907A3"/>
    <w:rsid w:val="00E9082B"/>
    <w:rsid w:val="00E90D87"/>
    <w:rsid w:val="00E925D9"/>
    <w:rsid w:val="00E92F60"/>
    <w:rsid w:val="00E93233"/>
    <w:rsid w:val="00E935BA"/>
    <w:rsid w:val="00E93A7C"/>
    <w:rsid w:val="00E93D1F"/>
    <w:rsid w:val="00E93E57"/>
    <w:rsid w:val="00E946A9"/>
    <w:rsid w:val="00E94C99"/>
    <w:rsid w:val="00E94CAC"/>
    <w:rsid w:val="00E9501E"/>
    <w:rsid w:val="00E951C2"/>
    <w:rsid w:val="00E958F0"/>
    <w:rsid w:val="00E95B80"/>
    <w:rsid w:val="00E96448"/>
    <w:rsid w:val="00E96596"/>
    <w:rsid w:val="00E969BD"/>
    <w:rsid w:val="00E96A72"/>
    <w:rsid w:val="00E96AD3"/>
    <w:rsid w:val="00E97266"/>
    <w:rsid w:val="00E978D6"/>
    <w:rsid w:val="00E978F0"/>
    <w:rsid w:val="00EA0184"/>
    <w:rsid w:val="00EA0391"/>
    <w:rsid w:val="00EA0518"/>
    <w:rsid w:val="00EA0664"/>
    <w:rsid w:val="00EA0FFA"/>
    <w:rsid w:val="00EA1459"/>
    <w:rsid w:val="00EA1966"/>
    <w:rsid w:val="00EA2197"/>
    <w:rsid w:val="00EA2340"/>
    <w:rsid w:val="00EA26C8"/>
    <w:rsid w:val="00EA2724"/>
    <w:rsid w:val="00EA2E69"/>
    <w:rsid w:val="00EA301F"/>
    <w:rsid w:val="00EA3900"/>
    <w:rsid w:val="00EA44B5"/>
    <w:rsid w:val="00EA4B65"/>
    <w:rsid w:val="00EA53DD"/>
    <w:rsid w:val="00EA56A1"/>
    <w:rsid w:val="00EA5E85"/>
    <w:rsid w:val="00EA5EDB"/>
    <w:rsid w:val="00EA6F74"/>
    <w:rsid w:val="00EA6FB2"/>
    <w:rsid w:val="00EA7404"/>
    <w:rsid w:val="00EA758C"/>
    <w:rsid w:val="00EA7739"/>
    <w:rsid w:val="00EA7FBA"/>
    <w:rsid w:val="00EB0068"/>
    <w:rsid w:val="00EB05A6"/>
    <w:rsid w:val="00EB0ADE"/>
    <w:rsid w:val="00EB106D"/>
    <w:rsid w:val="00EB1B57"/>
    <w:rsid w:val="00EB1FA1"/>
    <w:rsid w:val="00EB2141"/>
    <w:rsid w:val="00EB2A26"/>
    <w:rsid w:val="00EB2DBC"/>
    <w:rsid w:val="00EB39EC"/>
    <w:rsid w:val="00EB3A3D"/>
    <w:rsid w:val="00EB3B99"/>
    <w:rsid w:val="00EB3C38"/>
    <w:rsid w:val="00EB3CD5"/>
    <w:rsid w:val="00EB3E66"/>
    <w:rsid w:val="00EB4209"/>
    <w:rsid w:val="00EB47DE"/>
    <w:rsid w:val="00EB4F07"/>
    <w:rsid w:val="00EB4F13"/>
    <w:rsid w:val="00EB554C"/>
    <w:rsid w:val="00EB55C6"/>
    <w:rsid w:val="00EB5939"/>
    <w:rsid w:val="00EB5CB3"/>
    <w:rsid w:val="00EB603D"/>
    <w:rsid w:val="00EB62E8"/>
    <w:rsid w:val="00EB6517"/>
    <w:rsid w:val="00EB67A5"/>
    <w:rsid w:val="00EB6DED"/>
    <w:rsid w:val="00EB6EF7"/>
    <w:rsid w:val="00EB7053"/>
    <w:rsid w:val="00EB7175"/>
    <w:rsid w:val="00EB747A"/>
    <w:rsid w:val="00EB78C9"/>
    <w:rsid w:val="00EB79C2"/>
    <w:rsid w:val="00EC011E"/>
    <w:rsid w:val="00EC142E"/>
    <w:rsid w:val="00EC192B"/>
    <w:rsid w:val="00EC1A9E"/>
    <w:rsid w:val="00EC208C"/>
    <w:rsid w:val="00EC2256"/>
    <w:rsid w:val="00EC2AB2"/>
    <w:rsid w:val="00EC2E58"/>
    <w:rsid w:val="00EC2FF1"/>
    <w:rsid w:val="00EC32C7"/>
    <w:rsid w:val="00EC3415"/>
    <w:rsid w:val="00EC3666"/>
    <w:rsid w:val="00EC3A70"/>
    <w:rsid w:val="00EC3B9F"/>
    <w:rsid w:val="00EC3DA5"/>
    <w:rsid w:val="00EC4BC7"/>
    <w:rsid w:val="00EC4DC0"/>
    <w:rsid w:val="00EC5BD0"/>
    <w:rsid w:val="00EC5D9D"/>
    <w:rsid w:val="00EC5EBF"/>
    <w:rsid w:val="00EC60C9"/>
    <w:rsid w:val="00EC6540"/>
    <w:rsid w:val="00EC73C9"/>
    <w:rsid w:val="00EC7621"/>
    <w:rsid w:val="00EC77C7"/>
    <w:rsid w:val="00EC7A79"/>
    <w:rsid w:val="00EC7EB2"/>
    <w:rsid w:val="00ED00A0"/>
    <w:rsid w:val="00ED04DC"/>
    <w:rsid w:val="00ED12BC"/>
    <w:rsid w:val="00ED1FBC"/>
    <w:rsid w:val="00ED204D"/>
    <w:rsid w:val="00ED223C"/>
    <w:rsid w:val="00ED2989"/>
    <w:rsid w:val="00ED2F30"/>
    <w:rsid w:val="00ED34C3"/>
    <w:rsid w:val="00ED3853"/>
    <w:rsid w:val="00ED3C64"/>
    <w:rsid w:val="00ED55F9"/>
    <w:rsid w:val="00ED5E05"/>
    <w:rsid w:val="00ED67E4"/>
    <w:rsid w:val="00ED685E"/>
    <w:rsid w:val="00ED691E"/>
    <w:rsid w:val="00ED7521"/>
    <w:rsid w:val="00ED78D5"/>
    <w:rsid w:val="00ED7FD1"/>
    <w:rsid w:val="00EE001E"/>
    <w:rsid w:val="00EE037F"/>
    <w:rsid w:val="00EE070C"/>
    <w:rsid w:val="00EE0CF9"/>
    <w:rsid w:val="00EE1594"/>
    <w:rsid w:val="00EE1E7F"/>
    <w:rsid w:val="00EE1F57"/>
    <w:rsid w:val="00EE2148"/>
    <w:rsid w:val="00EE232B"/>
    <w:rsid w:val="00EE26B2"/>
    <w:rsid w:val="00EE2AC3"/>
    <w:rsid w:val="00EE30FA"/>
    <w:rsid w:val="00EE355C"/>
    <w:rsid w:val="00EE3C29"/>
    <w:rsid w:val="00EE421C"/>
    <w:rsid w:val="00EE437C"/>
    <w:rsid w:val="00EE4BE9"/>
    <w:rsid w:val="00EE4DF0"/>
    <w:rsid w:val="00EE52A7"/>
    <w:rsid w:val="00EE55ED"/>
    <w:rsid w:val="00EE56EC"/>
    <w:rsid w:val="00EE5C1C"/>
    <w:rsid w:val="00EE63DB"/>
    <w:rsid w:val="00EE66D6"/>
    <w:rsid w:val="00EE6891"/>
    <w:rsid w:val="00EE705B"/>
    <w:rsid w:val="00EE72D0"/>
    <w:rsid w:val="00EF03B4"/>
    <w:rsid w:val="00EF07FA"/>
    <w:rsid w:val="00EF089D"/>
    <w:rsid w:val="00EF0CB6"/>
    <w:rsid w:val="00EF11B6"/>
    <w:rsid w:val="00EF1472"/>
    <w:rsid w:val="00EF1584"/>
    <w:rsid w:val="00EF1688"/>
    <w:rsid w:val="00EF1A52"/>
    <w:rsid w:val="00EF1D64"/>
    <w:rsid w:val="00EF1E0F"/>
    <w:rsid w:val="00EF1FB7"/>
    <w:rsid w:val="00EF2556"/>
    <w:rsid w:val="00EF26D8"/>
    <w:rsid w:val="00EF2C30"/>
    <w:rsid w:val="00EF2D6E"/>
    <w:rsid w:val="00EF368F"/>
    <w:rsid w:val="00EF371F"/>
    <w:rsid w:val="00EF3C90"/>
    <w:rsid w:val="00EF3C9E"/>
    <w:rsid w:val="00EF47E3"/>
    <w:rsid w:val="00EF502B"/>
    <w:rsid w:val="00EF5291"/>
    <w:rsid w:val="00EF539B"/>
    <w:rsid w:val="00EF5CE8"/>
    <w:rsid w:val="00EF5E3C"/>
    <w:rsid w:val="00EF6263"/>
    <w:rsid w:val="00EF6395"/>
    <w:rsid w:val="00EF6595"/>
    <w:rsid w:val="00EF6825"/>
    <w:rsid w:val="00EF6929"/>
    <w:rsid w:val="00EF6EBE"/>
    <w:rsid w:val="00EF6F15"/>
    <w:rsid w:val="00EF7670"/>
    <w:rsid w:val="00F00345"/>
    <w:rsid w:val="00F00CF7"/>
    <w:rsid w:val="00F01853"/>
    <w:rsid w:val="00F02D2D"/>
    <w:rsid w:val="00F0314E"/>
    <w:rsid w:val="00F032F6"/>
    <w:rsid w:val="00F03410"/>
    <w:rsid w:val="00F03925"/>
    <w:rsid w:val="00F047D7"/>
    <w:rsid w:val="00F049B9"/>
    <w:rsid w:val="00F052D6"/>
    <w:rsid w:val="00F0533E"/>
    <w:rsid w:val="00F05A78"/>
    <w:rsid w:val="00F05C1E"/>
    <w:rsid w:val="00F05D91"/>
    <w:rsid w:val="00F06E09"/>
    <w:rsid w:val="00F06E47"/>
    <w:rsid w:val="00F073BE"/>
    <w:rsid w:val="00F07541"/>
    <w:rsid w:val="00F075AC"/>
    <w:rsid w:val="00F07EEB"/>
    <w:rsid w:val="00F07EFF"/>
    <w:rsid w:val="00F101D6"/>
    <w:rsid w:val="00F102E1"/>
    <w:rsid w:val="00F103D4"/>
    <w:rsid w:val="00F106F6"/>
    <w:rsid w:val="00F10C2B"/>
    <w:rsid w:val="00F10CCB"/>
    <w:rsid w:val="00F1116C"/>
    <w:rsid w:val="00F114DE"/>
    <w:rsid w:val="00F11A6F"/>
    <w:rsid w:val="00F120EF"/>
    <w:rsid w:val="00F12153"/>
    <w:rsid w:val="00F121F5"/>
    <w:rsid w:val="00F128BE"/>
    <w:rsid w:val="00F12C6F"/>
    <w:rsid w:val="00F12CC7"/>
    <w:rsid w:val="00F12EF9"/>
    <w:rsid w:val="00F1378A"/>
    <w:rsid w:val="00F1383A"/>
    <w:rsid w:val="00F14009"/>
    <w:rsid w:val="00F14175"/>
    <w:rsid w:val="00F14439"/>
    <w:rsid w:val="00F14456"/>
    <w:rsid w:val="00F1459D"/>
    <w:rsid w:val="00F14B3A"/>
    <w:rsid w:val="00F14EC9"/>
    <w:rsid w:val="00F156C1"/>
    <w:rsid w:val="00F16967"/>
    <w:rsid w:val="00F17124"/>
    <w:rsid w:val="00F2090F"/>
    <w:rsid w:val="00F211E1"/>
    <w:rsid w:val="00F21243"/>
    <w:rsid w:val="00F21358"/>
    <w:rsid w:val="00F21830"/>
    <w:rsid w:val="00F21DB3"/>
    <w:rsid w:val="00F22859"/>
    <w:rsid w:val="00F231EF"/>
    <w:rsid w:val="00F231F9"/>
    <w:rsid w:val="00F2341C"/>
    <w:rsid w:val="00F23588"/>
    <w:rsid w:val="00F23C3B"/>
    <w:rsid w:val="00F23DB3"/>
    <w:rsid w:val="00F243A2"/>
    <w:rsid w:val="00F24889"/>
    <w:rsid w:val="00F2519A"/>
    <w:rsid w:val="00F25A11"/>
    <w:rsid w:val="00F25A4E"/>
    <w:rsid w:val="00F26150"/>
    <w:rsid w:val="00F261AB"/>
    <w:rsid w:val="00F26422"/>
    <w:rsid w:val="00F26923"/>
    <w:rsid w:val="00F27108"/>
    <w:rsid w:val="00F27C1F"/>
    <w:rsid w:val="00F30246"/>
    <w:rsid w:val="00F30C37"/>
    <w:rsid w:val="00F31045"/>
    <w:rsid w:val="00F31073"/>
    <w:rsid w:val="00F31E5C"/>
    <w:rsid w:val="00F31F26"/>
    <w:rsid w:val="00F3229A"/>
    <w:rsid w:val="00F32A15"/>
    <w:rsid w:val="00F34059"/>
    <w:rsid w:val="00F3464C"/>
    <w:rsid w:val="00F3471C"/>
    <w:rsid w:val="00F34DCC"/>
    <w:rsid w:val="00F35254"/>
    <w:rsid w:val="00F35B5A"/>
    <w:rsid w:val="00F35B99"/>
    <w:rsid w:val="00F35CD3"/>
    <w:rsid w:val="00F36390"/>
    <w:rsid w:val="00F364C9"/>
    <w:rsid w:val="00F36940"/>
    <w:rsid w:val="00F36976"/>
    <w:rsid w:val="00F369BD"/>
    <w:rsid w:val="00F36FC3"/>
    <w:rsid w:val="00F371E8"/>
    <w:rsid w:val="00F377E4"/>
    <w:rsid w:val="00F37B30"/>
    <w:rsid w:val="00F4074F"/>
    <w:rsid w:val="00F407B6"/>
    <w:rsid w:val="00F408E2"/>
    <w:rsid w:val="00F40ABD"/>
    <w:rsid w:val="00F40F31"/>
    <w:rsid w:val="00F416A4"/>
    <w:rsid w:val="00F41799"/>
    <w:rsid w:val="00F41B55"/>
    <w:rsid w:val="00F4221A"/>
    <w:rsid w:val="00F423E7"/>
    <w:rsid w:val="00F42882"/>
    <w:rsid w:val="00F42DE8"/>
    <w:rsid w:val="00F43098"/>
    <w:rsid w:val="00F435CB"/>
    <w:rsid w:val="00F439F4"/>
    <w:rsid w:val="00F43A6F"/>
    <w:rsid w:val="00F44100"/>
    <w:rsid w:val="00F443A6"/>
    <w:rsid w:val="00F4459B"/>
    <w:rsid w:val="00F44B75"/>
    <w:rsid w:val="00F45A56"/>
    <w:rsid w:val="00F45D3D"/>
    <w:rsid w:val="00F46245"/>
    <w:rsid w:val="00F469C8"/>
    <w:rsid w:val="00F46A8D"/>
    <w:rsid w:val="00F47A16"/>
    <w:rsid w:val="00F47D41"/>
    <w:rsid w:val="00F51346"/>
    <w:rsid w:val="00F52089"/>
    <w:rsid w:val="00F523D8"/>
    <w:rsid w:val="00F52AFF"/>
    <w:rsid w:val="00F52BA7"/>
    <w:rsid w:val="00F53409"/>
    <w:rsid w:val="00F5358E"/>
    <w:rsid w:val="00F53967"/>
    <w:rsid w:val="00F53ABF"/>
    <w:rsid w:val="00F53BF9"/>
    <w:rsid w:val="00F54FBF"/>
    <w:rsid w:val="00F5523D"/>
    <w:rsid w:val="00F55245"/>
    <w:rsid w:val="00F566E1"/>
    <w:rsid w:val="00F56B35"/>
    <w:rsid w:val="00F56CDA"/>
    <w:rsid w:val="00F57190"/>
    <w:rsid w:val="00F5722E"/>
    <w:rsid w:val="00F57276"/>
    <w:rsid w:val="00F57A9F"/>
    <w:rsid w:val="00F57C50"/>
    <w:rsid w:val="00F57DC8"/>
    <w:rsid w:val="00F604F3"/>
    <w:rsid w:val="00F6050F"/>
    <w:rsid w:val="00F60523"/>
    <w:rsid w:val="00F606F8"/>
    <w:rsid w:val="00F60E37"/>
    <w:rsid w:val="00F60F33"/>
    <w:rsid w:val="00F612DB"/>
    <w:rsid w:val="00F61778"/>
    <w:rsid w:val="00F61ABA"/>
    <w:rsid w:val="00F61BBA"/>
    <w:rsid w:val="00F61CE8"/>
    <w:rsid w:val="00F61F09"/>
    <w:rsid w:val="00F62CF9"/>
    <w:rsid w:val="00F62F43"/>
    <w:rsid w:val="00F6375C"/>
    <w:rsid w:val="00F63C10"/>
    <w:rsid w:val="00F64726"/>
    <w:rsid w:val="00F65927"/>
    <w:rsid w:val="00F65A0B"/>
    <w:rsid w:val="00F65C05"/>
    <w:rsid w:val="00F65C21"/>
    <w:rsid w:val="00F66073"/>
    <w:rsid w:val="00F66512"/>
    <w:rsid w:val="00F6681D"/>
    <w:rsid w:val="00F66BB5"/>
    <w:rsid w:val="00F66C8C"/>
    <w:rsid w:val="00F66EE8"/>
    <w:rsid w:val="00F670CB"/>
    <w:rsid w:val="00F67769"/>
    <w:rsid w:val="00F67A1B"/>
    <w:rsid w:val="00F67E0C"/>
    <w:rsid w:val="00F703B4"/>
    <w:rsid w:val="00F70769"/>
    <w:rsid w:val="00F71169"/>
    <w:rsid w:val="00F713FB"/>
    <w:rsid w:val="00F72061"/>
    <w:rsid w:val="00F72AFF"/>
    <w:rsid w:val="00F72D07"/>
    <w:rsid w:val="00F72EB6"/>
    <w:rsid w:val="00F73295"/>
    <w:rsid w:val="00F737BE"/>
    <w:rsid w:val="00F73C19"/>
    <w:rsid w:val="00F744C0"/>
    <w:rsid w:val="00F7463A"/>
    <w:rsid w:val="00F74ED5"/>
    <w:rsid w:val="00F7514E"/>
    <w:rsid w:val="00F75329"/>
    <w:rsid w:val="00F75588"/>
    <w:rsid w:val="00F755ED"/>
    <w:rsid w:val="00F75811"/>
    <w:rsid w:val="00F75B88"/>
    <w:rsid w:val="00F76DC8"/>
    <w:rsid w:val="00F7733A"/>
    <w:rsid w:val="00F7778F"/>
    <w:rsid w:val="00F8000A"/>
    <w:rsid w:val="00F802AD"/>
    <w:rsid w:val="00F80778"/>
    <w:rsid w:val="00F807CE"/>
    <w:rsid w:val="00F809DE"/>
    <w:rsid w:val="00F80D3B"/>
    <w:rsid w:val="00F80F92"/>
    <w:rsid w:val="00F81A3D"/>
    <w:rsid w:val="00F81D49"/>
    <w:rsid w:val="00F81E74"/>
    <w:rsid w:val="00F82293"/>
    <w:rsid w:val="00F82A54"/>
    <w:rsid w:val="00F82AC3"/>
    <w:rsid w:val="00F82C63"/>
    <w:rsid w:val="00F83404"/>
    <w:rsid w:val="00F83C8B"/>
    <w:rsid w:val="00F84157"/>
    <w:rsid w:val="00F8523F"/>
    <w:rsid w:val="00F85A94"/>
    <w:rsid w:val="00F85D26"/>
    <w:rsid w:val="00F8659A"/>
    <w:rsid w:val="00F86FE0"/>
    <w:rsid w:val="00F87007"/>
    <w:rsid w:val="00F871DB"/>
    <w:rsid w:val="00F87321"/>
    <w:rsid w:val="00F8740E"/>
    <w:rsid w:val="00F8750E"/>
    <w:rsid w:val="00F879FA"/>
    <w:rsid w:val="00F87C58"/>
    <w:rsid w:val="00F90208"/>
    <w:rsid w:val="00F905E1"/>
    <w:rsid w:val="00F90761"/>
    <w:rsid w:val="00F90DBF"/>
    <w:rsid w:val="00F91432"/>
    <w:rsid w:val="00F91771"/>
    <w:rsid w:val="00F920B8"/>
    <w:rsid w:val="00F92462"/>
    <w:rsid w:val="00F92C77"/>
    <w:rsid w:val="00F93C51"/>
    <w:rsid w:val="00F93E6A"/>
    <w:rsid w:val="00F94505"/>
    <w:rsid w:val="00F9502C"/>
    <w:rsid w:val="00F95AA5"/>
    <w:rsid w:val="00F95C3F"/>
    <w:rsid w:val="00F95D85"/>
    <w:rsid w:val="00F9600A"/>
    <w:rsid w:val="00F96101"/>
    <w:rsid w:val="00F961AE"/>
    <w:rsid w:val="00F96635"/>
    <w:rsid w:val="00F966B6"/>
    <w:rsid w:val="00F96B01"/>
    <w:rsid w:val="00F9744D"/>
    <w:rsid w:val="00F977D2"/>
    <w:rsid w:val="00FA06F5"/>
    <w:rsid w:val="00FA07EC"/>
    <w:rsid w:val="00FA1045"/>
    <w:rsid w:val="00FA1470"/>
    <w:rsid w:val="00FA1980"/>
    <w:rsid w:val="00FA1A03"/>
    <w:rsid w:val="00FA1B0D"/>
    <w:rsid w:val="00FA1B76"/>
    <w:rsid w:val="00FA1C10"/>
    <w:rsid w:val="00FA22A8"/>
    <w:rsid w:val="00FA2458"/>
    <w:rsid w:val="00FA273F"/>
    <w:rsid w:val="00FA277F"/>
    <w:rsid w:val="00FA2AF3"/>
    <w:rsid w:val="00FA2B3B"/>
    <w:rsid w:val="00FA2CE4"/>
    <w:rsid w:val="00FA30AF"/>
    <w:rsid w:val="00FA3AA6"/>
    <w:rsid w:val="00FA4520"/>
    <w:rsid w:val="00FA466C"/>
    <w:rsid w:val="00FA4F30"/>
    <w:rsid w:val="00FA4FF6"/>
    <w:rsid w:val="00FA530F"/>
    <w:rsid w:val="00FA5D4F"/>
    <w:rsid w:val="00FA649D"/>
    <w:rsid w:val="00FA6AF2"/>
    <w:rsid w:val="00FA6BC2"/>
    <w:rsid w:val="00FA6C01"/>
    <w:rsid w:val="00FA6C9B"/>
    <w:rsid w:val="00FA7025"/>
    <w:rsid w:val="00FA72E8"/>
    <w:rsid w:val="00FA753E"/>
    <w:rsid w:val="00FB05BB"/>
    <w:rsid w:val="00FB0BC0"/>
    <w:rsid w:val="00FB0C66"/>
    <w:rsid w:val="00FB0E77"/>
    <w:rsid w:val="00FB1673"/>
    <w:rsid w:val="00FB1E46"/>
    <w:rsid w:val="00FB2241"/>
    <w:rsid w:val="00FB2CDD"/>
    <w:rsid w:val="00FB2DD6"/>
    <w:rsid w:val="00FB3B14"/>
    <w:rsid w:val="00FB3BEC"/>
    <w:rsid w:val="00FB3EC5"/>
    <w:rsid w:val="00FB4190"/>
    <w:rsid w:val="00FB41A1"/>
    <w:rsid w:val="00FB4304"/>
    <w:rsid w:val="00FB4A7E"/>
    <w:rsid w:val="00FB51D3"/>
    <w:rsid w:val="00FB5393"/>
    <w:rsid w:val="00FB5A62"/>
    <w:rsid w:val="00FB5D55"/>
    <w:rsid w:val="00FB6A69"/>
    <w:rsid w:val="00FB6FD5"/>
    <w:rsid w:val="00FB7739"/>
    <w:rsid w:val="00FB7EE1"/>
    <w:rsid w:val="00FC0B07"/>
    <w:rsid w:val="00FC0CD9"/>
    <w:rsid w:val="00FC10D1"/>
    <w:rsid w:val="00FC1FF9"/>
    <w:rsid w:val="00FC2424"/>
    <w:rsid w:val="00FC2B5B"/>
    <w:rsid w:val="00FC2B62"/>
    <w:rsid w:val="00FC2F92"/>
    <w:rsid w:val="00FC32AB"/>
    <w:rsid w:val="00FC34E5"/>
    <w:rsid w:val="00FC3FC7"/>
    <w:rsid w:val="00FC4351"/>
    <w:rsid w:val="00FC438B"/>
    <w:rsid w:val="00FC453D"/>
    <w:rsid w:val="00FC46C9"/>
    <w:rsid w:val="00FC4D35"/>
    <w:rsid w:val="00FC5211"/>
    <w:rsid w:val="00FC54DC"/>
    <w:rsid w:val="00FC6144"/>
    <w:rsid w:val="00FC6211"/>
    <w:rsid w:val="00FC66FF"/>
    <w:rsid w:val="00FC6A52"/>
    <w:rsid w:val="00FC6C6F"/>
    <w:rsid w:val="00FC6FD8"/>
    <w:rsid w:val="00FC741D"/>
    <w:rsid w:val="00FC7841"/>
    <w:rsid w:val="00FC7875"/>
    <w:rsid w:val="00FC7F83"/>
    <w:rsid w:val="00FD1280"/>
    <w:rsid w:val="00FD1899"/>
    <w:rsid w:val="00FD2658"/>
    <w:rsid w:val="00FD2D82"/>
    <w:rsid w:val="00FD3031"/>
    <w:rsid w:val="00FD3375"/>
    <w:rsid w:val="00FD361B"/>
    <w:rsid w:val="00FD36E3"/>
    <w:rsid w:val="00FD4812"/>
    <w:rsid w:val="00FD530D"/>
    <w:rsid w:val="00FD5327"/>
    <w:rsid w:val="00FD5500"/>
    <w:rsid w:val="00FD5F47"/>
    <w:rsid w:val="00FD6467"/>
    <w:rsid w:val="00FD76B0"/>
    <w:rsid w:val="00FD7AEB"/>
    <w:rsid w:val="00FD7BDB"/>
    <w:rsid w:val="00FD7DEF"/>
    <w:rsid w:val="00FD7DFA"/>
    <w:rsid w:val="00FD7EF1"/>
    <w:rsid w:val="00FD7F9B"/>
    <w:rsid w:val="00FE0317"/>
    <w:rsid w:val="00FE11AA"/>
    <w:rsid w:val="00FE12BD"/>
    <w:rsid w:val="00FE192C"/>
    <w:rsid w:val="00FE1CA7"/>
    <w:rsid w:val="00FE1D86"/>
    <w:rsid w:val="00FE1F45"/>
    <w:rsid w:val="00FE1F64"/>
    <w:rsid w:val="00FE2372"/>
    <w:rsid w:val="00FE3553"/>
    <w:rsid w:val="00FE4356"/>
    <w:rsid w:val="00FE4757"/>
    <w:rsid w:val="00FE4C70"/>
    <w:rsid w:val="00FE5669"/>
    <w:rsid w:val="00FE5D3C"/>
    <w:rsid w:val="00FE5D61"/>
    <w:rsid w:val="00FE5F1D"/>
    <w:rsid w:val="00FE5FC8"/>
    <w:rsid w:val="00FE725C"/>
    <w:rsid w:val="00FE76AB"/>
    <w:rsid w:val="00FE7821"/>
    <w:rsid w:val="00FE7C86"/>
    <w:rsid w:val="00FF04EE"/>
    <w:rsid w:val="00FF0A80"/>
    <w:rsid w:val="00FF0B12"/>
    <w:rsid w:val="00FF0D40"/>
    <w:rsid w:val="00FF0E05"/>
    <w:rsid w:val="00FF0EE6"/>
    <w:rsid w:val="00FF20A5"/>
    <w:rsid w:val="00FF21D7"/>
    <w:rsid w:val="00FF26B0"/>
    <w:rsid w:val="00FF2720"/>
    <w:rsid w:val="00FF2BBB"/>
    <w:rsid w:val="00FF2CB1"/>
    <w:rsid w:val="00FF2CBC"/>
    <w:rsid w:val="00FF3811"/>
    <w:rsid w:val="00FF38C4"/>
    <w:rsid w:val="00FF4168"/>
    <w:rsid w:val="00FF4A88"/>
    <w:rsid w:val="00FF54DB"/>
    <w:rsid w:val="00FF5525"/>
    <w:rsid w:val="00FF57DF"/>
    <w:rsid w:val="00FF57FB"/>
    <w:rsid w:val="00FF5ADE"/>
    <w:rsid w:val="00FF6233"/>
    <w:rsid w:val="00FF6527"/>
    <w:rsid w:val="00FF654F"/>
    <w:rsid w:val="00FF67B9"/>
    <w:rsid w:val="00FF68DF"/>
    <w:rsid w:val="00FF6919"/>
    <w:rsid w:val="00FF6C53"/>
    <w:rsid w:val="00FF723B"/>
    <w:rsid w:val="00FF72A1"/>
    <w:rsid w:val="00FF7545"/>
    <w:rsid w:val="00FF7903"/>
    <w:rsid w:val="00FF7D42"/>
    <w:rsid w:val="00FF7D79"/>
    <w:rsid w:val="70213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773FA022"/>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link w:val="a3"/>
    <w:rPr>
      <w:rFonts w:ascii="Times New Roman" w:eastAsia="宋体" w:hAnsi="Times New Roman" w:cs="Times New Roman"/>
      <w:sz w:val="18"/>
      <w:szCs w:val="18"/>
    </w:rPr>
  </w:style>
  <w:style w:type="paragraph" w:styleId="a3">
    <w:name w:val="header"/>
    <w:basedOn w:val="a"/>
    <w:link w:val="Char"/>
    <w:pPr>
      <w:pBdr>
        <w:bottom w:val="single" w:sz="6" w:space="1" w:color="auto"/>
      </w:pBdr>
      <w:tabs>
        <w:tab w:val="center" w:pos="4153"/>
        <w:tab w:val="right" w:pos="8306"/>
      </w:tabs>
      <w:snapToGrid w:val="0"/>
      <w:jc w:val="center"/>
    </w:pPr>
    <w:rPr>
      <w:rFonts w:ascii="Times New Roman" w:hAnsi="Times New Roman"/>
      <w:sz w:val="18"/>
      <w:szCs w:val="18"/>
    </w:rPr>
  </w:style>
  <w:style w:type="character" w:customStyle="1" w:styleId="Char0">
    <w:name w:val="页脚 Char"/>
    <w:link w:val="a4"/>
    <w:uiPriority w:val="99"/>
    <w:rPr>
      <w:rFonts w:ascii="Times New Roman" w:eastAsia="宋体" w:hAnsi="Times New Roman" w:cs="Times New Roman"/>
      <w:sz w:val="18"/>
      <w:szCs w:val="18"/>
    </w:rPr>
  </w:style>
  <w:style w:type="paragraph" w:styleId="a4">
    <w:name w:val="footer"/>
    <w:basedOn w:val="a"/>
    <w:link w:val="Char0"/>
    <w:uiPriority w:val="99"/>
    <w:pPr>
      <w:tabs>
        <w:tab w:val="center" w:pos="4153"/>
        <w:tab w:val="right" w:pos="8306"/>
      </w:tabs>
      <w:snapToGrid w:val="0"/>
      <w:jc w:val="left"/>
    </w:pPr>
    <w:rPr>
      <w:rFonts w:ascii="Times New Roman" w:hAnsi="Times New Roman"/>
      <w:sz w:val="18"/>
      <w:szCs w:val="18"/>
    </w:rPr>
  </w:style>
  <w:style w:type="paragraph" w:styleId="a5">
    <w:name w:val="caption"/>
    <w:basedOn w:val="a"/>
    <w:next w:val="a"/>
    <w:qFormat/>
    <w:rPr>
      <w:rFonts w:ascii="Cambria" w:eastAsia="黑体" w:hAnsi="Cambria"/>
      <w:sz w:val="20"/>
      <w:szCs w:val="20"/>
    </w:rPr>
  </w:style>
  <w:style w:type="paragraph" w:styleId="a6">
    <w:name w:val="Balloon Text"/>
    <w:basedOn w:val="a"/>
    <w:link w:val="Char1"/>
    <w:rPr>
      <w:rFonts w:ascii="Times New Roman" w:hAnsi="Times New Roman"/>
      <w:sz w:val="18"/>
      <w:szCs w:val="18"/>
    </w:rPr>
  </w:style>
  <w:style w:type="character" w:customStyle="1" w:styleId="Char1">
    <w:name w:val="批注框文本 Char"/>
    <w:link w:val="a6"/>
    <w:rPr>
      <w:rFonts w:ascii="Times New Roman" w:eastAsia="宋体" w:hAnsi="Times New Roman" w:cs="Times New Roman"/>
      <w:sz w:val="18"/>
      <w:szCs w:val="18"/>
    </w:rPr>
  </w:style>
  <w:style w:type="character" w:styleId="a7">
    <w:name w:val="page number"/>
    <w:rPr>
      <w:rFonts w:ascii="Times New Roman" w:eastAsia="宋体" w:hAnsi="Times New Roman" w:cs="Times New Roman"/>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1">
    <w:name w:val="列表段落1"/>
    <w:basedOn w:val="a"/>
    <w:pPr>
      <w:ind w:firstLineChars="200" w:firstLine="420"/>
    </w:pPr>
    <w:rPr>
      <w:rFonts w:ascii="Times New Roman" w:hAnsi="Times New Roman"/>
    </w:rPr>
  </w:style>
  <w:style w:type="paragraph" w:styleId="a8">
    <w:name w:val="Normal (Web)"/>
    <w:basedOn w:val="a"/>
    <w:uiPriority w:val="99"/>
    <w:pPr>
      <w:widowControl/>
      <w:spacing w:before="100" w:beforeAutospacing="1" w:after="100" w:afterAutospacing="1"/>
      <w:jc w:val="left"/>
    </w:pPr>
    <w:rPr>
      <w:rFonts w:ascii="宋体" w:hAnsi="宋体" w:cs="宋体"/>
      <w:kern w:val="0"/>
      <w:sz w:val="24"/>
      <w:szCs w:val="24"/>
    </w:rPr>
  </w:style>
  <w:style w:type="character" w:styleId="a9">
    <w:name w:val="Hyperlink"/>
    <w:rPr>
      <w:rFonts w:ascii="Times New Roman" w:eastAsia="宋体" w:hAnsi="Times New Roman" w:cs="Times New Roman"/>
      <w:color w:val="0000FF"/>
      <w:u w:val="single"/>
    </w:rPr>
  </w:style>
  <w:style w:type="table" w:styleId="aa">
    <w:name w:val="Table Grid"/>
    <w:basedOn w:val="a1"/>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rPr>
      <w:rFonts w:ascii="Times New Roman" w:eastAsia="宋体" w:hAnsi="Times New Roman" w:cs="Times New Roman"/>
      <w:sz w:val="21"/>
      <w:szCs w:val="21"/>
    </w:rPr>
  </w:style>
  <w:style w:type="character" w:customStyle="1" w:styleId="Char2">
    <w:name w:val="批注文字 Char"/>
    <w:link w:val="ac"/>
    <w:rPr>
      <w:rFonts w:ascii="Calibri" w:eastAsia="宋体" w:hAnsi="Calibri" w:cs="Times New Roman"/>
      <w:kern w:val="2"/>
      <w:sz w:val="21"/>
      <w:szCs w:val="22"/>
    </w:rPr>
  </w:style>
  <w:style w:type="paragraph" w:styleId="ac">
    <w:name w:val="annotation text"/>
    <w:basedOn w:val="a"/>
    <w:link w:val="Char2"/>
    <w:pPr>
      <w:jc w:val="left"/>
    </w:pPr>
    <w:rPr>
      <w:rFonts w:ascii="Times New Roman" w:hAnsi="Times New Roman"/>
    </w:rPr>
  </w:style>
  <w:style w:type="character" w:customStyle="1" w:styleId="Char3">
    <w:name w:val="批注主题 Char"/>
    <w:link w:val="ad"/>
    <w:rPr>
      <w:rFonts w:ascii="Calibri" w:eastAsia="宋体" w:hAnsi="Calibri" w:cs="Times New Roman"/>
      <w:b/>
      <w:bCs/>
      <w:kern w:val="2"/>
      <w:sz w:val="21"/>
      <w:szCs w:val="22"/>
    </w:rPr>
  </w:style>
  <w:style w:type="paragraph" w:styleId="ad">
    <w:name w:val="annotation subject"/>
    <w:basedOn w:val="ac"/>
    <w:next w:val="ac"/>
    <w:link w:val="Char3"/>
    <w:rPr>
      <w:b/>
      <w:bCs/>
    </w:rPr>
  </w:style>
  <w:style w:type="character" w:styleId="ae">
    <w:name w:val="Strong"/>
    <w:uiPriority w:val="22"/>
    <w:qFormat/>
    <w:rPr>
      <w:rFonts w:ascii="Times New Roman" w:eastAsia="宋体" w:hAnsi="Times New Roman" w:cs="Times New Roman"/>
      <w:b/>
      <w:bCs/>
    </w:rPr>
  </w:style>
  <w:style w:type="paragraph" w:customStyle="1" w:styleId="10">
    <w:name w:val="列出段落1"/>
    <w:basedOn w:val="a"/>
    <w:qFormat/>
    <w:pPr>
      <w:ind w:firstLineChars="200" w:firstLine="420"/>
    </w:pPr>
    <w:rPr>
      <w:rFonts w:ascii="Times New Roman" w:hAnsi="Times New Roman"/>
    </w:rPr>
  </w:style>
  <w:style w:type="character" w:customStyle="1" w:styleId="Char4">
    <w:name w:val="日期 Char"/>
    <w:link w:val="af"/>
    <w:rPr>
      <w:rFonts w:ascii="Calibri" w:eastAsia="宋体" w:hAnsi="Calibri" w:cs="Times New Roman"/>
      <w:kern w:val="2"/>
      <w:sz w:val="21"/>
      <w:szCs w:val="22"/>
    </w:rPr>
  </w:style>
  <w:style w:type="paragraph" w:styleId="af">
    <w:name w:val="Date"/>
    <w:basedOn w:val="a"/>
    <w:next w:val="a"/>
    <w:link w:val="Char4"/>
    <w:pPr>
      <w:ind w:leftChars="2500" w:left="100"/>
    </w:pPr>
    <w:rPr>
      <w:rFonts w:ascii="Times New Roman" w:hAnsi="Times New Roman"/>
    </w:rPr>
  </w:style>
  <w:style w:type="character" w:styleId="af0">
    <w:name w:val="Emphasis"/>
    <w:qFormat/>
    <w:rPr>
      <w:rFonts w:ascii="Times New Roman" w:eastAsia="宋体" w:hAnsi="Times New Roman" w:cs="Times New Roman"/>
      <w:i/>
      <w:iCs/>
    </w:rPr>
  </w:style>
  <w:style w:type="character" w:customStyle="1" w:styleId="apple-converted-space">
    <w:name w:val="apple-converted-space"/>
    <w:rsid w:val="00075EC6"/>
  </w:style>
  <w:style w:type="paragraph" w:customStyle="1" w:styleId="ChartHeading">
    <w:name w:val="Chart Heading"/>
    <w:basedOn w:val="a"/>
    <w:link w:val="ChartHeadingChar"/>
    <w:rsid w:val="0056608B"/>
    <w:pPr>
      <w:keepNext/>
      <w:keepLines/>
      <w:pBdr>
        <w:bottom w:val="single" w:sz="4" w:space="1" w:color="auto"/>
      </w:pBdr>
      <w:adjustRightInd w:val="0"/>
      <w:snapToGrid w:val="0"/>
      <w:spacing w:before="20" w:after="40"/>
      <w:jc w:val="left"/>
    </w:pPr>
    <w:rPr>
      <w:rFonts w:ascii="Arial Narrow" w:eastAsia="华文楷体" w:hAnsi="Arial Narrow"/>
      <w:b/>
      <w:kern w:val="0"/>
      <w:sz w:val="20"/>
      <w:szCs w:val="20"/>
    </w:rPr>
  </w:style>
  <w:style w:type="character" w:customStyle="1" w:styleId="ChartHeadingChar">
    <w:name w:val="Chart Heading Char"/>
    <w:link w:val="ChartHeading"/>
    <w:rsid w:val="0056608B"/>
    <w:rPr>
      <w:rFonts w:ascii="Arial Narrow" w:eastAsia="华文楷体" w:hAnsi="Arial Narrow"/>
      <w:b/>
    </w:rPr>
  </w:style>
  <w:style w:type="paragraph" w:customStyle="1" w:styleId="Source">
    <w:name w:val="Source"/>
    <w:basedOn w:val="a"/>
    <w:link w:val="Source1"/>
    <w:rsid w:val="0056608B"/>
    <w:pPr>
      <w:pBdr>
        <w:top w:val="single" w:sz="4" w:space="1" w:color="auto"/>
      </w:pBdr>
      <w:adjustRightInd w:val="0"/>
      <w:snapToGrid w:val="0"/>
      <w:spacing w:before="40"/>
      <w:jc w:val="left"/>
    </w:pPr>
    <w:rPr>
      <w:rFonts w:ascii="Arial Narrow" w:eastAsia="华文楷体" w:hAnsi="Arial Narrow"/>
      <w:i/>
      <w:sz w:val="16"/>
      <w:szCs w:val="24"/>
    </w:rPr>
  </w:style>
  <w:style w:type="character" w:customStyle="1" w:styleId="Source1">
    <w:name w:val="Source 字元1"/>
    <w:link w:val="Source"/>
    <w:rsid w:val="0056608B"/>
    <w:rPr>
      <w:rFonts w:ascii="Arial Narrow" w:eastAsia="华文楷体" w:hAnsi="Arial Narrow"/>
      <w:i/>
      <w:kern w:val="2"/>
      <w:sz w:val="16"/>
      <w:szCs w:val="24"/>
    </w:rPr>
  </w:style>
  <w:style w:type="paragraph" w:customStyle="1" w:styleId="Header1">
    <w:name w:val="Header1"/>
    <w:basedOn w:val="a"/>
    <w:link w:val="Header1Char"/>
    <w:rsid w:val="004C5268"/>
    <w:pPr>
      <w:tabs>
        <w:tab w:val="left" w:pos="4050"/>
      </w:tabs>
      <w:suppressAutoHyphens/>
      <w:adjustRightInd w:val="0"/>
      <w:snapToGrid w:val="0"/>
      <w:spacing w:before="120" w:after="240"/>
    </w:pPr>
    <w:rPr>
      <w:rFonts w:ascii="Arial Bold" w:eastAsia="华文楷体" w:hAnsi="Arial Bold"/>
      <w:b/>
      <w:smallCaps/>
      <w:color w:val="A7001D"/>
      <w:kern w:val="0"/>
      <w:sz w:val="32"/>
      <w:szCs w:val="20"/>
    </w:rPr>
  </w:style>
  <w:style w:type="character" w:customStyle="1" w:styleId="Header1Char">
    <w:name w:val="Header1 Char"/>
    <w:link w:val="Header1"/>
    <w:rsid w:val="004C5268"/>
    <w:rPr>
      <w:rFonts w:ascii="Arial Bold" w:eastAsia="华文楷体" w:hAnsi="Arial Bold"/>
      <w:b/>
      <w:smallCaps/>
      <w:color w:val="A7001D"/>
      <w:sz w:val="32"/>
    </w:rPr>
  </w:style>
  <w:style w:type="paragraph" w:customStyle="1" w:styleId="Header2">
    <w:name w:val="Header 2"/>
    <w:basedOn w:val="a"/>
    <w:link w:val="Header20"/>
    <w:rsid w:val="004C5268"/>
    <w:pPr>
      <w:suppressAutoHyphens/>
      <w:adjustRightInd w:val="0"/>
      <w:snapToGrid w:val="0"/>
      <w:spacing w:before="80" w:after="80"/>
    </w:pPr>
    <w:rPr>
      <w:rFonts w:ascii="Arial" w:eastAsia="华文楷体" w:hAnsi="Arial"/>
      <w:b/>
      <w:bCs/>
      <w:kern w:val="0"/>
      <w:sz w:val="24"/>
      <w:szCs w:val="20"/>
      <w:u w:color="003300"/>
      <w:lang w:eastAsia="zh-TW"/>
    </w:rPr>
  </w:style>
  <w:style w:type="character" w:customStyle="1" w:styleId="Header20">
    <w:name w:val="Header 2 字元"/>
    <w:link w:val="Header2"/>
    <w:locked/>
    <w:rsid w:val="004C5268"/>
    <w:rPr>
      <w:rFonts w:ascii="Arial" w:eastAsia="华文楷体" w:hAnsi="Arial"/>
      <w:b/>
      <w:bCs/>
      <w:sz w:val="24"/>
      <w:u w:color="003300"/>
      <w:lang w:eastAsia="zh-TW"/>
    </w:rPr>
  </w:style>
  <w:style w:type="paragraph" w:customStyle="1" w:styleId="Body-text">
    <w:name w:val="Body-text"/>
    <w:basedOn w:val="a"/>
    <w:link w:val="Body-textChar"/>
    <w:qFormat/>
    <w:rsid w:val="004C5268"/>
    <w:pPr>
      <w:adjustRightInd w:val="0"/>
      <w:snapToGrid w:val="0"/>
      <w:spacing w:after="120"/>
    </w:pPr>
    <w:rPr>
      <w:rFonts w:ascii="Arial Narrow" w:eastAsia="华文楷体" w:hAnsi="Arial Narrow"/>
      <w:kern w:val="0"/>
      <w:sz w:val="20"/>
      <w:szCs w:val="20"/>
      <w:lang w:eastAsia="zh-TW"/>
    </w:rPr>
  </w:style>
  <w:style w:type="character" w:customStyle="1" w:styleId="Body-textChar">
    <w:name w:val="Body-text Char"/>
    <w:link w:val="Body-text"/>
    <w:qFormat/>
    <w:rsid w:val="004C5268"/>
    <w:rPr>
      <w:rFonts w:ascii="Arial Narrow" w:eastAsia="华文楷体" w:hAnsi="Arial Narrow"/>
      <w:lang w:eastAsia="zh-TW"/>
    </w:rPr>
  </w:style>
  <w:style w:type="paragraph" w:customStyle="1" w:styleId="p-text">
    <w:name w:val="p-text"/>
    <w:basedOn w:val="a"/>
    <w:rsid w:val="008B53FE"/>
    <w:pPr>
      <w:widowControl/>
      <w:spacing w:before="100" w:beforeAutospacing="1" w:after="100" w:afterAutospacing="1"/>
      <w:jc w:val="left"/>
    </w:pPr>
    <w:rPr>
      <w:rFonts w:ascii="宋体" w:hAnsi="宋体" w:cs="宋体"/>
      <w:kern w:val="0"/>
      <w:sz w:val="24"/>
      <w:szCs w:val="24"/>
    </w:rPr>
  </w:style>
  <w:style w:type="paragraph" w:customStyle="1" w:styleId="p-type-name">
    <w:name w:val="p-type-name"/>
    <w:basedOn w:val="a"/>
    <w:rsid w:val="008B53FE"/>
    <w:pPr>
      <w:widowControl/>
      <w:spacing w:before="100" w:beforeAutospacing="1" w:after="100" w:afterAutospacing="1"/>
      <w:jc w:val="left"/>
    </w:pPr>
    <w:rPr>
      <w:rFonts w:ascii="宋体" w:hAnsi="宋体" w:cs="宋体"/>
      <w:kern w:val="0"/>
      <w:sz w:val="24"/>
      <w:szCs w:val="24"/>
    </w:rPr>
  </w:style>
  <w:style w:type="character" w:customStyle="1" w:styleId="span-type-name">
    <w:name w:val="span-type-name"/>
    <w:basedOn w:val="a0"/>
    <w:rsid w:val="008B53FE"/>
  </w:style>
  <w:style w:type="character" w:customStyle="1" w:styleId="mark">
    <w:name w:val="mark"/>
    <w:basedOn w:val="a0"/>
    <w:rsid w:val="00233DD7"/>
  </w:style>
  <w:style w:type="paragraph" w:styleId="af1">
    <w:name w:val="List Paragraph"/>
    <w:basedOn w:val="a"/>
    <w:uiPriority w:val="34"/>
    <w:qFormat/>
    <w:rsid w:val="002D251D"/>
    <w:pPr>
      <w:widowControl/>
      <w:spacing w:afterLines="100" w:after="100"/>
      <w:ind w:firstLineChars="200" w:firstLine="420"/>
    </w:pPr>
    <w:rPr>
      <w:rFonts w:ascii="仿宋" w:eastAsia="仿宋" w:hAnsi="仿宋" w:cstheme="minorBidi"/>
      <w:sz w:val="28"/>
    </w:rPr>
  </w:style>
  <w:style w:type="character" w:customStyle="1" w:styleId="bjh-p">
    <w:name w:val="bjh-p"/>
    <w:basedOn w:val="a0"/>
    <w:rsid w:val="00D97370"/>
  </w:style>
  <w:style w:type="table" w:customStyle="1" w:styleId="GridTable4Accent1">
    <w:name w:val="Grid Table 4 Accent 1"/>
    <w:basedOn w:val="a1"/>
    <w:uiPriority w:val="49"/>
    <w:rsid w:val="00693381"/>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3Accent1">
    <w:name w:val="List Table 3 Accent 1"/>
    <w:basedOn w:val="a1"/>
    <w:uiPriority w:val="48"/>
    <w:rsid w:val="00693381"/>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link w:val="a3"/>
    <w:rPr>
      <w:rFonts w:ascii="Times New Roman" w:eastAsia="宋体" w:hAnsi="Times New Roman" w:cs="Times New Roman"/>
      <w:sz w:val="18"/>
      <w:szCs w:val="18"/>
    </w:rPr>
  </w:style>
  <w:style w:type="paragraph" w:styleId="a3">
    <w:name w:val="header"/>
    <w:basedOn w:val="a"/>
    <w:link w:val="Char"/>
    <w:pPr>
      <w:pBdr>
        <w:bottom w:val="single" w:sz="6" w:space="1" w:color="auto"/>
      </w:pBdr>
      <w:tabs>
        <w:tab w:val="center" w:pos="4153"/>
        <w:tab w:val="right" w:pos="8306"/>
      </w:tabs>
      <w:snapToGrid w:val="0"/>
      <w:jc w:val="center"/>
    </w:pPr>
    <w:rPr>
      <w:rFonts w:ascii="Times New Roman" w:hAnsi="Times New Roman"/>
      <w:sz w:val="18"/>
      <w:szCs w:val="18"/>
    </w:rPr>
  </w:style>
  <w:style w:type="character" w:customStyle="1" w:styleId="Char0">
    <w:name w:val="页脚 Char"/>
    <w:link w:val="a4"/>
    <w:uiPriority w:val="99"/>
    <w:rPr>
      <w:rFonts w:ascii="Times New Roman" w:eastAsia="宋体" w:hAnsi="Times New Roman" w:cs="Times New Roman"/>
      <w:sz w:val="18"/>
      <w:szCs w:val="18"/>
    </w:rPr>
  </w:style>
  <w:style w:type="paragraph" w:styleId="a4">
    <w:name w:val="footer"/>
    <w:basedOn w:val="a"/>
    <w:link w:val="Char0"/>
    <w:uiPriority w:val="99"/>
    <w:pPr>
      <w:tabs>
        <w:tab w:val="center" w:pos="4153"/>
        <w:tab w:val="right" w:pos="8306"/>
      </w:tabs>
      <w:snapToGrid w:val="0"/>
      <w:jc w:val="left"/>
    </w:pPr>
    <w:rPr>
      <w:rFonts w:ascii="Times New Roman" w:hAnsi="Times New Roman"/>
      <w:sz w:val="18"/>
      <w:szCs w:val="18"/>
    </w:rPr>
  </w:style>
  <w:style w:type="paragraph" w:styleId="a5">
    <w:name w:val="caption"/>
    <w:basedOn w:val="a"/>
    <w:next w:val="a"/>
    <w:qFormat/>
    <w:rPr>
      <w:rFonts w:ascii="Cambria" w:eastAsia="黑体" w:hAnsi="Cambria"/>
      <w:sz w:val="20"/>
      <w:szCs w:val="20"/>
    </w:rPr>
  </w:style>
  <w:style w:type="paragraph" w:styleId="a6">
    <w:name w:val="Balloon Text"/>
    <w:basedOn w:val="a"/>
    <w:link w:val="Char1"/>
    <w:rPr>
      <w:rFonts w:ascii="Times New Roman" w:hAnsi="Times New Roman"/>
      <w:sz w:val="18"/>
      <w:szCs w:val="18"/>
    </w:rPr>
  </w:style>
  <w:style w:type="character" w:customStyle="1" w:styleId="Char1">
    <w:name w:val="批注框文本 Char"/>
    <w:link w:val="a6"/>
    <w:rPr>
      <w:rFonts w:ascii="Times New Roman" w:eastAsia="宋体" w:hAnsi="Times New Roman" w:cs="Times New Roman"/>
      <w:sz w:val="18"/>
      <w:szCs w:val="18"/>
    </w:rPr>
  </w:style>
  <w:style w:type="character" w:styleId="a7">
    <w:name w:val="page number"/>
    <w:rPr>
      <w:rFonts w:ascii="Times New Roman" w:eastAsia="宋体" w:hAnsi="Times New Roman" w:cs="Times New Roman"/>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1">
    <w:name w:val="列表段落1"/>
    <w:basedOn w:val="a"/>
    <w:pPr>
      <w:ind w:firstLineChars="200" w:firstLine="420"/>
    </w:pPr>
    <w:rPr>
      <w:rFonts w:ascii="Times New Roman" w:hAnsi="Times New Roman"/>
    </w:rPr>
  </w:style>
  <w:style w:type="paragraph" w:styleId="a8">
    <w:name w:val="Normal (Web)"/>
    <w:basedOn w:val="a"/>
    <w:uiPriority w:val="99"/>
    <w:pPr>
      <w:widowControl/>
      <w:spacing w:before="100" w:beforeAutospacing="1" w:after="100" w:afterAutospacing="1"/>
      <w:jc w:val="left"/>
    </w:pPr>
    <w:rPr>
      <w:rFonts w:ascii="宋体" w:hAnsi="宋体" w:cs="宋体"/>
      <w:kern w:val="0"/>
      <w:sz w:val="24"/>
      <w:szCs w:val="24"/>
    </w:rPr>
  </w:style>
  <w:style w:type="character" w:styleId="a9">
    <w:name w:val="Hyperlink"/>
    <w:rPr>
      <w:rFonts w:ascii="Times New Roman" w:eastAsia="宋体" w:hAnsi="Times New Roman" w:cs="Times New Roman"/>
      <w:color w:val="0000FF"/>
      <w:u w:val="single"/>
    </w:rPr>
  </w:style>
  <w:style w:type="table" w:styleId="aa">
    <w:name w:val="Table Grid"/>
    <w:basedOn w:val="a1"/>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rPr>
      <w:rFonts w:ascii="Times New Roman" w:eastAsia="宋体" w:hAnsi="Times New Roman" w:cs="Times New Roman"/>
      <w:sz w:val="21"/>
      <w:szCs w:val="21"/>
    </w:rPr>
  </w:style>
  <w:style w:type="character" w:customStyle="1" w:styleId="Char2">
    <w:name w:val="批注文字 Char"/>
    <w:link w:val="ac"/>
    <w:rPr>
      <w:rFonts w:ascii="Calibri" w:eastAsia="宋体" w:hAnsi="Calibri" w:cs="Times New Roman"/>
      <w:kern w:val="2"/>
      <w:sz w:val="21"/>
      <w:szCs w:val="22"/>
    </w:rPr>
  </w:style>
  <w:style w:type="paragraph" w:styleId="ac">
    <w:name w:val="annotation text"/>
    <w:basedOn w:val="a"/>
    <w:link w:val="Char2"/>
    <w:pPr>
      <w:jc w:val="left"/>
    </w:pPr>
    <w:rPr>
      <w:rFonts w:ascii="Times New Roman" w:hAnsi="Times New Roman"/>
    </w:rPr>
  </w:style>
  <w:style w:type="character" w:customStyle="1" w:styleId="Char3">
    <w:name w:val="批注主题 Char"/>
    <w:link w:val="ad"/>
    <w:rPr>
      <w:rFonts w:ascii="Calibri" w:eastAsia="宋体" w:hAnsi="Calibri" w:cs="Times New Roman"/>
      <w:b/>
      <w:bCs/>
      <w:kern w:val="2"/>
      <w:sz w:val="21"/>
      <w:szCs w:val="22"/>
    </w:rPr>
  </w:style>
  <w:style w:type="paragraph" w:styleId="ad">
    <w:name w:val="annotation subject"/>
    <w:basedOn w:val="ac"/>
    <w:next w:val="ac"/>
    <w:link w:val="Char3"/>
    <w:rPr>
      <w:b/>
      <w:bCs/>
    </w:rPr>
  </w:style>
  <w:style w:type="character" w:styleId="ae">
    <w:name w:val="Strong"/>
    <w:uiPriority w:val="22"/>
    <w:qFormat/>
    <w:rPr>
      <w:rFonts w:ascii="Times New Roman" w:eastAsia="宋体" w:hAnsi="Times New Roman" w:cs="Times New Roman"/>
      <w:b/>
      <w:bCs/>
    </w:rPr>
  </w:style>
  <w:style w:type="paragraph" w:customStyle="1" w:styleId="10">
    <w:name w:val="列出段落1"/>
    <w:basedOn w:val="a"/>
    <w:qFormat/>
    <w:pPr>
      <w:ind w:firstLineChars="200" w:firstLine="420"/>
    </w:pPr>
    <w:rPr>
      <w:rFonts w:ascii="Times New Roman" w:hAnsi="Times New Roman"/>
    </w:rPr>
  </w:style>
  <w:style w:type="character" w:customStyle="1" w:styleId="Char4">
    <w:name w:val="日期 Char"/>
    <w:link w:val="af"/>
    <w:rPr>
      <w:rFonts w:ascii="Calibri" w:eastAsia="宋体" w:hAnsi="Calibri" w:cs="Times New Roman"/>
      <w:kern w:val="2"/>
      <w:sz w:val="21"/>
      <w:szCs w:val="22"/>
    </w:rPr>
  </w:style>
  <w:style w:type="paragraph" w:styleId="af">
    <w:name w:val="Date"/>
    <w:basedOn w:val="a"/>
    <w:next w:val="a"/>
    <w:link w:val="Char4"/>
    <w:pPr>
      <w:ind w:leftChars="2500" w:left="100"/>
    </w:pPr>
    <w:rPr>
      <w:rFonts w:ascii="Times New Roman" w:hAnsi="Times New Roman"/>
    </w:rPr>
  </w:style>
  <w:style w:type="character" w:styleId="af0">
    <w:name w:val="Emphasis"/>
    <w:qFormat/>
    <w:rPr>
      <w:rFonts w:ascii="Times New Roman" w:eastAsia="宋体" w:hAnsi="Times New Roman" w:cs="Times New Roman"/>
      <w:i/>
      <w:iCs/>
    </w:rPr>
  </w:style>
  <w:style w:type="character" w:customStyle="1" w:styleId="apple-converted-space">
    <w:name w:val="apple-converted-space"/>
    <w:rsid w:val="00075EC6"/>
  </w:style>
  <w:style w:type="paragraph" w:customStyle="1" w:styleId="ChartHeading">
    <w:name w:val="Chart Heading"/>
    <w:basedOn w:val="a"/>
    <w:link w:val="ChartHeadingChar"/>
    <w:rsid w:val="0056608B"/>
    <w:pPr>
      <w:keepNext/>
      <w:keepLines/>
      <w:pBdr>
        <w:bottom w:val="single" w:sz="4" w:space="1" w:color="auto"/>
      </w:pBdr>
      <w:adjustRightInd w:val="0"/>
      <w:snapToGrid w:val="0"/>
      <w:spacing w:before="20" w:after="40"/>
      <w:jc w:val="left"/>
    </w:pPr>
    <w:rPr>
      <w:rFonts w:ascii="Arial Narrow" w:eastAsia="华文楷体" w:hAnsi="Arial Narrow"/>
      <w:b/>
      <w:kern w:val="0"/>
      <w:sz w:val="20"/>
      <w:szCs w:val="20"/>
    </w:rPr>
  </w:style>
  <w:style w:type="character" w:customStyle="1" w:styleId="ChartHeadingChar">
    <w:name w:val="Chart Heading Char"/>
    <w:link w:val="ChartHeading"/>
    <w:rsid w:val="0056608B"/>
    <w:rPr>
      <w:rFonts w:ascii="Arial Narrow" w:eastAsia="华文楷体" w:hAnsi="Arial Narrow"/>
      <w:b/>
    </w:rPr>
  </w:style>
  <w:style w:type="paragraph" w:customStyle="1" w:styleId="Source">
    <w:name w:val="Source"/>
    <w:basedOn w:val="a"/>
    <w:link w:val="Source1"/>
    <w:rsid w:val="0056608B"/>
    <w:pPr>
      <w:pBdr>
        <w:top w:val="single" w:sz="4" w:space="1" w:color="auto"/>
      </w:pBdr>
      <w:adjustRightInd w:val="0"/>
      <w:snapToGrid w:val="0"/>
      <w:spacing w:before="40"/>
      <w:jc w:val="left"/>
    </w:pPr>
    <w:rPr>
      <w:rFonts w:ascii="Arial Narrow" w:eastAsia="华文楷体" w:hAnsi="Arial Narrow"/>
      <w:i/>
      <w:sz w:val="16"/>
      <w:szCs w:val="24"/>
    </w:rPr>
  </w:style>
  <w:style w:type="character" w:customStyle="1" w:styleId="Source1">
    <w:name w:val="Source 字元1"/>
    <w:link w:val="Source"/>
    <w:rsid w:val="0056608B"/>
    <w:rPr>
      <w:rFonts w:ascii="Arial Narrow" w:eastAsia="华文楷体" w:hAnsi="Arial Narrow"/>
      <w:i/>
      <w:kern w:val="2"/>
      <w:sz w:val="16"/>
      <w:szCs w:val="24"/>
    </w:rPr>
  </w:style>
  <w:style w:type="paragraph" w:customStyle="1" w:styleId="Header1">
    <w:name w:val="Header1"/>
    <w:basedOn w:val="a"/>
    <w:link w:val="Header1Char"/>
    <w:rsid w:val="004C5268"/>
    <w:pPr>
      <w:tabs>
        <w:tab w:val="left" w:pos="4050"/>
      </w:tabs>
      <w:suppressAutoHyphens/>
      <w:adjustRightInd w:val="0"/>
      <w:snapToGrid w:val="0"/>
      <w:spacing w:before="120" w:after="240"/>
    </w:pPr>
    <w:rPr>
      <w:rFonts w:ascii="Arial Bold" w:eastAsia="华文楷体" w:hAnsi="Arial Bold"/>
      <w:b/>
      <w:smallCaps/>
      <w:color w:val="A7001D"/>
      <w:kern w:val="0"/>
      <w:sz w:val="32"/>
      <w:szCs w:val="20"/>
    </w:rPr>
  </w:style>
  <w:style w:type="character" w:customStyle="1" w:styleId="Header1Char">
    <w:name w:val="Header1 Char"/>
    <w:link w:val="Header1"/>
    <w:rsid w:val="004C5268"/>
    <w:rPr>
      <w:rFonts w:ascii="Arial Bold" w:eastAsia="华文楷体" w:hAnsi="Arial Bold"/>
      <w:b/>
      <w:smallCaps/>
      <w:color w:val="A7001D"/>
      <w:sz w:val="32"/>
    </w:rPr>
  </w:style>
  <w:style w:type="paragraph" w:customStyle="1" w:styleId="Header2">
    <w:name w:val="Header 2"/>
    <w:basedOn w:val="a"/>
    <w:link w:val="Header20"/>
    <w:rsid w:val="004C5268"/>
    <w:pPr>
      <w:suppressAutoHyphens/>
      <w:adjustRightInd w:val="0"/>
      <w:snapToGrid w:val="0"/>
      <w:spacing w:before="80" w:after="80"/>
    </w:pPr>
    <w:rPr>
      <w:rFonts w:ascii="Arial" w:eastAsia="华文楷体" w:hAnsi="Arial"/>
      <w:b/>
      <w:bCs/>
      <w:kern w:val="0"/>
      <w:sz w:val="24"/>
      <w:szCs w:val="20"/>
      <w:u w:color="003300"/>
      <w:lang w:eastAsia="zh-TW"/>
    </w:rPr>
  </w:style>
  <w:style w:type="character" w:customStyle="1" w:styleId="Header20">
    <w:name w:val="Header 2 字元"/>
    <w:link w:val="Header2"/>
    <w:locked/>
    <w:rsid w:val="004C5268"/>
    <w:rPr>
      <w:rFonts w:ascii="Arial" w:eastAsia="华文楷体" w:hAnsi="Arial"/>
      <w:b/>
      <w:bCs/>
      <w:sz w:val="24"/>
      <w:u w:color="003300"/>
      <w:lang w:eastAsia="zh-TW"/>
    </w:rPr>
  </w:style>
  <w:style w:type="paragraph" w:customStyle="1" w:styleId="Body-text">
    <w:name w:val="Body-text"/>
    <w:basedOn w:val="a"/>
    <w:link w:val="Body-textChar"/>
    <w:qFormat/>
    <w:rsid w:val="004C5268"/>
    <w:pPr>
      <w:adjustRightInd w:val="0"/>
      <w:snapToGrid w:val="0"/>
      <w:spacing w:after="120"/>
    </w:pPr>
    <w:rPr>
      <w:rFonts w:ascii="Arial Narrow" w:eastAsia="华文楷体" w:hAnsi="Arial Narrow"/>
      <w:kern w:val="0"/>
      <w:sz w:val="20"/>
      <w:szCs w:val="20"/>
      <w:lang w:eastAsia="zh-TW"/>
    </w:rPr>
  </w:style>
  <w:style w:type="character" w:customStyle="1" w:styleId="Body-textChar">
    <w:name w:val="Body-text Char"/>
    <w:link w:val="Body-text"/>
    <w:qFormat/>
    <w:rsid w:val="004C5268"/>
    <w:rPr>
      <w:rFonts w:ascii="Arial Narrow" w:eastAsia="华文楷体" w:hAnsi="Arial Narrow"/>
      <w:lang w:eastAsia="zh-TW"/>
    </w:rPr>
  </w:style>
  <w:style w:type="paragraph" w:customStyle="1" w:styleId="p-text">
    <w:name w:val="p-text"/>
    <w:basedOn w:val="a"/>
    <w:rsid w:val="008B53FE"/>
    <w:pPr>
      <w:widowControl/>
      <w:spacing w:before="100" w:beforeAutospacing="1" w:after="100" w:afterAutospacing="1"/>
      <w:jc w:val="left"/>
    </w:pPr>
    <w:rPr>
      <w:rFonts w:ascii="宋体" w:hAnsi="宋体" w:cs="宋体"/>
      <w:kern w:val="0"/>
      <w:sz w:val="24"/>
      <w:szCs w:val="24"/>
    </w:rPr>
  </w:style>
  <w:style w:type="paragraph" w:customStyle="1" w:styleId="p-type-name">
    <w:name w:val="p-type-name"/>
    <w:basedOn w:val="a"/>
    <w:rsid w:val="008B53FE"/>
    <w:pPr>
      <w:widowControl/>
      <w:spacing w:before="100" w:beforeAutospacing="1" w:after="100" w:afterAutospacing="1"/>
      <w:jc w:val="left"/>
    </w:pPr>
    <w:rPr>
      <w:rFonts w:ascii="宋体" w:hAnsi="宋体" w:cs="宋体"/>
      <w:kern w:val="0"/>
      <w:sz w:val="24"/>
      <w:szCs w:val="24"/>
    </w:rPr>
  </w:style>
  <w:style w:type="character" w:customStyle="1" w:styleId="span-type-name">
    <w:name w:val="span-type-name"/>
    <w:basedOn w:val="a0"/>
    <w:rsid w:val="008B53FE"/>
  </w:style>
  <w:style w:type="character" w:customStyle="1" w:styleId="mark">
    <w:name w:val="mark"/>
    <w:basedOn w:val="a0"/>
    <w:rsid w:val="00233DD7"/>
  </w:style>
  <w:style w:type="paragraph" w:styleId="af1">
    <w:name w:val="List Paragraph"/>
    <w:basedOn w:val="a"/>
    <w:uiPriority w:val="34"/>
    <w:qFormat/>
    <w:rsid w:val="002D251D"/>
    <w:pPr>
      <w:widowControl/>
      <w:spacing w:afterLines="100" w:after="100"/>
      <w:ind w:firstLineChars="200" w:firstLine="420"/>
    </w:pPr>
    <w:rPr>
      <w:rFonts w:ascii="仿宋" w:eastAsia="仿宋" w:hAnsi="仿宋" w:cstheme="minorBidi"/>
      <w:sz w:val="28"/>
    </w:rPr>
  </w:style>
  <w:style w:type="character" w:customStyle="1" w:styleId="bjh-p">
    <w:name w:val="bjh-p"/>
    <w:basedOn w:val="a0"/>
    <w:rsid w:val="00D97370"/>
  </w:style>
  <w:style w:type="table" w:customStyle="1" w:styleId="GridTable4Accent1">
    <w:name w:val="Grid Table 4 Accent 1"/>
    <w:basedOn w:val="a1"/>
    <w:uiPriority w:val="49"/>
    <w:rsid w:val="00693381"/>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3Accent1">
    <w:name w:val="List Table 3 Accent 1"/>
    <w:basedOn w:val="a1"/>
    <w:uiPriority w:val="48"/>
    <w:rsid w:val="00693381"/>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37516">
      <w:bodyDiv w:val="1"/>
      <w:marLeft w:val="0"/>
      <w:marRight w:val="0"/>
      <w:marTop w:val="0"/>
      <w:marBottom w:val="0"/>
      <w:divBdr>
        <w:top w:val="none" w:sz="0" w:space="0" w:color="auto"/>
        <w:left w:val="none" w:sz="0" w:space="0" w:color="auto"/>
        <w:bottom w:val="none" w:sz="0" w:space="0" w:color="auto"/>
        <w:right w:val="none" w:sz="0" w:space="0" w:color="auto"/>
      </w:divBdr>
    </w:div>
    <w:div w:id="42102807">
      <w:bodyDiv w:val="1"/>
      <w:marLeft w:val="0"/>
      <w:marRight w:val="0"/>
      <w:marTop w:val="0"/>
      <w:marBottom w:val="0"/>
      <w:divBdr>
        <w:top w:val="none" w:sz="0" w:space="0" w:color="auto"/>
        <w:left w:val="none" w:sz="0" w:space="0" w:color="auto"/>
        <w:bottom w:val="none" w:sz="0" w:space="0" w:color="auto"/>
        <w:right w:val="none" w:sz="0" w:space="0" w:color="auto"/>
      </w:divBdr>
    </w:div>
    <w:div w:id="49765581">
      <w:bodyDiv w:val="1"/>
      <w:marLeft w:val="0"/>
      <w:marRight w:val="0"/>
      <w:marTop w:val="0"/>
      <w:marBottom w:val="0"/>
      <w:divBdr>
        <w:top w:val="none" w:sz="0" w:space="0" w:color="auto"/>
        <w:left w:val="none" w:sz="0" w:space="0" w:color="auto"/>
        <w:bottom w:val="none" w:sz="0" w:space="0" w:color="auto"/>
        <w:right w:val="none" w:sz="0" w:space="0" w:color="auto"/>
      </w:divBdr>
    </w:div>
    <w:div w:id="70808911">
      <w:bodyDiv w:val="1"/>
      <w:marLeft w:val="0"/>
      <w:marRight w:val="0"/>
      <w:marTop w:val="0"/>
      <w:marBottom w:val="0"/>
      <w:divBdr>
        <w:top w:val="none" w:sz="0" w:space="0" w:color="auto"/>
        <w:left w:val="none" w:sz="0" w:space="0" w:color="auto"/>
        <w:bottom w:val="none" w:sz="0" w:space="0" w:color="auto"/>
        <w:right w:val="none" w:sz="0" w:space="0" w:color="auto"/>
      </w:divBdr>
    </w:div>
    <w:div w:id="107822524">
      <w:bodyDiv w:val="1"/>
      <w:marLeft w:val="0"/>
      <w:marRight w:val="0"/>
      <w:marTop w:val="0"/>
      <w:marBottom w:val="0"/>
      <w:divBdr>
        <w:top w:val="none" w:sz="0" w:space="0" w:color="auto"/>
        <w:left w:val="none" w:sz="0" w:space="0" w:color="auto"/>
        <w:bottom w:val="none" w:sz="0" w:space="0" w:color="auto"/>
        <w:right w:val="none" w:sz="0" w:space="0" w:color="auto"/>
      </w:divBdr>
    </w:div>
    <w:div w:id="114254364">
      <w:bodyDiv w:val="1"/>
      <w:marLeft w:val="0"/>
      <w:marRight w:val="0"/>
      <w:marTop w:val="0"/>
      <w:marBottom w:val="0"/>
      <w:divBdr>
        <w:top w:val="none" w:sz="0" w:space="0" w:color="auto"/>
        <w:left w:val="none" w:sz="0" w:space="0" w:color="auto"/>
        <w:bottom w:val="none" w:sz="0" w:space="0" w:color="auto"/>
        <w:right w:val="none" w:sz="0" w:space="0" w:color="auto"/>
      </w:divBdr>
    </w:div>
    <w:div w:id="128478330">
      <w:bodyDiv w:val="1"/>
      <w:marLeft w:val="0"/>
      <w:marRight w:val="0"/>
      <w:marTop w:val="0"/>
      <w:marBottom w:val="0"/>
      <w:divBdr>
        <w:top w:val="none" w:sz="0" w:space="0" w:color="auto"/>
        <w:left w:val="none" w:sz="0" w:space="0" w:color="auto"/>
        <w:bottom w:val="none" w:sz="0" w:space="0" w:color="auto"/>
        <w:right w:val="none" w:sz="0" w:space="0" w:color="auto"/>
      </w:divBdr>
    </w:div>
    <w:div w:id="140318787">
      <w:bodyDiv w:val="1"/>
      <w:marLeft w:val="0"/>
      <w:marRight w:val="0"/>
      <w:marTop w:val="0"/>
      <w:marBottom w:val="0"/>
      <w:divBdr>
        <w:top w:val="none" w:sz="0" w:space="0" w:color="auto"/>
        <w:left w:val="none" w:sz="0" w:space="0" w:color="auto"/>
        <w:bottom w:val="none" w:sz="0" w:space="0" w:color="auto"/>
        <w:right w:val="none" w:sz="0" w:space="0" w:color="auto"/>
      </w:divBdr>
    </w:div>
    <w:div w:id="149105645">
      <w:bodyDiv w:val="1"/>
      <w:marLeft w:val="0"/>
      <w:marRight w:val="0"/>
      <w:marTop w:val="0"/>
      <w:marBottom w:val="0"/>
      <w:divBdr>
        <w:top w:val="none" w:sz="0" w:space="0" w:color="auto"/>
        <w:left w:val="none" w:sz="0" w:space="0" w:color="auto"/>
        <w:bottom w:val="none" w:sz="0" w:space="0" w:color="auto"/>
        <w:right w:val="none" w:sz="0" w:space="0" w:color="auto"/>
      </w:divBdr>
    </w:div>
    <w:div w:id="197862177">
      <w:bodyDiv w:val="1"/>
      <w:marLeft w:val="0"/>
      <w:marRight w:val="0"/>
      <w:marTop w:val="0"/>
      <w:marBottom w:val="0"/>
      <w:divBdr>
        <w:top w:val="none" w:sz="0" w:space="0" w:color="auto"/>
        <w:left w:val="none" w:sz="0" w:space="0" w:color="auto"/>
        <w:bottom w:val="none" w:sz="0" w:space="0" w:color="auto"/>
        <w:right w:val="none" w:sz="0" w:space="0" w:color="auto"/>
      </w:divBdr>
    </w:div>
    <w:div w:id="207493660">
      <w:bodyDiv w:val="1"/>
      <w:marLeft w:val="0"/>
      <w:marRight w:val="0"/>
      <w:marTop w:val="0"/>
      <w:marBottom w:val="0"/>
      <w:divBdr>
        <w:top w:val="none" w:sz="0" w:space="0" w:color="auto"/>
        <w:left w:val="none" w:sz="0" w:space="0" w:color="auto"/>
        <w:bottom w:val="none" w:sz="0" w:space="0" w:color="auto"/>
        <w:right w:val="none" w:sz="0" w:space="0" w:color="auto"/>
      </w:divBdr>
    </w:div>
    <w:div w:id="210503464">
      <w:bodyDiv w:val="1"/>
      <w:marLeft w:val="0"/>
      <w:marRight w:val="0"/>
      <w:marTop w:val="0"/>
      <w:marBottom w:val="0"/>
      <w:divBdr>
        <w:top w:val="none" w:sz="0" w:space="0" w:color="auto"/>
        <w:left w:val="none" w:sz="0" w:space="0" w:color="auto"/>
        <w:bottom w:val="none" w:sz="0" w:space="0" w:color="auto"/>
        <w:right w:val="none" w:sz="0" w:space="0" w:color="auto"/>
      </w:divBdr>
    </w:div>
    <w:div w:id="219052149">
      <w:bodyDiv w:val="1"/>
      <w:marLeft w:val="0"/>
      <w:marRight w:val="0"/>
      <w:marTop w:val="0"/>
      <w:marBottom w:val="0"/>
      <w:divBdr>
        <w:top w:val="none" w:sz="0" w:space="0" w:color="auto"/>
        <w:left w:val="none" w:sz="0" w:space="0" w:color="auto"/>
        <w:bottom w:val="none" w:sz="0" w:space="0" w:color="auto"/>
        <w:right w:val="none" w:sz="0" w:space="0" w:color="auto"/>
      </w:divBdr>
    </w:div>
    <w:div w:id="219944870">
      <w:bodyDiv w:val="1"/>
      <w:marLeft w:val="0"/>
      <w:marRight w:val="0"/>
      <w:marTop w:val="0"/>
      <w:marBottom w:val="0"/>
      <w:divBdr>
        <w:top w:val="none" w:sz="0" w:space="0" w:color="auto"/>
        <w:left w:val="none" w:sz="0" w:space="0" w:color="auto"/>
        <w:bottom w:val="none" w:sz="0" w:space="0" w:color="auto"/>
        <w:right w:val="none" w:sz="0" w:space="0" w:color="auto"/>
      </w:divBdr>
    </w:div>
    <w:div w:id="227425062">
      <w:bodyDiv w:val="1"/>
      <w:marLeft w:val="0"/>
      <w:marRight w:val="0"/>
      <w:marTop w:val="0"/>
      <w:marBottom w:val="0"/>
      <w:divBdr>
        <w:top w:val="none" w:sz="0" w:space="0" w:color="auto"/>
        <w:left w:val="none" w:sz="0" w:space="0" w:color="auto"/>
        <w:bottom w:val="none" w:sz="0" w:space="0" w:color="auto"/>
        <w:right w:val="none" w:sz="0" w:space="0" w:color="auto"/>
      </w:divBdr>
    </w:div>
    <w:div w:id="234555626">
      <w:bodyDiv w:val="1"/>
      <w:marLeft w:val="0"/>
      <w:marRight w:val="0"/>
      <w:marTop w:val="0"/>
      <w:marBottom w:val="0"/>
      <w:divBdr>
        <w:top w:val="none" w:sz="0" w:space="0" w:color="auto"/>
        <w:left w:val="none" w:sz="0" w:space="0" w:color="auto"/>
        <w:bottom w:val="none" w:sz="0" w:space="0" w:color="auto"/>
        <w:right w:val="none" w:sz="0" w:space="0" w:color="auto"/>
      </w:divBdr>
    </w:div>
    <w:div w:id="241332597">
      <w:bodyDiv w:val="1"/>
      <w:marLeft w:val="0"/>
      <w:marRight w:val="0"/>
      <w:marTop w:val="0"/>
      <w:marBottom w:val="0"/>
      <w:divBdr>
        <w:top w:val="none" w:sz="0" w:space="0" w:color="auto"/>
        <w:left w:val="none" w:sz="0" w:space="0" w:color="auto"/>
        <w:bottom w:val="none" w:sz="0" w:space="0" w:color="auto"/>
        <w:right w:val="none" w:sz="0" w:space="0" w:color="auto"/>
      </w:divBdr>
      <w:divsChild>
        <w:div w:id="324869102">
          <w:marLeft w:val="533"/>
          <w:marRight w:val="0"/>
          <w:marTop w:val="120"/>
          <w:marBottom w:val="0"/>
          <w:divBdr>
            <w:top w:val="none" w:sz="0" w:space="0" w:color="auto"/>
            <w:left w:val="none" w:sz="0" w:space="0" w:color="auto"/>
            <w:bottom w:val="none" w:sz="0" w:space="0" w:color="auto"/>
            <w:right w:val="none" w:sz="0" w:space="0" w:color="auto"/>
          </w:divBdr>
        </w:div>
      </w:divsChild>
    </w:div>
    <w:div w:id="266085068">
      <w:bodyDiv w:val="1"/>
      <w:marLeft w:val="0"/>
      <w:marRight w:val="0"/>
      <w:marTop w:val="0"/>
      <w:marBottom w:val="0"/>
      <w:divBdr>
        <w:top w:val="none" w:sz="0" w:space="0" w:color="auto"/>
        <w:left w:val="none" w:sz="0" w:space="0" w:color="auto"/>
        <w:bottom w:val="none" w:sz="0" w:space="0" w:color="auto"/>
        <w:right w:val="none" w:sz="0" w:space="0" w:color="auto"/>
      </w:divBdr>
      <w:divsChild>
        <w:div w:id="977614478">
          <w:marLeft w:val="533"/>
          <w:marRight w:val="0"/>
          <w:marTop w:val="120"/>
          <w:marBottom w:val="0"/>
          <w:divBdr>
            <w:top w:val="none" w:sz="0" w:space="0" w:color="auto"/>
            <w:left w:val="none" w:sz="0" w:space="0" w:color="auto"/>
            <w:bottom w:val="none" w:sz="0" w:space="0" w:color="auto"/>
            <w:right w:val="none" w:sz="0" w:space="0" w:color="auto"/>
          </w:divBdr>
        </w:div>
      </w:divsChild>
    </w:div>
    <w:div w:id="274336025">
      <w:bodyDiv w:val="1"/>
      <w:marLeft w:val="0"/>
      <w:marRight w:val="0"/>
      <w:marTop w:val="0"/>
      <w:marBottom w:val="0"/>
      <w:divBdr>
        <w:top w:val="none" w:sz="0" w:space="0" w:color="auto"/>
        <w:left w:val="none" w:sz="0" w:space="0" w:color="auto"/>
        <w:bottom w:val="none" w:sz="0" w:space="0" w:color="auto"/>
        <w:right w:val="none" w:sz="0" w:space="0" w:color="auto"/>
      </w:divBdr>
      <w:divsChild>
        <w:div w:id="1430197797">
          <w:marLeft w:val="0"/>
          <w:marRight w:val="0"/>
          <w:marTop w:val="0"/>
          <w:marBottom w:val="0"/>
          <w:divBdr>
            <w:top w:val="none" w:sz="0" w:space="0" w:color="auto"/>
            <w:left w:val="none" w:sz="0" w:space="0" w:color="auto"/>
            <w:bottom w:val="none" w:sz="0" w:space="0" w:color="auto"/>
            <w:right w:val="none" w:sz="0" w:space="0" w:color="auto"/>
          </w:divBdr>
          <w:divsChild>
            <w:div w:id="1872303054">
              <w:marLeft w:val="0"/>
              <w:marRight w:val="0"/>
              <w:marTop w:val="465"/>
              <w:marBottom w:val="300"/>
              <w:divBdr>
                <w:top w:val="none" w:sz="0" w:space="0" w:color="auto"/>
                <w:left w:val="none" w:sz="0" w:space="0" w:color="auto"/>
                <w:bottom w:val="none" w:sz="0" w:space="0" w:color="auto"/>
                <w:right w:val="none" w:sz="0" w:space="0" w:color="auto"/>
              </w:divBdr>
            </w:div>
          </w:divsChild>
        </w:div>
      </w:divsChild>
    </w:div>
    <w:div w:id="288633107">
      <w:bodyDiv w:val="1"/>
      <w:marLeft w:val="0"/>
      <w:marRight w:val="0"/>
      <w:marTop w:val="0"/>
      <w:marBottom w:val="0"/>
      <w:divBdr>
        <w:top w:val="none" w:sz="0" w:space="0" w:color="auto"/>
        <w:left w:val="none" w:sz="0" w:space="0" w:color="auto"/>
        <w:bottom w:val="none" w:sz="0" w:space="0" w:color="auto"/>
        <w:right w:val="none" w:sz="0" w:space="0" w:color="auto"/>
      </w:divBdr>
      <w:divsChild>
        <w:div w:id="715466554">
          <w:marLeft w:val="533"/>
          <w:marRight w:val="0"/>
          <w:marTop w:val="120"/>
          <w:marBottom w:val="0"/>
          <w:divBdr>
            <w:top w:val="none" w:sz="0" w:space="0" w:color="auto"/>
            <w:left w:val="none" w:sz="0" w:space="0" w:color="auto"/>
            <w:bottom w:val="none" w:sz="0" w:space="0" w:color="auto"/>
            <w:right w:val="none" w:sz="0" w:space="0" w:color="auto"/>
          </w:divBdr>
        </w:div>
        <w:div w:id="1716269990">
          <w:marLeft w:val="533"/>
          <w:marRight w:val="0"/>
          <w:marTop w:val="120"/>
          <w:marBottom w:val="0"/>
          <w:divBdr>
            <w:top w:val="none" w:sz="0" w:space="0" w:color="auto"/>
            <w:left w:val="none" w:sz="0" w:space="0" w:color="auto"/>
            <w:bottom w:val="none" w:sz="0" w:space="0" w:color="auto"/>
            <w:right w:val="none" w:sz="0" w:space="0" w:color="auto"/>
          </w:divBdr>
        </w:div>
      </w:divsChild>
    </w:div>
    <w:div w:id="325741675">
      <w:bodyDiv w:val="1"/>
      <w:marLeft w:val="0"/>
      <w:marRight w:val="0"/>
      <w:marTop w:val="0"/>
      <w:marBottom w:val="0"/>
      <w:divBdr>
        <w:top w:val="none" w:sz="0" w:space="0" w:color="auto"/>
        <w:left w:val="none" w:sz="0" w:space="0" w:color="auto"/>
        <w:bottom w:val="none" w:sz="0" w:space="0" w:color="auto"/>
        <w:right w:val="none" w:sz="0" w:space="0" w:color="auto"/>
      </w:divBdr>
    </w:div>
    <w:div w:id="345716027">
      <w:bodyDiv w:val="1"/>
      <w:marLeft w:val="0"/>
      <w:marRight w:val="0"/>
      <w:marTop w:val="0"/>
      <w:marBottom w:val="0"/>
      <w:divBdr>
        <w:top w:val="none" w:sz="0" w:space="0" w:color="auto"/>
        <w:left w:val="none" w:sz="0" w:space="0" w:color="auto"/>
        <w:bottom w:val="none" w:sz="0" w:space="0" w:color="auto"/>
        <w:right w:val="none" w:sz="0" w:space="0" w:color="auto"/>
      </w:divBdr>
    </w:div>
    <w:div w:id="353922964">
      <w:bodyDiv w:val="1"/>
      <w:marLeft w:val="0"/>
      <w:marRight w:val="0"/>
      <w:marTop w:val="0"/>
      <w:marBottom w:val="0"/>
      <w:divBdr>
        <w:top w:val="none" w:sz="0" w:space="0" w:color="auto"/>
        <w:left w:val="none" w:sz="0" w:space="0" w:color="auto"/>
        <w:bottom w:val="none" w:sz="0" w:space="0" w:color="auto"/>
        <w:right w:val="none" w:sz="0" w:space="0" w:color="auto"/>
      </w:divBdr>
    </w:div>
    <w:div w:id="384717838">
      <w:bodyDiv w:val="1"/>
      <w:marLeft w:val="0"/>
      <w:marRight w:val="0"/>
      <w:marTop w:val="0"/>
      <w:marBottom w:val="0"/>
      <w:divBdr>
        <w:top w:val="none" w:sz="0" w:space="0" w:color="auto"/>
        <w:left w:val="none" w:sz="0" w:space="0" w:color="auto"/>
        <w:bottom w:val="none" w:sz="0" w:space="0" w:color="auto"/>
        <w:right w:val="none" w:sz="0" w:space="0" w:color="auto"/>
      </w:divBdr>
    </w:div>
    <w:div w:id="393937312">
      <w:bodyDiv w:val="1"/>
      <w:marLeft w:val="0"/>
      <w:marRight w:val="0"/>
      <w:marTop w:val="0"/>
      <w:marBottom w:val="0"/>
      <w:divBdr>
        <w:top w:val="none" w:sz="0" w:space="0" w:color="auto"/>
        <w:left w:val="none" w:sz="0" w:space="0" w:color="auto"/>
        <w:bottom w:val="none" w:sz="0" w:space="0" w:color="auto"/>
        <w:right w:val="none" w:sz="0" w:space="0" w:color="auto"/>
      </w:divBdr>
      <w:divsChild>
        <w:div w:id="2069374055">
          <w:marLeft w:val="0"/>
          <w:marRight w:val="0"/>
          <w:marTop w:val="0"/>
          <w:marBottom w:val="0"/>
          <w:divBdr>
            <w:top w:val="none" w:sz="0" w:space="0" w:color="auto"/>
            <w:left w:val="none" w:sz="0" w:space="0" w:color="auto"/>
            <w:bottom w:val="none" w:sz="0" w:space="0" w:color="auto"/>
            <w:right w:val="none" w:sz="0" w:space="0" w:color="auto"/>
          </w:divBdr>
        </w:div>
      </w:divsChild>
    </w:div>
    <w:div w:id="394743066">
      <w:bodyDiv w:val="1"/>
      <w:marLeft w:val="0"/>
      <w:marRight w:val="0"/>
      <w:marTop w:val="0"/>
      <w:marBottom w:val="0"/>
      <w:divBdr>
        <w:top w:val="none" w:sz="0" w:space="0" w:color="auto"/>
        <w:left w:val="none" w:sz="0" w:space="0" w:color="auto"/>
        <w:bottom w:val="none" w:sz="0" w:space="0" w:color="auto"/>
        <w:right w:val="none" w:sz="0" w:space="0" w:color="auto"/>
      </w:divBdr>
    </w:div>
    <w:div w:id="394743696">
      <w:bodyDiv w:val="1"/>
      <w:marLeft w:val="0"/>
      <w:marRight w:val="0"/>
      <w:marTop w:val="0"/>
      <w:marBottom w:val="0"/>
      <w:divBdr>
        <w:top w:val="none" w:sz="0" w:space="0" w:color="auto"/>
        <w:left w:val="none" w:sz="0" w:space="0" w:color="auto"/>
        <w:bottom w:val="none" w:sz="0" w:space="0" w:color="auto"/>
        <w:right w:val="none" w:sz="0" w:space="0" w:color="auto"/>
      </w:divBdr>
    </w:div>
    <w:div w:id="401829362">
      <w:bodyDiv w:val="1"/>
      <w:marLeft w:val="0"/>
      <w:marRight w:val="0"/>
      <w:marTop w:val="0"/>
      <w:marBottom w:val="0"/>
      <w:divBdr>
        <w:top w:val="none" w:sz="0" w:space="0" w:color="auto"/>
        <w:left w:val="none" w:sz="0" w:space="0" w:color="auto"/>
        <w:bottom w:val="none" w:sz="0" w:space="0" w:color="auto"/>
        <w:right w:val="none" w:sz="0" w:space="0" w:color="auto"/>
      </w:divBdr>
    </w:div>
    <w:div w:id="422344079">
      <w:bodyDiv w:val="1"/>
      <w:marLeft w:val="0"/>
      <w:marRight w:val="0"/>
      <w:marTop w:val="0"/>
      <w:marBottom w:val="0"/>
      <w:divBdr>
        <w:top w:val="none" w:sz="0" w:space="0" w:color="auto"/>
        <w:left w:val="none" w:sz="0" w:space="0" w:color="auto"/>
        <w:bottom w:val="none" w:sz="0" w:space="0" w:color="auto"/>
        <w:right w:val="none" w:sz="0" w:space="0" w:color="auto"/>
      </w:divBdr>
      <w:divsChild>
        <w:div w:id="700126991">
          <w:marLeft w:val="533"/>
          <w:marRight w:val="0"/>
          <w:marTop w:val="120"/>
          <w:marBottom w:val="0"/>
          <w:divBdr>
            <w:top w:val="none" w:sz="0" w:space="0" w:color="auto"/>
            <w:left w:val="none" w:sz="0" w:space="0" w:color="auto"/>
            <w:bottom w:val="none" w:sz="0" w:space="0" w:color="auto"/>
            <w:right w:val="none" w:sz="0" w:space="0" w:color="auto"/>
          </w:divBdr>
        </w:div>
      </w:divsChild>
    </w:div>
    <w:div w:id="430392436">
      <w:bodyDiv w:val="1"/>
      <w:marLeft w:val="0"/>
      <w:marRight w:val="0"/>
      <w:marTop w:val="0"/>
      <w:marBottom w:val="0"/>
      <w:divBdr>
        <w:top w:val="none" w:sz="0" w:space="0" w:color="auto"/>
        <w:left w:val="none" w:sz="0" w:space="0" w:color="auto"/>
        <w:bottom w:val="none" w:sz="0" w:space="0" w:color="auto"/>
        <w:right w:val="none" w:sz="0" w:space="0" w:color="auto"/>
      </w:divBdr>
    </w:div>
    <w:div w:id="452286922">
      <w:bodyDiv w:val="1"/>
      <w:marLeft w:val="0"/>
      <w:marRight w:val="0"/>
      <w:marTop w:val="0"/>
      <w:marBottom w:val="0"/>
      <w:divBdr>
        <w:top w:val="none" w:sz="0" w:space="0" w:color="auto"/>
        <w:left w:val="none" w:sz="0" w:space="0" w:color="auto"/>
        <w:bottom w:val="none" w:sz="0" w:space="0" w:color="auto"/>
        <w:right w:val="none" w:sz="0" w:space="0" w:color="auto"/>
      </w:divBdr>
    </w:div>
    <w:div w:id="458954733">
      <w:bodyDiv w:val="1"/>
      <w:marLeft w:val="0"/>
      <w:marRight w:val="0"/>
      <w:marTop w:val="0"/>
      <w:marBottom w:val="0"/>
      <w:divBdr>
        <w:top w:val="none" w:sz="0" w:space="0" w:color="auto"/>
        <w:left w:val="none" w:sz="0" w:space="0" w:color="auto"/>
        <w:bottom w:val="none" w:sz="0" w:space="0" w:color="auto"/>
        <w:right w:val="none" w:sz="0" w:space="0" w:color="auto"/>
      </w:divBdr>
    </w:div>
    <w:div w:id="564724038">
      <w:bodyDiv w:val="1"/>
      <w:marLeft w:val="0"/>
      <w:marRight w:val="0"/>
      <w:marTop w:val="0"/>
      <w:marBottom w:val="0"/>
      <w:divBdr>
        <w:top w:val="none" w:sz="0" w:space="0" w:color="auto"/>
        <w:left w:val="none" w:sz="0" w:space="0" w:color="auto"/>
        <w:bottom w:val="none" w:sz="0" w:space="0" w:color="auto"/>
        <w:right w:val="none" w:sz="0" w:space="0" w:color="auto"/>
      </w:divBdr>
    </w:div>
    <w:div w:id="586579262">
      <w:bodyDiv w:val="1"/>
      <w:marLeft w:val="0"/>
      <w:marRight w:val="0"/>
      <w:marTop w:val="0"/>
      <w:marBottom w:val="0"/>
      <w:divBdr>
        <w:top w:val="none" w:sz="0" w:space="0" w:color="auto"/>
        <w:left w:val="none" w:sz="0" w:space="0" w:color="auto"/>
        <w:bottom w:val="none" w:sz="0" w:space="0" w:color="auto"/>
        <w:right w:val="none" w:sz="0" w:space="0" w:color="auto"/>
      </w:divBdr>
    </w:div>
    <w:div w:id="592320557">
      <w:bodyDiv w:val="1"/>
      <w:marLeft w:val="0"/>
      <w:marRight w:val="0"/>
      <w:marTop w:val="0"/>
      <w:marBottom w:val="0"/>
      <w:divBdr>
        <w:top w:val="none" w:sz="0" w:space="0" w:color="auto"/>
        <w:left w:val="none" w:sz="0" w:space="0" w:color="auto"/>
        <w:bottom w:val="none" w:sz="0" w:space="0" w:color="auto"/>
        <w:right w:val="none" w:sz="0" w:space="0" w:color="auto"/>
      </w:divBdr>
    </w:div>
    <w:div w:id="669910974">
      <w:bodyDiv w:val="1"/>
      <w:marLeft w:val="0"/>
      <w:marRight w:val="0"/>
      <w:marTop w:val="0"/>
      <w:marBottom w:val="0"/>
      <w:divBdr>
        <w:top w:val="none" w:sz="0" w:space="0" w:color="auto"/>
        <w:left w:val="none" w:sz="0" w:space="0" w:color="auto"/>
        <w:bottom w:val="none" w:sz="0" w:space="0" w:color="auto"/>
        <w:right w:val="none" w:sz="0" w:space="0" w:color="auto"/>
      </w:divBdr>
    </w:div>
    <w:div w:id="671227921">
      <w:bodyDiv w:val="1"/>
      <w:marLeft w:val="0"/>
      <w:marRight w:val="0"/>
      <w:marTop w:val="0"/>
      <w:marBottom w:val="0"/>
      <w:divBdr>
        <w:top w:val="none" w:sz="0" w:space="0" w:color="auto"/>
        <w:left w:val="none" w:sz="0" w:space="0" w:color="auto"/>
        <w:bottom w:val="none" w:sz="0" w:space="0" w:color="auto"/>
        <w:right w:val="none" w:sz="0" w:space="0" w:color="auto"/>
      </w:divBdr>
    </w:div>
    <w:div w:id="687369066">
      <w:bodyDiv w:val="1"/>
      <w:marLeft w:val="0"/>
      <w:marRight w:val="0"/>
      <w:marTop w:val="0"/>
      <w:marBottom w:val="0"/>
      <w:divBdr>
        <w:top w:val="none" w:sz="0" w:space="0" w:color="auto"/>
        <w:left w:val="none" w:sz="0" w:space="0" w:color="auto"/>
        <w:bottom w:val="none" w:sz="0" w:space="0" w:color="auto"/>
        <w:right w:val="none" w:sz="0" w:space="0" w:color="auto"/>
      </w:divBdr>
    </w:div>
    <w:div w:id="725839819">
      <w:bodyDiv w:val="1"/>
      <w:marLeft w:val="0"/>
      <w:marRight w:val="0"/>
      <w:marTop w:val="0"/>
      <w:marBottom w:val="0"/>
      <w:divBdr>
        <w:top w:val="none" w:sz="0" w:space="0" w:color="auto"/>
        <w:left w:val="none" w:sz="0" w:space="0" w:color="auto"/>
        <w:bottom w:val="none" w:sz="0" w:space="0" w:color="auto"/>
        <w:right w:val="none" w:sz="0" w:space="0" w:color="auto"/>
      </w:divBdr>
    </w:div>
    <w:div w:id="751194676">
      <w:bodyDiv w:val="1"/>
      <w:marLeft w:val="0"/>
      <w:marRight w:val="0"/>
      <w:marTop w:val="0"/>
      <w:marBottom w:val="0"/>
      <w:divBdr>
        <w:top w:val="none" w:sz="0" w:space="0" w:color="auto"/>
        <w:left w:val="none" w:sz="0" w:space="0" w:color="auto"/>
        <w:bottom w:val="none" w:sz="0" w:space="0" w:color="auto"/>
        <w:right w:val="none" w:sz="0" w:space="0" w:color="auto"/>
      </w:divBdr>
    </w:div>
    <w:div w:id="763692169">
      <w:bodyDiv w:val="1"/>
      <w:marLeft w:val="0"/>
      <w:marRight w:val="0"/>
      <w:marTop w:val="0"/>
      <w:marBottom w:val="0"/>
      <w:divBdr>
        <w:top w:val="none" w:sz="0" w:space="0" w:color="auto"/>
        <w:left w:val="none" w:sz="0" w:space="0" w:color="auto"/>
        <w:bottom w:val="none" w:sz="0" w:space="0" w:color="auto"/>
        <w:right w:val="none" w:sz="0" w:space="0" w:color="auto"/>
      </w:divBdr>
    </w:div>
    <w:div w:id="828517260">
      <w:bodyDiv w:val="1"/>
      <w:marLeft w:val="0"/>
      <w:marRight w:val="0"/>
      <w:marTop w:val="0"/>
      <w:marBottom w:val="0"/>
      <w:divBdr>
        <w:top w:val="none" w:sz="0" w:space="0" w:color="auto"/>
        <w:left w:val="none" w:sz="0" w:space="0" w:color="auto"/>
        <w:bottom w:val="none" w:sz="0" w:space="0" w:color="auto"/>
        <w:right w:val="none" w:sz="0" w:space="0" w:color="auto"/>
      </w:divBdr>
    </w:div>
    <w:div w:id="831338932">
      <w:bodyDiv w:val="1"/>
      <w:marLeft w:val="0"/>
      <w:marRight w:val="0"/>
      <w:marTop w:val="0"/>
      <w:marBottom w:val="0"/>
      <w:divBdr>
        <w:top w:val="none" w:sz="0" w:space="0" w:color="auto"/>
        <w:left w:val="none" w:sz="0" w:space="0" w:color="auto"/>
        <w:bottom w:val="none" w:sz="0" w:space="0" w:color="auto"/>
        <w:right w:val="none" w:sz="0" w:space="0" w:color="auto"/>
      </w:divBdr>
    </w:div>
    <w:div w:id="839350559">
      <w:bodyDiv w:val="1"/>
      <w:marLeft w:val="0"/>
      <w:marRight w:val="0"/>
      <w:marTop w:val="0"/>
      <w:marBottom w:val="0"/>
      <w:divBdr>
        <w:top w:val="none" w:sz="0" w:space="0" w:color="auto"/>
        <w:left w:val="none" w:sz="0" w:space="0" w:color="auto"/>
        <w:bottom w:val="none" w:sz="0" w:space="0" w:color="auto"/>
        <w:right w:val="none" w:sz="0" w:space="0" w:color="auto"/>
      </w:divBdr>
    </w:div>
    <w:div w:id="866721256">
      <w:bodyDiv w:val="1"/>
      <w:marLeft w:val="0"/>
      <w:marRight w:val="0"/>
      <w:marTop w:val="0"/>
      <w:marBottom w:val="0"/>
      <w:divBdr>
        <w:top w:val="none" w:sz="0" w:space="0" w:color="auto"/>
        <w:left w:val="none" w:sz="0" w:space="0" w:color="auto"/>
        <w:bottom w:val="none" w:sz="0" w:space="0" w:color="auto"/>
        <w:right w:val="none" w:sz="0" w:space="0" w:color="auto"/>
      </w:divBdr>
    </w:div>
    <w:div w:id="870651888">
      <w:bodyDiv w:val="1"/>
      <w:marLeft w:val="0"/>
      <w:marRight w:val="0"/>
      <w:marTop w:val="0"/>
      <w:marBottom w:val="0"/>
      <w:divBdr>
        <w:top w:val="none" w:sz="0" w:space="0" w:color="auto"/>
        <w:left w:val="none" w:sz="0" w:space="0" w:color="auto"/>
        <w:bottom w:val="none" w:sz="0" w:space="0" w:color="auto"/>
        <w:right w:val="none" w:sz="0" w:space="0" w:color="auto"/>
      </w:divBdr>
      <w:divsChild>
        <w:div w:id="949974996">
          <w:marLeft w:val="533"/>
          <w:marRight w:val="0"/>
          <w:marTop w:val="120"/>
          <w:marBottom w:val="0"/>
          <w:divBdr>
            <w:top w:val="none" w:sz="0" w:space="0" w:color="auto"/>
            <w:left w:val="none" w:sz="0" w:space="0" w:color="auto"/>
            <w:bottom w:val="none" w:sz="0" w:space="0" w:color="auto"/>
            <w:right w:val="none" w:sz="0" w:space="0" w:color="auto"/>
          </w:divBdr>
        </w:div>
      </w:divsChild>
    </w:div>
    <w:div w:id="872114340">
      <w:bodyDiv w:val="1"/>
      <w:marLeft w:val="0"/>
      <w:marRight w:val="0"/>
      <w:marTop w:val="0"/>
      <w:marBottom w:val="0"/>
      <w:divBdr>
        <w:top w:val="none" w:sz="0" w:space="0" w:color="auto"/>
        <w:left w:val="none" w:sz="0" w:space="0" w:color="auto"/>
        <w:bottom w:val="none" w:sz="0" w:space="0" w:color="auto"/>
        <w:right w:val="none" w:sz="0" w:space="0" w:color="auto"/>
      </w:divBdr>
    </w:div>
    <w:div w:id="885725113">
      <w:bodyDiv w:val="1"/>
      <w:marLeft w:val="0"/>
      <w:marRight w:val="0"/>
      <w:marTop w:val="0"/>
      <w:marBottom w:val="0"/>
      <w:divBdr>
        <w:top w:val="none" w:sz="0" w:space="0" w:color="auto"/>
        <w:left w:val="none" w:sz="0" w:space="0" w:color="auto"/>
        <w:bottom w:val="none" w:sz="0" w:space="0" w:color="auto"/>
        <w:right w:val="none" w:sz="0" w:space="0" w:color="auto"/>
      </w:divBdr>
    </w:div>
    <w:div w:id="916091457">
      <w:bodyDiv w:val="1"/>
      <w:marLeft w:val="0"/>
      <w:marRight w:val="0"/>
      <w:marTop w:val="0"/>
      <w:marBottom w:val="0"/>
      <w:divBdr>
        <w:top w:val="none" w:sz="0" w:space="0" w:color="auto"/>
        <w:left w:val="none" w:sz="0" w:space="0" w:color="auto"/>
        <w:bottom w:val="none" w:sz="0" w:space="0" w:color="auto"/>
        <w:right w:val="none" w:sz="0" w:space="0" w:color="auto"/>
      </w:divBdr>
    </w:div>
    <w:div w:id="931162208">
      <w:bodyDiv w:val="1"/>
      <w:marLeft w:val="0"/>
      <w:marRight w:val="0"/>
      <w:marTop w:val="0"/>
      <w:marBottom w:val="0"/>
      <w:divBdr>
        <w:top w:val="none" w:sz="0" w:space="0" w:color="auto"/>
        <w:left w:val="none" w:sz="0" w:space="0" w:color="auto"/>
        <w:bottom w:val="none" w:sz="0" w:space="0" w:color="auto"/>
        <w:right w:val="none" w:sz="0" w:space="0" w:color="auto"/>
      </w:divBdr>
      <w:divsChild>
        <w:div w:id="1223178686">
          <w:marLeft w:val="0"/>
          <w:marRight w:val="0"/>
          <w:marTop w:val="0"/>
          <w:marBottom w:val="0"/>
          <w:divBdr>
            <w:top w:val="none" w:sz="0" w:space="0" w:color="auto"/>
            <w:left w:val="none" w:sz="0" w:space="0" w:color="auto"/>
            <w:bottom w:val="none" w:sz="0" w:space="0" w:color="auto"/>
            <w:right w:val="none" w:sz="0" w:space="0" w:color="auto"/>
          </w:divBdr>
        </w:div>
      </w:divsChild>
    </w:div>
    <w:div w:id="937643826">
      <w:bodyDiv w:val="1"/>
      <w:marLeft w:val="0"/>
      <w:marRight w:val="0"/>
      <w:marTop w:val="0"/>
      <w:marBottom w:val="0"/>
      <w:divBdr>
        <w:top w:val="none" w:sz="0" w:space="0" w:color="auto"/>
        <w:left w:val="none" w:sz="0" w:space="0" w:color="auto"/>
        <w:bottom w:val="none" w:sz="0" w:space="0" w:color="auto"/>
        <w:right w:val="none" w:sz="0" w:space="0" w:color="auto"/>
      </w:divBdr>
    </w:div>
    <w:div w:id="995649443">
      <w:bodyDiv w:val="1"/>
      <w:marLeft w:val="0"/>
      <w:marRight w:val="0"/>
      <w:marTop w:val="0"/>
      <w:marBottom w:val="0"/>
      <w:divBdr>
        <w:top w:val="none" w:sz="0" w:space="0" w:color="auto"/>
        <w:left w:val="none" w:sz="0" w:space="0" w:color="auto"/>
        <w:bottom w:val="none" w:sz="0" w:space="0" w:color="auto"/>
        <w:right w:val="none" w:sz="0" w:space="0" w:color="auto"/>
      </w:divBdr>
      <w:divsChild>
        <w:div w:id="842208820">
          <w:marLeft w:val="533"/>
          <w:marRight w:val="0"/>
          <w:marTop w:val="120"/>
          <w:marBottom w:val="0"/>
          <w:divBdr>
            <w:top w:val="none" w:sz="0" w:space="0" w:color="auto"/>
            <w:left w:val="none" w:sz="0" w:space="0" w:color="auto"/>
            <w:bottom w:val="none" w:sz="0" w:space="0" w:color="auto"/>
            <w:right w:val="none" w:sz="0" w:space="0" w:color="auto"/>
          </w:divBdr>
        </w:div>
        <w:div w:id="951858792">
          <w:marLeft w:val="533"/>
          <w:marRight w:val="0"/>
          <w:marTop w:val="120"/>
          <w:marBottom w:val="0"/>
          <w:divBdr>
            <w:top w:val="none" w:sz="0" w:space="0" w:color="auto"/>
            <w:left w:val="none" w:sz="0" w:space="0" w:color="auto"/>
            <w:bottom w:val="none" w:sz="0" w:space="0" w:color="auto"/>
            <w:right w:val="none" w:sz="0" w:space="0" w:color="auto"/>
          </w:divBdr>
        </w:div>
      </w:divsChild>
    </w:div>
    <w:div w:id="1008754583">
      <w:bodyDiv w:val="1"/>
      <w:marLeft w:val="0"/>
      <w:marRight w:val="0"/>
      <w:marTop w:val="0"/>
      <w:marBottom w:val="0"/>
      <w:divBdr>
        <w:top w:val="none" w:sz="0" w:space="0" w:color="auto"/>
        <w:left w:val="none" w:sz="0" w:space="0" w:color="auto"/>
        <w:bottom w:val="none" w:sz="0" w:space="0" w:color="auto"/>
        <w:right w:val="none" w:sz="0" w:space="0" w:color="auto"/>
      </w:divBdr>
    </w:div>
    <w:div w:id="1035233045">
      <w:bodyDiv w:val="1"/>
      <w:marLeft w:val="0"/>
      <w:marRight w:val="0"/>
      <w:marTop w:val="0"/>
      <w:marBottom w:val="0"/>
      <w:divBdr>
        <w:top w:val="none" w:sz="0" w:space="0" w:color="auto"/>
        <w:left w:val="none" w:sz="0" w:space="0" w:color="auto"/>
        <w:bottom w:val="none" w:sz="0" w:space="0" w:color="auto"/>
        <w:right w:val="none" w:sz="0" w:space="0" w:color="auto"/>
      </w:divBdr>
    </w:div>
    <w:div w:id="1043362787">
      <w:bodyDiv w:val="1"/>
      <w:marLeft w:val="0"/>
      <w:marRight w:val="0"/>
      <w:marTop w:val="0"/>
      <w:marBottom w:val="0"/>
      <w:divBdr>
        <w:top w:val="none" w:sz="0" w:space="0" w:color="auto"/>
        <w:left w:val="none" w:sz="0" w:space="0" w:color="auto"/>
        <w:bottom w:val="none" w:sz="0" w:space="0" w:color="auto"/>
        <w:right w:val="none" w:sz="0" w:space="0" w:color="auto"/>
      </w:divBdr>
    </w:div>
    <w:div w:id="1064645468">
      <w:bodyDiv w:val="1"/>
      <w:marLeft w:val="0"/>
      <w:marRight w:val="0"/>
      <w:marTop w:val="0"/>
      <w:marBottom w:val="0"/>
      <w:divBdr>
        <w:top w:val="none" w:sz="0" w:space="0" w:color="auto"/>
        <w:left w:val="none" w:sz="0" w:space="0" w:color="auto"/>
        <w:bottom w:val="none" w:sz="0" w:space="0" w:color="auto"/>
        <w:right w:val="none" w:sz="0" w:space="0" w:color="auto"/>
      </w:divBdr>
    </w:div>
    <w:div w:id="1073352238">
      <w:bodyDiv w:val="1"/>
      <w:marLeft w:val="0"/>
      <w:marRight w:val="0"/>
      <w:marTop w:val="0"/>
      <w:marBottom w:val="0"/>
      <w:divBdr>
        <w:top w:val="none" w:sz="0" w:space="0" w:color="auto"/>
        <w:left w:val="none" w:sz="0" w:space="0" w:color="auto"/>
        <w:bottom w:val="none" w:sz="0" w:space="0" w:color="auto"/>
        <w:right w:val="none" w:sz="0" w:space="0" w:color="auto"/>
      </w:divBdr>
      <w:divsChild>
        <w:div w:id="799302574">
          <w:marLeft w:val="0"/>
          <w:marRight w:val="0"/>
          <w:marTop w:val="0"/>
          <w:marBottom w:val="0"/>
          <w:divBdr>
            <w:top w:val="none" w:sz="0" w:space="0" w:color="auto"/>
            <w:left w:val="none" w:sz="0" w:space="0" w:color="auto"/>
            <w:bottom w:val="none" w:sz="0" w:space="0" w:color="auto"/>
            <w:right w:val="none" w:sz="0" w:space="0" w:color="auto"/>
          </w:divBdr>
        </w:div>
      </w:divsChild>
    </w:div>
    <w:div w:id="1080910377">
      <w:bodyDiv w:val="1"/>
      <w:marLeft w:val="0"/>
      <w:marRight w:val="0"/>
      <w:marTop w:val="0"/>
      <w:marBottom w:val="0"/>
      <w:divBdr>
        <w:top w:val="none" w:sz="0" w:space="0" w:color="auto"/>
        <w:left w:val="none" w:sz="0" w:space="0" w:color="auto"/>
        <w:bottom w:val="none" w:sz="0" w:space="0" w:color="auto"/>
        <w:right w:val="none" w:sz="0" w:space="0" w:color="auto"/>
      </w:divBdr>
    </w:div>
    <w:div w:id="1085613295">
      <w:bodyDiv w:val="1"/>
      <w:marLeft w:val="0"/>
      <w:marRight w:val="0"/>
      <w:marTop w:val="0"/>
      <w:marBottom w:val="0"/>
      <w:divBdr>
        <w:top w:val="none" w:sz="0" w:space="0" w:color="auto"/>
        <w:left w:val="none" w:sz="0" w:space="0" w:color="auto"/>
        <w:bottom w:val="none" w:sz="0" w:space="0" w:color="auto"/>
        <w:right w:val="none" w:sz="0" w:space="0" w:color="auto"/>
      </w:divBdr>
    </w:div>
    <w:div w:id="1086150425">
      <w:bodyDiv w:val="1"/>
      <w:marLeft w:val="0"/>
      <w:marRight w:val="0"/>
      <w:marTop w:val="0"/>
      <w:marBottom w:val="0"/>
      <w:divBdr>
        <w:top w:val="none" w:sz="0" w:space="0" w:color="auto"/>
        <w:left w:val="none" w:sz="0" w:space="0" w:color="auto"/>
        <w:bottom w:val="none" w:sz="0" w:space="0" w:color="auto"/>
        <w:right w:val="none" w:sz="0" w:space="0" w:color="auto"/>
      </w:divBdr>
    </w:div>
    <w:div w:id="1105463493">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9765097">
      <w:bodyDiv w:val="1"/>
      <w:marLeft w:val="0"/>
      <w:marRight w:val="0"/>
      <w:marTop w:val="0"/>
      <w:marBottom w:val="0"/>
      <w:divBdr>
        <w:top w:val="none" w:sz="0" w:space="0" w:color="auto"/>
        <w:left w:val="none" w:sz="0" w:space="0" w:color="auto"/>
        <w:bottom w:val="none" w:sz="0" w:space="0" w:color="auto"/>
        <w:right w:val="none" w:sz="0" w:space="0" w:color="auto"/>
      </w:divBdr>
    </w:div>
    <w:div w:id="1138767164">
      <w:bodyDiv w:val="1"/>
      <w:marLeft w:val="0"/>
      <w:marRight w:val="0"/>
      <w:marTop w:val="0"/>
      <w:marBottom w:val="0"/>
      <w:divBdr>
        <w:top w:val="none" w:sz="0" w:space="0" w:color="auto"/>
        <w:left w:val="none" w:sz="0" w:space="0" w:color="auto"/>
        <w:bottom w:val="none" w:sz="0" w:space="0" w:color="auto"/>
        <w:right w:val="none" w:sz="0" w:space="0" w:color="auto"/>
      </w:divBdr>
    </w:div>
    <w:div w:id="1159541317">
      <w:bodyDiv w:val="1"/>
      <w:marLeft w:val="0"/>
      <w:marRight w:val="0"/>
      <w:marTop w:val="0"/>
      <w:marBottom w:val="0"/>
      <w:divBdr>
        <w:top w:val="none" w:sz="0" w:space="0" w:color="auto"/>
        <w:left w:val="none" w:sz="0" w:space="0" w:color="auto"/>
        <w:bottom w:val="none" w:sz="0" w:space="0" w:color="auto"/>
        <w:right w:val="none" w:sz="0" w:space="0" w:color="auto"/>
      </w:divBdr>
    </w:div>
    <w:div w:id="1184172945">
      <w:bodyDiv w:val="1"/>
      <w:marLeft w:val="0"/>
      <w:marRight w:val="0"/>
      <w:marTop w:val="0"/>
      <w:marBottom w:val="0"/>
      <w:divBdr>
        <w:top w:val="none" w:sz="0" w:space="0" w:color="auto"/>
        <w:left w:val="none" w:sz="0" w:space="0" w:color="auto"/>
        <w:bottom w:val="none" w:sz="0" w:space="0" w:color="auto"/>
        <w:right w:val="none" w:sz="0" w:space="0" w:color="auto"/>
      </w:divBdr>
    </w:div>
    <w:div w:id="1207570485">
      <w:bodyDiv w:val="1"/>
      <w:marLeft w:val="0"/>
      <w:marRight w:val="0"/>
      <w:marTop w:val="0"/>
      <w:marBottom w:val="0"/>
      <w:divBdr>
        <w:top w:val="none" w:sz="0" w:space="0" w:color="auto"/>
        <w:left w:val="none" w:sz="0" w:space="0" w:color="auto"/>
        <w:bottom w:val="none" w:sz="0" w:space="0" w:color="auto"/>
        <w:right w:val="none" w:sz="0" w:space="0" w:color="auto"/>
      </w:divBdr>
    </w:div>
    <w:div w:id="1280796680">
      <w:bodyDiv w:val="1"/>
      <w:marLeft w:val="0"/>
      <w:marRight w:val="0"/>
      <w:marTop w:val="0"/>
      <w:marBottom w:val="0"/>
      <w:divBdr>
        <w:top w:val="none" w:sz="0" w:space="0" w:color="auto"/>
        <w:left w:val="none" w:sz="0" w:space="0" w:color="auto"/>
        <w:bottom w:val="none" w:sz="0" w:space="0" w:color="auto"/>
        <w:right w:val="none" w:sz="0" w:space="0" w:color="auto"/>
      </w:divBdr>
    </w:div>
    <w:div w:id="1298413024">
      <w:bodyDiv w:val="1"/>
      <w:marLeft w:val="0"/>
      <w:marRight w:val="0"/>
      <w:marTop w:val="0"/>
      <w:marBottom w:val="0"/>
      <w:divBdr>
        <w:top w:val="none" w:sz="0" w:space="0" w:color="auto"/>
        <w:left w:val="none" w:sz="0" w:space="0" w:color="auto"/>
        <w:bottom w:val="none" w:sz="0" w:space="0" w:color="auto"/>
        <w:right w:val="none" w:sz="0" w:space="0" w:color="auto"/>
      </w:divBdr>
      <w:divsChild>
        <w:div w:id="1017848379">
          <w:marLeft w:val="533"/>
          <w:marRight w:val="0"/>
          <w:marTop w:val="120"/>
          <w:marBottom w:val="0"/>
          <w:divBdr>
            <w:top w:val="none" w:sz="0" w:space="0" w:color="auto"/>
            <w:left w:val="none" w:sz="0" w:space="0" w:color="auto"/>
            <w:bottom w:val="none" w:sz="0" w:space="0" w:color="auto"/>
            <w:right w:val="none" w:sz="0" w:space="0" w:color="auto"/>
          </w:divBdr>
        </w:div>
      </w:divsChild>
    </w:div>
    <w:div w:id="1344165116">
      <w:bodyDiv w:val="1"/>
      <w:marLeft w:val="0"/>
      <w:marRight w:val="0"/>
      <w:marTop w:val="0"/>
      <w:marBottom w:val="0"/>
      <w:divBdr>
        <w:top w:val="none" w:sz="0" w:space="0" w:color="auto"/>
        <w:left w:val="none" w:sz="0" w:space="0" w:color="auto"/>
        <w:bottom w:val="none" w:sz="0" w:space="0" w:color="auto"/>
        <w:right w:val="none" w:sz="0" w:space="0" w:color="auto"/>
      </w:divBdr>
    </w:div>
    <w:div w:id="1347027026">
      <w:bodyDiv w:val="1"/>
      <w:marLeft w:val="0"/>
      <w:marRight w:val="0"/>
      <w:marTop w:val="0"/>
      <w:marBottom w:val="0"/>
      <w:divBdr>
        <w:top w:val="none" w:sz="0" w:space="0" w:color="auto"/>
        <w:left w:val="none" w:sz="0" w:space="0" w:color="auto"/>
        <w:bottom w:val="none" w:sz="0" w:space="0" w:color="auto"/>
        <w:right w:val="none" w:sz="0" w:space="0" w:color="auto"/>
      </w:divBdr>
    </w:div>
    <w:div w:id="1371341028">
      <w:bodyDiv w:val="1"/>
      <w:marLeft w:val="0"/>
      <w:marRight w:val="0"/>
      <w:marTop w:val="0"/>
      <w:marBottom w:val="0"/>
      <w:divBdr>
        <w:top w:val="none" w:sz="0" w:space="0" w:color="auto"/>
        <w:left w:val="none" w:sz="0" w:space="0" w:color="auto"/>
        <w:bottom w:val="none" w:sz="0" w:space="0" w:color="auto"/>
        <w:right w:val="none" w:sz="0" w:space="0" w:color="auto"/>
      </w:divBdr>
    </w:div>
    <w:div w:id="1389497229">
      <w:bodyDiv w:val="1"/>
      <w:marLeft w:val="0"/>
      <w:marRight w:val="0"/>
      <w:marTop w:val="0"/>
      <w:marBottom w:val="0"/>
      <w:divBdr>
        <w:top w:val="none" w:sz="0" w:space="0" w:color="auto"/>
        <w:left w:val="none" w:sz="0" w:space="0" w:color="auto"/>
        <w:bottom w:val="none" w:sz="0" w:space="0" w:color="auto"/>
        <w:right w:val="none" w:sz="0" w:space="0" w:color="auto"/>
      </w:divBdr>
    </w:div>
    <w:div w:id="1406148580">
      <w:bodyDiv w:val="1"/>
      <w:marLeft w:val="0"/>
      <w:marRight w:val="0"/>
      <w:marTop w:val="0"/>
      <w:marBottom w:val="0"/>
      <w:divBdr>
        <w:top w:val="none" w:sz="0" w:space="0" w:color="auto"/>
        <w:left w:val="none" w:sz="0" w:space="0" w:color="auto"/>
        <w:bottom w:val="none" w:sz="0" w:space="0" w:color="auto"/>
        <w:right w:val="none" w:sz="0" w:space="0" w:color="auto"/>
      </w:divBdr>
      <w:divsChild>
        <w:div w:id="2091074360">
          <w:marLeft w:val="533"/>
          <w:marRight w:val="0"/>
          <w:marTop w:val="120"/>
          <w:marBottom w:val="0"/>
          <w:divBdr>
            <w:top w:val="none" w:sz="0" w:space="0" w:color="auto"/>
            <w:left w:val="none" w:sz="0" w:space="0" w:color="auto"/>
            <w:bottom w:val="none" w:sz="0" w:space="0" w:color="auto"/>
            <w:right w:val="none" w:sz="0" w:space="0" w:color="auto"/>
          </w:divBdr>
        </w:div>
      </w:divsChild>
    </w:div>
    <w:div w:id="1503739994">
      <w:bodyDiv w:val="1"/>
      <w:marLeft w:val="0"/>
      <w:marRight w:val="0"/>
      <w:marTop w:val="0"/>
      <w:marBottom w:val="0"/>
      <w:divBdr>
        <w:top w:val="none" w:sz="0" w:space="0" w:color="auto"/>
        <w:left w:val="none" w:sz="0" w:space="0" w:color="auto"/>
        <w:bottom w:val="none" w:sz="0" w:space="0" w:color="auto"/>
        <w:right w:val="none" w:sz="0" w:space="0" w:color="auto"/>
      </w:divBdr>
    </w:div>
    <w:div w:id="1525437365">
      <w:bodyDiv w:val="1"/>
      <w:marLeft w:val="0"/>
      <w:marRight w:val="0"/>
      <w:marTop w:val="0"/>
      <w:marBottom w:val="0"/>
      <w:divBdr>
        <w:top w:val="none" w:sz="0" w:space="0" w:color="auto"/>
        <w:left w:val="none" w:sz="0" w:space="0" w:color="auto"/>
        <w:bottom w:val="none" w:sz="0" w:space="0" w:color="auto"/>
        <w:right w:val="none" w:sz="0" w:space="0" w:color="auto"/>
      </w:divBdr>
    </w:div>
    <w:div w:id="1533687695">
      <w:bodyDiv w:val="1"/>
      <w:marLeft w:val="0"/>
      <w:marRight w:val="0"/>
      <w:marTop w:val="0"/>
      <w:marBottom w:val="0"/>
      <w:divBdr>
        <w:top w:val="none" w:sz="0" w:space="0" w:color="auto"/>
        <w:left w:val="none" w:sz="0" w:space="0" w:color="auto"/>
        <w:bottom w:val="none" w:sz="0" w:space="0" w:color="auto"/>
        <w:right w:val="none" w:sz="0" w:space="0" w:color="auto"/>
      </w:divBdr>
    </w:div>
    <w:div w:id="1554346420">
      <w:bodyDiv w:val="1"/>
      <w:marLeft w:val="0"/>
      <w:marRight w:val="0"/>
      <w:marTop w:val="0"/>
      <w:marBottom w:val="0"/>
      <w:divBdr>
        <w:top w:val="none" w:sz="0" w:space="0" w:color="auto"/>
        <w:left w:val="none" w:sz="0" w:space="0" w:color="auto"/>
        <w:bottom w:val="none" w:sz="0" w:space="0" w:color="auto"/>
        <w:right w:val="none" w:sz="0" w:space="0" w:color="auto"/>
      </w:divBdr>
    </w:div>
    <w:div w:id="1567452836">
      <w:bodyDiv w:val="1"/>
      <w:marLeft w:val="0"/>
      <w:marRight w:val="0"/>
      <w:marTop w:val="0"/>
      <w:marBottom w:val="0"/>
      <w:divBdr>
        <w:top w:val="none" w:sz="0" w:space="0" w:color="auto"/>
        <w:left w:val="none" w:sz="0" w:space="0" w:color="auto"/>
        <w:bottom w:val="none" w:sz="0" w:space="0" w:color="auto"/>
        <w:right w:val="none" w:sz="0" w:space="0" w:color="auto"/>
      </w:divBdr>
    </w:div>
    <w:div w:id="1587768524">
      <w:bodyDiv w:val="1"/>
      <w:marLeft w:val="0"/>
      <w:marRight w:val="0"/>
      <w:marTop w:val="0"/>
      <w:marBottom w:val="0"/>
      <w:divBdr>
        <w:top w:val="none" w:sz="0" w:space="0" w:color="auto"/>
        <w:left w:val="none" w:sz="0" w:space="0" w:color="auto"/>
        <w:bottom w:val="none" w:sz="0" w:space="0" w:color="auto"/>
        <w:right w:val="none" w:sz="0" w:space="0" w:color="auto"/>
      </w:divBdr>
    </w:div>
    <w:div w:id="1589848901">
      <w:bodyDiv w:val="1"/>
      <w:marLeft w:val="0"/>
      <w:marRight w:val="0"/>
      <w:marTop w:val="0"/>
      <w:marBottom w:val="0"/>
      <w:divBdr>
        <w:top w:val="none" w:sz="0" w:space="0" w:color="auto"/>
        <w:left w:val="none" w:sz="0" w:space="0" w:color="auto"/>
        <w:bottom w:val="none" w:sz="0" w:space="0" w:color="auto"/>
        <w:right w:val="none" w:sz="0" w:space="0" w:color="auto"/>
      </w:divBdr>
    </w:div>
    <w:div w:id="1607690740">
      <w:bodyDiv w:val="1"/>
      <w:marLeft w:val="0"/>
      <w:marRight w:val="0"/>
      <w:marTop w:val="0"/>
      <w:marBottom w:val="0"/>
      <w:divBdr>
        <w:top w:val="none" w:sz="0" w:space="0" w:color="auto"/>
        <w:left w:val="none" w:sz="0" w:space="0" w:color="auto"/>
        <w:bottom w:val="none" w:sz="0" w:space="0" w:color="auto"/>
        <w:right w:val="none" w:sz="0" w:space="0" w:color="auto"/>
      </w:divBdr>
    </w:div>
    <w:div w:id="1643121107">
      <w:bodyDiv w:val="1"/>
      <w:marLeft w:val="0"/>
      <w:marRight w:val="0"/>
      <w:marTop w:val="0"/>
      <w:marBottom w:val="0"/>
      <w:divBdr>
        <w:top w:val="none" w:sz="0" w:space="0" w:color="auto"/>
        <w:left w:val="none" w:sz="0" w:space="0" w:color="auto"/>
        <w:bottom w:val="none" w:sz="0" w:space="0" w:color="auto"/>
        <w:right w:val="none" w:sz="0" w:space="0" w:color="auto"/>
      </w:divBdr>
    </w:div>
    <w:div w:id="1689597116">
      <w:bodyDiv w:val="1"/>
      <w:marLeft w:val="0"/>
      <w:marRight w:val="0"/>
      <w:marTop w:val="0"/>
      <w:marBottom w:val="0"/>
      <w:divBdr>
        <w:top w:val="none" w:sz="0" w:space="0" w:color="auto"/>
        <w:left w:val="none" w:sz="0" w:space="0" w:color="auto"/>
        <w:bottom w:val="none" w:sz="0" w:space="0" w:color="auto"/>
        <w:right w:val="none" w:sz="0" w:space="0" w:color="auto"/>
      </w:divBdr>
    </w:div>
    <w:div w:id="1715813210">
      <w:bodyDiv w:val="1"/>
      <w:marLeft w:val="0"/>
      <w:marRight w:val="0"/>
      <w:marTop w:val="0"/>
      <w:marBottom w:val="0"/>
      <w:divBdr>
        <w:top w:val="none" w:sz="0" w:space="0" w:color="auto"/>
        <w:left w:val="none" w:sz="0" w:space="0" w:color="auto"/>
        <w:bottom w:val="none" w:sz="0" w:space="0" w:color="auto"/>
        <w:right w:val="none" w:sz="0" w:space="0" w:color="auto"/>
      </w:divBdr>
    </w:div>
    <w:div w:id="1768649751">
      <w:bodyDiv w:val="1"/>
      <w:marLeft w:val="0"/>
      <w:marRight w:val="0"/>
      <w:marTop w:val="0"/>
      <w:marBottom w:val="0"/>
      <w:divBdr>
        <w:top w:val="none" w:sz="0" w:space="0" w:color="auto"/>
        <w:left w:val="none" w:sz="0" w:space="0" w:color="auto"/>
        <w:bottom w:val="none" w:sz="0" w:space="0" w:color="auto"/>
        <w:right w:val="none" w:sz="0" w:space="0" w:color="auto"/>
      </w:divBdr>
    </w:div>
    <w:div w:id="1778795599">
      <w:bodyDiv w:val="1"/>
      <w:marLeft w:val="0"/>
      <w:marRight w:val="0"/>
      <w:marTop w:val="0"/>
      <w:marBottom w:val="0"/>
      <w:divBdr>
        <w:top w:val="none" w:sz="0" w:space="0" w:color="auto"/>
        <w:left w:val="none" w:sz="0" w:space="0" w:color="auto"/>
        <w:bottom w:val="none" w:sz="0" w:space="0" w:color="auto"/>
        <w:right w:val="none" w:sz="0" w:space="0" w:color="auto"/>
      </w:divBdr>
    </w:div>
    <w:div w:id="1792163722">
      <w:bodyDiv w:val="1"/>
      <w:marLeft w:val="0"/>
      <w:marRight w:val="0"/>
      <w:marTop w:val="0"/>
      <w:marBottom w:val="0"/>
      <w:divBdr>
        <w:top w:val="none" w:sz="0" w:space="0" w:color="auto"/>
        <w:left w:val="none" w:sz="0" w:space="0" w:color="auto"/>
        <w:bottom w:val="none" w:sz="0" w:space="0" w:color="auto"/>
        <w:right w:val="none" w:sz="0" w:space="0" w:color="auto"/>
      </w:divBdr>
    </w:div>
    <w:div w:id="1802070609">
      <w:bodyDiv w:val="1"/>
      <w:marLeft w:val="0"/>
      <w:marRight w:val="0"/>
      <w:marTop w:val="0"/>
      <w:marBottom w:val="0"/>
      <w:divBdr>
        <w:top w:val="none" w:sz="0" w:space="0" w:color="auto"/>
        <w:left w:val="none" w:sz="0" w:space="0" w:color="auto"/>
        <w:bottom w:val="none" w:sz="0" w:space="0" w:color="auto"/>
        <w:right w:val="none" w:sz="0" w:space="0" w:color="auto"/>
      </w:divBdr>
    </w:div>
    <w:div w:id="1810707997">
      <w:bodyDiv w:val="1"/>
      <w:marLeft w:val="0"/>
      <w:marRight w:val="0"/>
      <w:marTop w:val="0"/>
      <w:marBottom w:val="0"/>
      <w:divBdr>
        <w:top w:val="none" w:sz="0" w:space="0" w:color="auto"/>
        <w:left w:val="none" w:sz="0" w:space="0" w:color="auto"/>
        <w:bottom w:val="none" w:sz="0" w:space="0" w:color="auto"/>
        <w:right w:val="none" w:sz="0" w:space="0" w:color="auto"/>
      </w:divBdr>
    </w:div>
    <w:div w:id="1814761323">
      <w:bodyDiv w:val="1"/>
      <w:marLeft w:val="0"/>
      <w:marRight w:val="0"/>
      <w:marTop w:val="0"/>
      <w:marBottom w:val="0"/>
      <w:divBdr>
        <w:top w:val="none" w:sz="0" w:space="0" w:color="auto"/>
        <w:left w:val="none" w:sz="0" w:space="0" w:color="auto"/>
        <w:bottom w:val="none" w:sz="0" w:space="0" w:color="auto"/>
        <w:right w:val="none" w:sz="0" w:space="0" w:color="auto"/>
      </w:divBdr>
    </w:div>
    <w:div w:id="1816945865">
      <w:bodyDiv w:val="1"/>
      <w:marLeft w:val="0"/>
      <w:marRight w:val="0"/>
      <w:marTop w:val="0"/>
      <w:marBottom w:val="0"/>
      <w:divBdr>
        <w:top w:val="none" w:sz="0" w:space="0" w:color="auto"/>
        <w:left w:val="none" w:sz="0" w:space="0" w:color="auto"/>
        <w:bottom w:val="none" w:sz="0" w:space="0" w:color="auto"/>
        <w:right w:val="none" w:sz="0" w:space="0" w:color="auto"/>
      </w:divBdr>
    </w:div>
    <w:div w:id="1819304187">
      <w:bodyDiv w:val="1"/>
      <w:marLeft w:val="0"/>
      <w:marRight w:val="0"/>
      <w:marTop w:val="0"/>
      <w:marBottom w:val="0"/>
      <w:divBdr>
        <w:top w:val="none" w:sz="0" w:space="0" w:color="auto"/>
        <w:left w:val="none" w:sz="0" w:space="0" w:color="auto"/>
        <w:bottom w:val="none" w:sz="0" w:space="0" w:color="auto"/>
        <w:right w:val="none" w:sz="0" w:space="0" w:color="auto"/>
      </w:divBdr>
    </w:div>
    <w:div w:id="1827938263">
      <w:bodyDiv w:val="1"/>
      <w:marLeft w:val="0"/>
      <w:marRight w:val="0"/>
      <w:marTop w:val="0"/>
      <w:marBottom w:val="0"/>
      <w:divBdr>
        <w:top w:val="none" w:sz="0" w:space="0" w:color="auto"/>
        <w:left w:val="none" w:sz="0" w:space="0" w:color="auto"/>
        <w:bottom w:val="none" w:sz="0" w:space="0" w:color="auto"/>
        <w:right w:val="none" w:sz="0" w:space="0" w:color="auto"/>
      </w:divBdr>
    </w:div>
    <w:div w:id="1844273121">
      <w:bodyDiv w:val="1"/>
      <w:marLeft w:val="0"/>
      <w:marRight w:val="0"/>
      <w:marTop w:val="0"/>
      <w:marBottom w:val="0"/>
      <w:divBdr>
        <w:top w:val="none" w:sz="0" w:space="0" w:color="auto"/>
        <w:left w:val="none" w:sz="0" w:space="0" w:color="auto"/>
        <w:bottom w:val="none" w:sz="0" w:space="0" w:color="auto"/>
        <w:right w:val="none" w:sz="0" w:space="0" w:color="auto"/>
      </w:divBdr>
    </w:div>
    <w:div w:id="1879973795">
      <w:bodyDiv w:val="1"/>
      <w:marLeft w:val="0"/>
      <w:marRight w:val="0"/>
      <w:marTop w:val="0"/>
      <w:marBottom w:val="0"/>
      <w:divBdr>
        <w:top w:val="none" w:sz="0" w:space="0" w:color="auto"/>
        <w:left w:val="none" w:sz="0" w:space="0" w:color="auto"/>
        <w:bottom w:val="none" w:sz="0" w:space="0" w:color="auto"/>
        <w:right w:val="none" w:sz="0" w:space="0" w:color="auto"/>
      </w:divBdr>
    </w:div>
    <w:div w:id="1904098233">
      <w:bodyDiv w:val="1"/>
      <w:marLeft w:val="0"/>
      <w:marRight w:val="0"/>
      <w:marTop w:val="0"/>
      <w:marBottom w:val="0"/>
      <w:divBdr>
        <w:top w:val="none" w:sz="0" w:space="0" w:color="auto"/>
        <w:left w:val="none" w:sz="0" w:space="0" w:color="auto"/>
        <w:bottom w:val="none" w:sz="0" w:space="0" w:color="auto"/>
        <w:right w:val="none" w:sz="0" w:space="0" w:color="auto"/>
      </w:divBdr>
      <w:divsChild>
        <w:div w:id="369652213">
          <w:marLeft w:val="533"/>
          <w:marRight w:val="0"/>
          <w:marTop w:val="120"/>
          <w:marBottom w:val="0"/>
          <w:divBdr>
            <w:top w:val="none" w:sz="0" w:space="0" w:color="auto"/>
            <w:left w:val="none" w:sz="0" w:space="0" w:color="auto"/>
            <w:bottom w:val="none" w:sz="0" w:space="0" w:color="auto"/>
            <w:right w:val="none" w:sz="0" w:space="0" w:color="auto"/>
          </w:divBdr>
        </w:div>
      </w:divsChild>
    </w:div>
    <w:div w:id="1908686704">
      <w:bodyDiv w:val="1"/>
      <w:marLeft w:val="0"/>
      <w:marRight w:val="0"/>
      <w:marTop w:val="0"/>
      <w:marBottom w:val="0"/>
      <w:divBdr>
        <w:top w:val="none" w:sz="0" w:space="0" w:color="auto"/>
        <w:left w:val="none" w:sz="0" w:space="0" w:color="auto"/>
        <w:bottom w:val="none" w:sz="0" w:space="0" w:color="auto"/>
        <w:right w:val="none" w:sz="0" w:space="0" w:color="auto"/>
      </w:divBdr>
    </w:div>
    <w:div w:id="1929970459">
      <w:bodyDiv w:val="1"/>
      <w:marLeft w:val="0"/>
      <w:marRight w:val="0"/>
      <w:marTop w:val="0"/>
      <w:marBottom w:val="0"/>
      <w:divBdr>
        <w:top w:val="none" w:sz="0" w:space="0" w:color="auto"/>
        <w:left w:val="none" w:sz="0" w:space="0" w:color="auto"/>
        <w:bottom w:val="none" w:sz="0" w:space="0" w:color="auto"/>
        <w:right w:val="none" w:sz="0" w:space="0" w:color="auto"/>
      </w:divBdr>
    </w:div>
    <w:div w:id="1946769948">
      <w:bodyDiv w:val="1"/>
      <w:marLeft w:val="0"/>
      <w:marRight w:val="0"/>
      <w:marTop w:val="0"/>
      <w:marBottom w:val="0"/>
      <w:divBdr>
        <w:top w:val="none" w:sz="0" w:space="0" w:color="auto"/>
        <w:left w:val="none" w:sz="0" w:space="0" w:color="auto"/>
        <w:bottom w:val="none" w:sz="0" w:space="0" w:color="auto"/>
        <w:right w:val="none" w:sz="0" w:space="0" w:color="auto"/>
      </w:divBdr>
    </w:div>
    <w:div w:id="1964118590">
      <w:bodyDiv w:val="1"/>
      <w:marLeft w:val="0"/>
      <w:marRight w:val="0"/>
      <w:marTop w:val="0"/>
      <w:marBottom w:val="0"/>
      <w:divBdr>
        <w:top w:val="none" w:sz="0" w:space="0" w:color="auto"/>
        <w:left w:val="none" w:sz="0" w:space="0" w:color="auto"/>
        <w:bottom w:val="none" w:sz="0" w:space="0" w:color="auto"/>
        <w:right w:val="none" w:sz="0" w:space="0" w:color="auto"/>
      </w:divBdr>
      <w:divsChild>
        <w:div w:id="2129353941">
          <w:marLeft w:val="533"/>
          <w:marRight w:val="0"/>
          <w:marTop w:val="120"/>
          <w:marBottom w:val="0"/>
          <w:divBdr>
            <w:top w:val="none" w:sz="0" w:space="0" w:color="auto"/>
            <w:left w:val="none" w:sz="0" w:space="0" w:color="auto"/>
            <w:bottom w:val="none" w:sz="0" w:space="0" w:color="auto"/>
            <w:right w:val="none" w:sz="0" w:space="0" w:color="auto"/>
          </w:divBdr>
        </w:div>
      </w:divsChild>
    </w:div>
    <w:div w:id="1971666467">
      <w:bodyDiv w:val="1"/>
      <w:marLeft w:val="0"/>
      <w:marRight w:val="0"/>
      <w:marTop w:val="0"/>
      <w:marBottom w:val="0"/>
      <w:divBdr>
        <w:top w:val="none" w:sz="0" w:space="0" w:color="auto"/>
        <w:left w:val="none" w:sz="0" w:space="0" w:color="auto"/>
        <w:bottom w:val="none" w:sz="0" w:space="0" w:color="auto"/>
        <w:right w:val="none" w:sz="0" w:space="0" w:color="auto"/>
      </w:divBdr>
    </w:div>
    <w:div w:id="1980376270">
      <w:bodyDiv w:val="1"/>
      <w:marLeft w:val="0"/>
      <w:marRight w:val="0"/>
      <w:marTop w:val="0"/>
      <w:marBottom w:val="0"/>
      <w:divBdr>
        <w:top w:val="none" w:sz="0" w:space="0" w:color="auto"/>
        <w:left w:val="none" w:sz="0" w:space="0" w:color="auto"/>
        <w:bottom w:val="none" w:sz="0" w:space="0" w:color="auto"/>
        <w:right w:val="none" w:sz="0" w:space="0" w:color="auto"/>
      </w:divBdr>
    </w:div>
    <w:div w:id="2011062938">
      <w:bodyDiv w:val="1"/>
      <w:marLeft w:val="0"/>
      <w:marRight w:val="0"/>
      <w:marTop w:val="0"/>
      <w:marBottom w:val="0"/>
      <w:divBdr>
        <w:top w:val="none" w:sz="0" w:space="0" w:color="auto"/>
        <w:left w:val="none" w:sz="0" w:space="0" w:color="auto"/>
        <w:bottom w:val="none" w:sz="0" w:space="0" w:color="auto"/>
        <w:right w:val="none" w:sz="0" w:space="0" w:color="auto"/>
      </w:divBdr>
      <w:divsChild>
        <w:div w:id="750197585">
          <w:marLeft w:val="533"/>
          <w:marRight w:val="0"/>
          <w:marTop w:val="120"/>
          <w:marBottom w:val="0"/>
          <w:divBdr>
            <w:top w:val="none" w:sz="0" w:space="0" w:color="auto"/>
            <w:left w:val="none" w:sz="0" w:space="0" w:color="auto"/>
            <w:bottom w:val="none" w:sz="0" w:space="0" w:color="auto"/>
            <w:right w:val="none" w:sz="0" w:space="0" w:color="auto"/>
          </w:divBdr>
        </w:div>
      </w:divsChild>
    </w:div>
    <w:div w:id="2029015173">
      <w:bodyDiv w:val="1"/>
      <w:marLeft w:val="0"/>
      <w:marRight w:val="0"/>
      <w:marTop w:val="0"/>
      <w:marBottom w:val="0"/>
      <w:divBdr>
        <w:top w:val="none" w:sz="0" w:space="0" w:color="auto"/>
        <w:left w:val="none" w:sz="0" w:space="0" w:color="auto"/>
        <w:bottom w:val="none" w:sz="0" w:space="0" w:color="auto"/>
        <w:right w:val="none" w:sz="0" w:space="0" w:color="auto"/>
      </w:divBdr>
    </w:div>
    <w:div w:id="2045788401">
      <w:bodyDiv w:val="1"/>
      <w:marLeft w:val="0"/>
      <w:marRight w:val="0"/>
      <w:marTop w:val="0"/>
      <w:marBottom w:val="0"/>
      <w:divBdr>
        <w:top w:val="none" w:sz="0" w:space="0" w:color="auto"/>
        <w:left w:val="none" w:sz="0" w:space="0" w:color="auto"/>
        <w:bottom w:val="none" w:sz="0" w:space="0" w:color="auto"/>
        <w:right w:val="none" w:sz="0" w:space="0" w:color="auto"/>
      </w:divBdr>
    </w:div>
    <w:div w:id="2062752289">
      <w:bodyDiv w:val="1"/>
      <w:marLeft w:val="0"/>
      <w:marRight w:val="0"/>
      <w:marTop w:val="0"/>
      <w:marBottom w:val="0"/>
      <w:divBdr>
        <w:top w:val="none" w:sz="0" w:space="0" w:color="auto"/>
        <w:left w:val="none" w:sz="0" w:space="0" w:color="auto"/>
        <w:bottom w:val="none" w:sz="0" w:space="0" w:color="auto"/>
        <w:right w:val="none" w:sz="0" w:space="0" w:color="auto"/>
      </w:divBdr>
      <w:divsChild>
        <w:div w:id="840705970">
          <w:marLeft w:val="0"/>
          <w:marRight w:val="0"/>
          <w:marTop w:val="0"/>
          <w:marBottom w:val="0"/>
          <w:divBdr>
            <w:top w:val="none" w:sz="0" w:space="0" w:color="auto"/>
            <w:left w:val="none" w:sz="0" w:space="0" w:color="auto"/>
            <w:bottom w:val="none" w:sz="0" w:space="0" w:color="auto"/>
            <w:right w:val="none" w:sz="0" w:space="0" w:color="auto"/>
          </w:divBdr>
        </w:div>
      </w:divsChild>
    </w:div>
    <w:div w:id="2071031973">
      <w:bodyDiv w:val="1"/>
      <w:marLeft w:val="0"/>
      <w:marRight w:val="0"/>
      <w:marTop w:val="0"/>
      <w:marBottom w:val="0"/>
      <w:divBdr>
        <w:top w:val="none" w:sz="0" w:space="0" w:color="auto"/>
        <w:left w:val="none" w:sz="0" w:space="0" w:color="auto"/>
        <w:bottom w:val="none" w:sz="0" w:space="0" w:color="auto"/>
        <w:right w:val="none" w:sz="0" w:space="0" w:color="auto"/>
      </w:divBdr>
    </w:div>
    <w:div w:id="2072653167">
      <w:bodyDiv w:val="1"/>
      <w:marLeft w:val="0"/>
      <w:marRight w:val="0"/>
      <w:marTop w:val="0"/>
      <w:marBottom w:val="0"/>
      <w:divBdr>
        <w:top w:val="none" w:sz="0" w:space="0" w:color="auto"/>
        <w:left w:val="none" w:sz="0" w:space="0" w:color="auto"/>
        <w:bottom w:val="none" w:sz="0" w:space="0" w:color="auto"/>
        <w:right w:val="none" w:sz="0" w:space="0" w:color="auto"/>
      </w:divBdr>
    </w:div>
    <w:div w:id="2077632041">
      <w:bodyDiv w:val="1"/>
      <w:marLeft w:val="0"/>
      <w:marRight w:val="0"/>
      <w:marTop w:val="0"/>
      <w:marBottom w:val="0"/>
      <w:divBdr>
        <w:top w:val="none" w:sz="0" w:space="0" w:color="auto"/>
        <w:left w:val="none" w:sz="0" w:space="0" w:color="auto"/>
        <w:bottom w:val="none" w:sz="0" w:space="0" w:color="auto"/>
        <w:right w:val="none" w:sz="0" w:space="0" w:color="auto"/>
      </w:divBdr>
    </w:div>
    <w:div w:id="2077891924">
      <w:bodyDiv w:val="1"/>
      <w:marLeft w:val="0"/>
      <w:marRight w:val="0"/>
      <w:marTop w:val="0"/>
      <w:marBottom w:val="0"/>
      <w:divBdr>
        <w:top w:val="none" w:sz="0" w:space="0" w:color="auto"/>
        <w:left w:val="none" w:sz="0" w:space="0" w:color="auto"/>
        <w:bottom w:val="none" w:sz="0" w:space="0" w:color="auto"/>
        <w:right w:val="none" w:sz="0" w:space="0" w:color="auto"/>
      </w:divBdr>
    </w:div>
    <w:div w:id="2103530604">
      <w:bodyDiv w:val="1"/>
      <w:marLeft w:val="0"/>
      <w:marRight w:val="0"/>
      <w:marTop w:val="0"/>
      <w:marBottom w:val="0"/>
      <w:divBdr>
        <w:top w:val="none" w:sz="0" w:space="0" w:color="auto"/>
        <w:left w:val="none" w:sz="0" w:space="0" w:color="auto"/>
        <w:bottom w:val="none" w:sz="0" w:space="0" w:color="auto"/>
        <w:right w:val="none" w:sz="0" w:space="0" w:color="auto"/>
      </w:divBdr>
      <w:divsChild>
        <w:div w:id="727412153">
          <w:marLeft w:val="533"/>
          <w:marRight w:val="0"/>
          <w:marTop w:val="120"/>
          <w:marBottom w:val="0"/>
          <w:divBdr>
            <w:top w:val="none" w:sz="0" w:space="0" w:color="auto"/>
            <w:left w:val="none" w:sz="0" w:space="0" w:color="auto"/>
            <w:bottom w:val="none" w:sz="0" w:space="0" w:color="auto"/>
            <w:right w:val="none" w:sz="0" w:space="0" w:color="auto"/>
          </w:divBdr>
        </w:div>
      </w:divsChild>
    </w:div>
    <w:div w:id="2109235321">
      <w:bodyDiv w:val="1"/>
      <w:marLeft w:val="0"/>
      <w:marRight w:val="0"/>
      <w:marTop w:val="0"/>
      <w:marBottom w:val="0"/>
      <w:divBdr>
        <w:top w:val="none" w:sz="0" w:space="0" w:color="auto"/>
        <w:left w:val="none" w:sz="0" w:space="0" w:color="auto"/>
        <w:bottom w:val="none" w:sz="0" w:space="0" w:color="auto"/>
        <w:right w:val="none" w:sz="0" w:space="0" w:color="auto"/>
      </w:divBdr>
      <w:divsChild>
        <w:div w:id="330455766">
          <w:marLeft w:val="0"/>
          <w:marRight w:val="0"/>
          <w:marTop w:val="0"/>
          <w:marBottom w:val="0"/>
          <w:divBdr>
            <w:top w:val="none" w:sz="0" w:space="0" w:color="auto"/>
            <w:left w:val="none" w:sz="0" w:space="0" w:color="auto"/>
            <w:bottom w:val="none" w:sz="0" w:space="0" w:color="auto"/>
            <w:right w:val="none" w:sz="0" w:space="0" w:color="auto"/>
          </w:divBdr>
          <w:divsChild>
            <w:div w:id="134801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671348">
      <w:bodyDiv w:val="1"/>
      <w:marLeft w:val="0"/>
      <w:marRight w:val="0"/>
      <w:marTop w:val="0"/>
      <w:marBottom w:val="0"/>
      <w:divBdr>
        <w:top w:val="none" w:sz="0" w:space="0" w:color="auto"/>
        <w:left w:val="none" w:sz="0" w:space="0" w:color="auto"/>
        <w:bottom w:val="none" w:sz="0" w:space="0" w:color="auto"/>
        <w:right w:val="none" w:sz="0" w:space="0" w:color="auto"/>
      </w:divBdr>
    </w:div>
    <w:div w:id="2126656195">
      <w:bodyDiv w:val="1"/>
      <w:marLeft w:val="0"/>
      <w:marRight w:val="0"/>
      <w:marTop w:val="0"/>
      <w:marBottom w:val="0"/>
      <w:divBdr>
        <w:top w:val="none" w:sz="0" w:space="0" w:color="auto"/>
        <w:left w:val="none" w:sz="0" w:space="0" w:color="auto"/>
        <w:bottom w:val="none" w:sz="0" w:space="0" w:color="auto"/>
        <w:right w:val="none" w:sz="0" w:space="0" w:color="auto"/>
      </w:divBdr>
    </w:div>
    <w:div w:id="2129398135">
      <w:bodyDiv w:val="1"/>
      <w:marLeft w:val="0"/>
      <w:marRight w:val="0"/>
      <w:marTop w:val="0"/>
      <w:marBottom w:val="0"/>
      <w:divBdr>
        <w:top w:val="none" w:sz="0" w:space="0" w:color="auto"/>
        <w:left w:val="none" w:sz="0" w:space="0" w:color="auto"/>
        <w:bottom w:val="none" w:sz="0" w:space="0" w:color="auto"/>
        <w:right w:val="none" w:sz="0" w:space="0" w:color="auto"/>
      </w:divBdr>
    </w:div>
    <w:div w:id="2130972390">
      <w:bodyDiv w:val="1"/>
      <w:marLeft w:val="0"/>
      <w:marRight w:val="0"/>
      <w:marTop w:val="0"/>
      <w:marBottom w:val="0"/>
      <w:divBdr>
        <w:top w:val="none" w:sz="0" w:space="0" w:color="auto"/>
        <w:left w:val="none" w:sz="0" w:space="0" w:color="auto"/>
        <w:bottom w:val="none" w:sz="0" w:space="0" w:color="auto"/>
        <w:right w:val="none" w:sz="0" w:space="0" w:color="auto"/>
      </w:divBdr>
    </w:div>
    <w:div w:id="2144225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5.xml"/><Relationship Id="rId18" Type="http://schemas.openxmlformats.org/officeDocument/2006/relationships/chart" Target="charts/chart9.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chart" Target="charts/chart4.xml"/><Relationship Id="rId17" Type="http://schemas.openxmlformats.org/officeDocument/2006/relationships/chart" Target="charts/chart8.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chart" Target="charts/chart2.xml"/><Relationship Id="rId19" Type="http://schemas.openxmlformats.org/officeDocument/2006/relationships/chart" Target="charts/chart10.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1" Type="http://schemas.openxmlformats.org/officeDocument/2006/relationships/oleObject" Target="file:///C:\Wind\Wind.NET.Client\WindNET\users\W1036798086\export\&#31038;&#20250;&#34701;&#36164;&#35268;&#27169;&#23384;&#37327;(&#26376;).xls" TargetMode="External"/></Relationships>
</file>

<file path=word/charts/_rels/chart10.xml.rels><?xml version="1.0" encoding="UTF-8" standalone="yes"?>
<Relationships xmlns="http://schemas.openxmlformats.org/package/2006/relationships"><Relationship Id="rId3" Type="http://schemas.openxmlformats.org/officeDocument/2006/relationships/chartUserShapes" Target="../drawings/drawing6.xml"/><Relationship Id="rId2" Type="http://schemas.openxmlformats.org/officeDocument/2006/relationships/oleObject" Target="file:///F:\&#37329;&#34701;&#34903;\&#22266;&#25910;&#21608;&#25253;\&#21608;&#25253;&#25968;&#25454;&#34920;.xlsx" TargetMode="External"/><Relationship Id="rId1" Type="http://schemas.openxmlformats.org/officeDocument/2006/relationships/themeOverride" Target="../theme/themeOverride8.xml"/></Relationships>
</file>

<file path=word/charts/_rels/chart11.xml.rels><?xml version="1.0" encoding="UTF-8" standalone="yes"?>
<Relationships xmlns="http://schemas.openxmlformats.org/package/2006/relationships"><Relationship Id="rId3" Type="http://schemas.openxmlformats.org/officeDocument/2006/relationships/chartUserShapes" Target="../drawings/drawing7.xml"/><Relationship Id="rId2" Type="http://schemas.openxmlformats.org/officeDocument/2006/relationships/oleObject" Target="file:///F:\&#37329;&#34701;&#34903;\&#22266;&#25910;&#21608;&#25253;\&#21608;&#25253;&#25968;&#25454;&#34920;.xlsx" TargetMode="External"/><Relationship Id="rId1" Type="http://schemas.openxmlformats.org/officeDocument/2006/relationships/themeOverride" Target="../theme/themeOverride9.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oleObject" Target="file:///F:\&#37329;&#34701;&#34903;\&#22266;&#25910;&#21608;&#25253;\&#21608;&#25253;&#25968;&#25454;&#34920;.xlsx" TargetMode="External"/><Relationship Id="rId1" Type="http://schemas.openxmlformats.org/officeDocument/2006/relationships/themeOverride" Target="../theme/themeOverride1.xml"/></Relationships>
</file>

<file path=word/charts/_rels/chart4.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oleObject" Target="file:///F:\&#37329;&#34701;&#34903;\&#22266;&#25910;&#21608;&#25253;\&#21608;&#25253;&#25968;&#25454;&#34920;.xlsx" TargetMode="External"/><Relationship Id="rId1" Type="http://schemas.openxmlformats.org/officeDocument/2006/relationships/themeOverride" Target="../theme/themeOverride2.xml"/></Relationships>
</file>

<file path=word/charts/_rels/chart5.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oleObject" Target="file:///F:\&#37329;&#34701;&#34903;\&#22266;&#25910;&#21608;&#25253;\&#21608;&#25253;&#25968;&#25454;&#34920;.xlsx" TargetMode="External"/><Relationship Id="rId1" Type="http://schemas.openxmlformats.org/officeDocument/2006/relationships/themeOverride" Target="../theme/themeOverride3.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4.xml"/><Relationship Id="rId2" Type="http://schemas.openxmlformats.org/officeDocument/2006/relationships/oleObject" Target="file:///F:\&#37329;&#34701;&#34903;\&#22266;&#25910;&#21608;&#25253;\&#21608;&#25253;&#25968;&#25454;&#34920;.xlsx" TargetMode="External"/><Relationship Id="rId1" Type="http://schemas.openxmlformats.org/officeDocument/2006/relationships/themeOverride" Target="../theme/themeOverride4.xml"/></Relationships>
</file>

<file path=word/charts/_rels/chart7.xml.rels><?xml version="1.0" encoding="UTF-8" standalone="yes"?>
<Relationships xmlns="http://schemas.openxmlformats.org/package/2006/relationships"><Relationship Id="rId3" Type="http://schemas.openxmlformats.org/officeDocument/2006/relationships/chartUserShapes" Target="../drawings/drawing5.xml"/><Relationship Id="rId2" Type="http://schemas.openxmlformats.org/officeDocument/2006/relationships/oleObject" Target="file:///F:\&#37329;&#34701;&#34903;\&#22266;&#25910;&#21608;&#25253;\&#21608;&#25253;&#25968;&#25454;&#34920;.xlsx" TargetMode="External"/><Relationship Id="rId1" Type="http://schemas.openxmlformats.org/officeDocument/2006/relationships/themeOverride" Target="../theme/themeOverride5.xml"/></Relationships>
</file>

<file path=word/charts/_rels/chart8.xml.rels><?xml version="1.0" encoding="UTF-8" standalone="yes"?>
<Relationships xmlns="http://schemas.openxmlformats.org/package/2006/relationships"><Relationship Id="rId2" Type="http://schemas.openxmlformats.org/officeDocument/2006/relationships/oleObject" Target="file:///F:\&#37329;&#34701;&#34903;\&#22266;&#25910;&#21608;&#25253;\&#21608;&#25253;&#25968;&#25454;&#34920;.xlsx" TargetMode="External"/><Relationship Id="rId1" Type="http://schemas.openxmlformats.org/officeDocument/2006/relationships/themeOverride" Target="../theme/themeOverride6.xml"/></Relationships>
</file>

<file path=word/charts/_rels/chart9.xml.rels><?xml version="1.0" encoding="UTF-8" standalone="yes"?>
<Relationships xmlns="http://schemas.openxmlformats.org/package/2006/relationships"><Relationship Id="rId2" Type="http://schemas.openxmlformats.org/officeDocument/2006/relationships/oleObject" Target="file:///F:\&#37329;&#34701;&#34903;\&#22266;&#25910;&#21608;&#25253;\&#21608;&#25253;&#25968;&#25454;&#34920;.xlsx" TargetMode="External"/><Relationship Id="rId1" Type="http://schemas.openxmlformats.org/officeDocument/2006/relationships/themeOverride" Target="../theme/themeOverride7.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lineChart>
        <c:grouping val="standard"/>
        <c:varyColors val="0"/>
        <c:ser>
          <c:idx val="0"/>
          <c:order val="0"/>
          <c:tx>
            <c:strRef>
              <c:f>Sheet1!$D$1</c:f>
              <c:strCache>
                <c:ptCount val="1"/>
                <c:pt idx="0">
                  <c:v>M2:同比</c:v>
                </c:pt>
              </c:strCache>
            </c:strRef>
          </c:tx>
          <c:spPr>
            <a:ln w="28575" cap="rnd">
              <a:solidFill>
                <a:schemeClr val="accent2">
                  <a:shade val="76000"/>
                </a:schemeClr>
              </a:solidFill>
              <a:round/>
            </a:ln>
            <a:effectLst/>
          </c:spPr>
          <c:marker>
            <c:symbol val="none"/>
          </c:marker>
          <c:cat>
            <c:numRef>
              <c:f>Sheet1!$A$2:$A$64</c:f>
              <c:numCache>
                <c:formatCode>yyyy\-mm;@</c:formatCode>
                <c:ptCount val="63"/>
                <c:pt idx="0">
                  <c:v>42338</c:v>
                </c:pt>
                <c:pt idx="1">
                  <c:v>42369</c:v>
                </c:pt>
                <c:pt idx="2">
                  <c:v>42400</c:v>
                </c:pt>
                <c:pt idx="3">
                  <c:v>42429</c:v>
                </c:pt>
                <c:pt idx="4">
                  <c:v>42460</c:v>
                </c:pt>
                <c:pt idx="5">
                  <c:v>42490</c:v>
                </c:pt>
                <c:pt idx="6">
                  <c:v>42521</c:v>
                </c:pt>
                <c:pt idx="7">
                  <c:v>42551</c:v>
                </c:pt>
                <c:pt idx="8">
                  <c:v>42582</c:v>
                </c:pt>
                <c:pt idx="9">
                  <c:v>42613</c:v>
                </c:pt>
                <c:pt idx="10">
                  <c:v>42643</c:v>
                </c:pt>
                <c:pt idx="11">
                  <c:v>42674</c:v>
                </c:pt>
                <c:pt idx="12">
                  <c:v>42704</c:v>
                </c:pt>
                <c:pt idx="13">
                  <c:v>42735</c:v>
                </c:pt>
                <c:pt idx="14">
                  <c:v>42766</c:v>
                </c:pt>
                <c:pt idx="15">
                  <c:v>42794</c:v>
                </c:pt>
                <c:pt idx="16">
                  <c:v>42825</c:v>
                </c:pt>
                <c:pt idx="17">
                  <c:v>42855</c:v>
                </c:pt>
                <c:pt idx="18">
                  <c:v>42886</c:v>
                </c:pt>
                <c:pt idx="19">
                  <c:v>42916</c:v>
                </c:pt>
                <c:pt idx="20">
                  <c:v>42947</c:v>
                </c:pt>
                <c:pt idx="21">
                  <c:v>42978</c:v>
                </c:pt>
                <c:pt idx="22">
                  <c:v>43008</c:v>
                </c:pt>
                <c:pt idx="23">
                  <c:v>43039</c:v>
                </c:pt>
                <c:pt idx="24">
                  <c:v>43069</c:v>
                </c:pt>
                <c:pt idx="25">
                  <c:v>43100</c:v>
                </c:pt>
                <c:pt idx="26">
                  <c:v>43131</c:v>
                </c:pt>
                <c:pt idx="27">
                  <c:v>43159</c:v>
                </c:pt>
                <c:pt idx="28">
                  <c:v>43190</c:v>
                </c:pt>
                <c:pt idx="29">
                  <c:v>43220</c:v>
                </c:pt>
                <c:pt idx="30">
                  <c:v>43251</c:v>
                </c:pt>
                <c:pt idx="31">
                  <c:v>43281</c:v>
                </c:pt>
                <c:pt idx="32">
                  <c:v>43312</c:v>
                </c:pt>
                <c:pt idx="33">
                  <c:v>43343</c:v>
                </c:pt>
                <c:pt idx="34">
                  <c:v>43373</c:v>
                </c:pt>
                <c:pt idx="35">
                  <c:v>43404</c:v>
                </c:pt>
                <c:pt idx="36">
                  <c:v>43434</c:v>
                </c:pt>
                <c:pt idx="37">
                  <c:v>43465</c:v>
                </c:pt>
                <c:pt idx="38">
                  <c:v>43496</c:v>
                </c:pt>
                <c:pt idx="39">
                  <c:v>43524</c:v>
                </c:pt>
                <c:pt idx="40">
                  <c:v>43555</c:v>
                </c:pt>
                <c:pt idx="41">
                  <c:v>43585</c:v>
                </c:pt>
                <c:pt idx="42">
                  <c:v>43616</c:v>
                </c:pt>
                <c:pt idx="43">
                  <c:v>43646</c:v>
                </c:pt>
                <c:pt idx="44">
                  <c:v>43677</c:v>
                </c:pt>
                <c:pt idx="45">
                  <c:v>43708</c:v>
                </c:pt>
                <c:pt idx="46">
                  <c:v>43738</c:v>
                </c:pt>
                <c:pt idx="47">
                  <c:v>43769</c:v>
                </c:pt>
                <c:pt idx="48">
                  <c:v>43799</c:v>
                </c:pt>
                <c:pt idx="49">
                  <c:v>43830</c:v>
                </c:pt>
                <c:pt idx="50">
                  <c:v>43861</c:v>
                </c:pt>
                <c:pt idx="51">
                  <c:v>43890</c:v>
                </c:pt>
                <c:pt idx="52">
                  <c:v>43921</c:v>
                </c:pt>
                <c:pt idx="53">
                  <c:v>43951</c:v>
                </c:pt>
                <c:pt idx="54">
                  <c:v>43982</c:v>
                </c:pt>
                <c:pt idx="55">
                  <c:v>44012</c:v>
                </c:pt>
                <c:pt idx="56">
                  <c:v>44043</c:v>
                </c:pt>
                <c:pt idx="57">
                  <c:v>44074</c:v>
                </c:pt>
                <c:pt idx="58">
                  <c:v>44104</c:v>
                </c:pt>
                <c:pt idx="59">
                  <c:v>44135</c:v>
                </c:pt>
                <c:pt idx="60">
                  <c:v>44165</c:v>
                </c:pt>
                <c:pt idx="61">
                  <c:v>44196</c:v>
                </c:pt>
                <c:pt idx="62">
                  <c:v>44227</c:v>
                </c:pt>
              </c:numCache>
            </c:numRef>
          </c:cat>
          <c:val>
            <c:numRef>
              <c:f>Sheet1!$D$2:$D$64</c:f>
              <c:numCache>
                <c:formatCode>###,###,###,###,##0.00_ </c:formatCode>
                <c:ptCount val="63"/>
                <c:pt idx="0">
                  <c:v>13.7</c:v>
                </c:pt>
                <c:pt idx="1">
                  <c:v>13.3</c:v>
                </c:pt>
                <c:pt idx="2">
                  <c:v>14</c:v>
                </c:pt>
                <c:pt idx="3">
                  <c:v>13.3</c:v>
                </c:pt>
                <c:pt idx="4">
                  <c:v>13.4</c:v>
                </c:pt>
                <c:pt idx="5">
                  <c:v>12.8</c:v>
                </c:pt>
                <c:pt idx="6">
                  <c:v>11.8</c:v>
                </c:pt>
                <c:pt idx="7">
                  <c:v>11.8</c:v>
                </c:pt>
                <c:pt idx="8">
                  <c:v>10.199999999999999</c:v>
                </c:pt>
                <c:pt idx="9">
                  <c:v>11.4</c:v>
                </c:pt>
                <c:pt idx="10">
                  <c:v>11.5</c:v>
                </c:pt>
                <c:pt idx="11">
                  <c:v>11.6</c:v>
                </c:pt>
                <c:pt idx="12">
                  <c:v>11.4</c:v>
                </c:pt>
                <c:pt idx="13">
                  <c:v>11.3</c:v>
                </c:pt>
                <c:pt idx="14">
                  <c:v>10.7</c:v>
                </c:pt>
                <c:pt idx="15">
                  <c:v>10.4</c:v>
                </c:pt>
                <c:pt idx="16">
                  <c:v>10.1</c:v>
                </c:pt>
                <c:pt idx="17">
                  <c:v>9.8000000000000007</c:v>
                </c:pt>
                <c:pt idx="18">
                  <c:v>9.1</c:v>
                </c:pt>
                <c:pt idx="19">
                  <c:v>9.1</c:v>
                </c:pt>
                <c:pt idx="20">
                  <c:v>8.9</c:v>
                </c:pt>
                <c:pt idx="21">
                  <c:v>8.6</c:v>
                </c:pt>
                <c:pt idx="22">
                  <c:v>9</c:v>
                </c:pt>
                <c:pt idx="23">
                  <c:v>8.9</c:v>
                </c:pt>
                <c:pt idx="24">
                  <c:v>9.1</c:v>
                </c:pt>
                <c:pt idx="25">
                  <c:v>8.1</c:v>
                </c:pt>
                <c:pt idx="26">
                  <c:v>8.6</c:v>
                </c:pt>
                <c:pt idx="27">
                  <c:v>8.8000000000000007</c:v>
                </c:pt>
                <c:pt idx="28">
                  <c:v>8.1999999999999993</c:v>
                </c:pt>
                <c:pt idx="29">
                  <c:v>8.3000000000000007</c:v>
                </c:pt>
                <c:pt idx="30">
                  <c:v>8.3000000000000007</c:v>
                </c:pt>
                <c:pt idx="31">
                  <c:v>8</c:v>
                </c:pt>
                <c:pt idx="32">
                  <c:v>8.5</c:v>
                </c:pt>
                <c:pt idx="33">
                  <c:v>8.1999999999999993</c:v>
                </c:pt>
                <c:pt idx="34">
                  <c:v>8.3000000000000007</c:v>
                </c:pt>
                <c:pt idx="35">
                  <c:v>8</c:v>
                </c:pt>
                <c:pt idx="36">
                  <c:v>8</c:v>
                </c:pt>
                <c:pt idx="37">
                  <c:v>8.1</c:v>
                </c:pt>
                <c:pt idx="38">
                  <c:v>8.4</c:v>
                </c:pt>
                <c:pt idx="39">
                  <c:v>8</c:v>
                </c:pt>
                <c:pt idx="40">
                  <c:v>8.6</c:v>
                </c:pt>
                <c:pt idx="41">
                  <c:v>8.5</c:v>
                </c:pt>
                <c:pt idx="42">
                  <c:v>8.5</c:v>
                </c:pt>
                <c:pt idx="43">
                  <c:v>8.5</c:v>
                </c:pt>
                <c:pt idx="44">
                  <c:v>8.1</c:v>
                </c:pt>
                <c:pt idx="45">
                  <c:v>8.1999999999999993</c:v>
                </c:pt>
                <c:pt idx="46">
                  <c:v>8.4</c:v>
                </c:pt>
                <c:pt idx="47">
                  <c:v>8.4</c:v>
                </c:pt>
                <c:pt idx="48">
                  <c:v>8.1999999999999993</c:v>
                </c:pt>
                <c:pt idx="49">
                  <c:v>8.6999999999999993</c:v>
                </c:pt>
                <c:pt idx="50">
                  <c:v>8.4</c:v>
                </c:pt>
                <c:pt idx="51">
                  <c:v>8.8000000000000007</c:v>
                </c:pt>
                <c:pt idx="52">
                  <c:v>10.1</c:v>
                </c:pt>
                <c:pt idx="53">
                  <c:v>11.1</c:v>
                </c:pt>
                <c:pt idx="54">
                  <c:v>11.1</c:v>
                </c:pt>
                <c:pt idx="55">
                  <c:v>11.1</c:v>
                </c:pt>
                <c:pt idx="56">
                  <c:v>10.7</c:v>
                </c:pt>
                <c:pt idx="57">
                  <c:v>10.4</c:v>
                </c:pt>
                <c:pt idx="58">
                  <c:v>10.9</c:v>
                </c:pt>
                <c:pt idx="59">
                  <c:v>10.5</c:v>
                </c:pt>
                <c:pt idx="60">
                  <c:v>10.7</c:v>
                </c:pt>
                <c:pt idx="61">
                  <c:v>10.1</c:v>
                </c:pt>
                <c:pt idx="62">
                  <c:v>9.4</c:v>
                </c:pt>
              </c:numCache>
            </c:numRef>
          </c:val>
          <c:smooth val="0"/>
          <c:extLst xmlns:c16r2="http://schemas.microsoft.com/office/drawing/2015/06/chart">
            <c:ext xmlns:c16="http://schemas.microsoft.com/office/drawing/2014/chart" uri="{C3380CC4-5D6E-409C-BE32-E72D297353CC}">
              <c16:uniqueId val="{00000000-00E1-4F60-B319-DBCA38DC81E9}"/>
            </c:ext>
          </c:extLst>
        </c:ser>
        <c:ser>
          <c:idx val="1"/>
          <c:order val="1"/>
          <c:tx>
            <c:strRef>
              <c:f>Sheet1!$E$1</c:f>
              <c:strCache>
                <c:ptCount val="1"/>
                <c:pt idx="0">
                  <c:v>M1:同比</c:v>
                </c:pt>
              </c:strCache>
            </c:strRef>
          </c:tx>
          <c:spPr>
            <a:ln w="28575" cap="rnd">
              <a:solidFill>
                <a:schemeClr val="accent2">
                  <a:tint val="77000"/>
                </a:schemeClr>
              </a:solidFill>
              <a:round/>
            </a:ln>
            <a:effectLst/>
          </c:spPr>
          <c:marker>
            <c:symbol val="none"/>
          </c:marker>
          <c:cat>
            <c:numRef>
              <c:f>Sheet1!$A$2:$A$64</c:f>
              <c:numCache>
                <c:formatCode>yyyy\-mm;@</c:formatCode>
                <c:ptCount val="63"/>
                <c:pt idx="0">
                  <c:v>42338</c:v>
                </c:pt>
                <c:pt idx="1">
                  <c:v>42369</c:v>
                </c:pt>
                <c:pt idx="2">
                  <c:v>42400</c:v>
                </c:pt>
                <c:pt idx="3">
                  <c:v>42429</c:v>
                </c:pt>
                <c:pt idx="4">
                  <c:v>42460</c:v>
                </c:pt>
                <c:pt idx="5">
                  <c:v>42490</c:v>
                </c:pt>
                <c:pt idx="6">
                  <c:v>42521</c:v>
                </c:pt>
                <c:pt idx="7">
                  <c:v>42551</c:v>
                </c:pt>
                <c:pt idx="8">
                  <c:v>42582</c:v>
                </c:pt>
                <c:pt idx="9">
                  <c:v>42613</c:v>
                </c:pt>
                <c:pt idx="10">
                  <c:v>42643</c:v>
                </c:pt>
                <c:pt idx="11">
                  <c:v>42674</c:v>
                </c:pt>
                <c:pt idx="12">
                  <c:v>42704</c:v>
                </c:pt>
                <c:pt idx="13">
                  <c:v>42735</c:v>
                </c:pt>
                <c:pt idx="14">
                  <c:v>42766</c:v>
                </c:pt>
                <c:pt idx="15">
                  <c:v>42794</c:v>
                </c:pt>
                <c:pt idx="16">
                  <c:v>42825</c:v>
                </c:pt>
                <c:pt idx="17">
                  <c:v>42855</c:v>
                </c:pt>
                <c:pt idx="18">
                  <c:v>42886</c:v>
                </c:pt>
                <c:pt idx="19">
                  <c:v>42916</c:v>
                </c:pt>
                <c:pt idx="20">
                  <c:v>42947</c:v>
                </c:pt>
                <c:pt idx="21">
                  <c:v>42978</c:v>
                </c:pt>
                <c:pt idx="22">
                  <c:v>43008</c:v>
                </c:pt>
                <c:pt idx="23">
                  <c:v>43039</c:v>
                </c:pt>
                <c:pt idx="24">
                  <c:v>43069</c:v>
                </c:pt>
                <c:pt idx="25">
                  <c:v>43100</c:v>
                </c:pt>
                <c:pt idx="26">
                  <c:v>43131</c:v>
                </c:pt>
                <c:pt idx="27">
                  <c:v>43159</c:v>
                </c:pt>
                <c:pt idx="28">
                  <c:v>43190</c:v>
                </c:pt>
                <c:pt idx="29">
                  <c:v>43220</c:v>
                </c:pt>
                <c:pt idx="30">
                  <c:v>43251</c:v>
                </c:pt>
                <c:pt idx="31">
                  <c:v>43281</c:v>
                </c:pt>
                <c:pt idx="32">
                  <c:v>43312</c:v>
                </c:pt>
                <c:pt idx="33">
                  <c:v>43343</c:v>
                </c:pt>
                <c:pt idx="34">
                  <c:v>43373</c:v>
                </c:pt>
                <c:pt idx="35">
                  <c:v>43404</c:v>
                </c:pt>
                <c:pt idx="36">
                  <c:v>43434</c:v>
                </c:pt>
                <c:pt idx="37">
                  <c:v>43465</c:v>
                </c:pt>
                <c:pt idx="38">
                  <c:v>43496</c:v>
                </c:pt>
                <c:pt idx="39">
                  <c:v>43524</c:v>
                </c:pt>
                <c:pt idx="40">
                  <c:v>43555</c:v>
                </c:pt>
                <c:pt idx="41">
                  <c:v>43585</c:v>
                </c:pt>
                <c:pt idx="42">
                  <c:v>43616</c:v>
                </c:pt>
                <c:pt idx="43">
                  <c:v>43646</c:v>
                </c:pt>
                <c:pt idx="44">
                  <c:v>43677</c:v>
                </c:pt>
                <c:pt idx="45">
                  <c:v>43708</c:v>
                </c:pt>
                <c:pt idx="46">
                  <c:v>43738</c:v>
                </c:pt>
                <c:pt idx="47">
                  <c:v>43769</c:v>
                </c:pt>
                <c:pt idx="48">
                  <c:v>43799</c:v>
                </c:pt>
                <c:pt idx="49">
                  <c:v>43830</c:v>
                </c:pt>
                <c:pt idx="50">
                  <c:v>43861</c:v>
                </c:pt>
                <c:pt idx="51">
                  <c:v>43890</c:v>
                </c:pt>
                <c:pt idx="52">
                  <c:v>43921</c:v>
                </c:pt>
                <c:pt idx="53">
                  <c:v>43951</c:v>
                </c:pt>
                <c:pt idx="54">
                  <c:v>43982</c:v>
                </c:pt>
                <c:pt idx="55">
                  <c:v>44012</c:v>
                </c:pt>
                <c:pt idx="56">
                  <c:v>44043</c:v>
                </c:pt>
                <c:pt idx="57">
                  <c:v>44074</c:v>
                </c:pt>
                <c:pt idx="58">
                  <c:v>44104</c:v>
                </c:pt>
                <c:pt idx="59">
                  <c:v>44135</c:v>
                </c:pt>
                <c:pt idx="60">
                  <c:v>44165</c:v>
                </c:pt>
                <c:pt idx="61">
                  <c:v>44196</c:v>
                </c:pt>
                <c:pt idx="62">
                  <c:v>44227</c:v>
                </c:pt>
              </c:numCache>
            </c:numRef>
          </c:cat>
          <c:val>
            <c:numRef>
              <c:f>Sheet1!$E$2:$E$64</c:f>
              <c:numCache>
                <c:formatCode>###,###,###,###,##0.00_ </c:formatCode>
                <c:ptCount val="63"/>
                <c:pt idx="0">
                  <c:v>15.7</c:v>
                </c:pt>
                <c:pt idx="1">
                  <c:v>15.2</c:v>
                </c:pt>
                <c:pt idx="2">
                  <c:v>18.600000000000001</c:v>
                </c:pt>
                <c:pt idx="3">
                  <c:v>17.399999999999999</c:v>
                </c:pt>
                <c:pt idx="4">
                  <c:v>22.1</c:v>
                </c:pt>
                <c:pt idx="5">
                  <c:v>22.9</c:v>
                </c:pt>
                <c:pt idx="6">
                  <c:v>23.7</c:v>
                </c:pt>
                <c:pt idx="7">
                  <c:v>24.6</c:v>
                </c:pt>
                <c:pt idx="8">
                  <c:v>25.4</c:v>
                </c:pt>
                <c:pt idx="9">
                  <c:v>25.3</c:v>
                </c:pt>
                <c:pt idx="10">
                  <c:v>24.7</c:v>
                </c:pt>
                <c:pt idx="11">
                  <c:v>23.9</c:v>
                </c:pt>
                <c:pt idx="12">
                  <c:v>22.7</c:v>
                </c:pt>
                <c:pt idx="13">
                  <c:v>21.4</c:v>
                </c:pt>
                <c:pt idx="14">
                  <c:v>14.5</c:v>
                </c:pt>
                <c:pt idx="15">
                  <c:v>21.4</c:v>
                </c:pt>
                <c:pt idx="16">
                  <c:v>18.8</c:v>
                </c:pt>
                <c:pt idx="17">
                  <c:v>18.5</c:v>
                </c:pt>
                <c:pt idx="18">
                  <c:v>17</c:v>
                </c:pt>
                <c:pt idx="19">
                  <c:v>15</c:v>
                </c:pt>
                <c:pt idx="20">
                  <c:v>15.3</c:v>
                </c:pt>
                <c:pt idx="21">
                  <c:v>14</c:v>
                </c:pt>
                <c:pt idx="22">
                  <c:v>14</c:v>
                </c:pt>
                <c:pt idx="23">
                  <c:v>13</c:v>
                </c:pt>
                <c:pt idx="24">
                  <c:v>12.7</c:v>
                </c:pt>
                <c:pt idx="25">
                  <c:v>11.8</c:v>
                </c:pt>
                <c:pt idx="26">
                  <c:v>15</c:v>
                </c:pt>
                <c:pt idx="27">
                  <c:v>8.5</c:v>
                </c:pt>
                <c:pt idx="28">
                  <c:v>7.1</c:v>
                </c:pt>
                <c:pt idx="29">
                  <c:v>7.2</c:v>
                </c:pt>
                <c:pt idx="30">
                  <c:v>6</c:v>
                </c:pt>
                <c:pt idx="31">
                  <c:v>6.6</c:v>
                </c:pt>
                <c:pt idx="32">
                  <c:v>5.0999999999999996</c:v>
                </c:pt>
                <c:pt idx="33">
                  <c:v>3.9</c:v>
                </c:pt>
                <c:pt idx="34">
                  <c:v>4</c:v>
                </c:pt>
                <c:pt idx="35">
                  <c:v>2.7</c:v>
                </c:pt>
                <c:pt idx="36">
                  <c:v>1.5</c:v>
                </c:pt>
                <c:pt idx="37">
                  <c:v>1.5</c:v>
                </c:pt>
                <c:pt idx="38">
                  <c:v>0.4</c:v>
                </c:pt>
                <c:pt idx="39">
                  <c:v>2</c:v>
                </c:pt>
                <c:pt idx="40">
                  <c:v>4.5999999999999996</c:v>
                </c:pt>
                <c:pt idx="41">
                  <c:v>2.9</c:v>
                </c:pt>
                <c:pt idx="42">
                  <c:v>3.4</c:v>
                </c:pt>
                <c:pt idx="43">
                  <c:v>4.4000000000000004</c:v>
                </c:pt>
                <c:pt idx="44">
                  <c:v>3.1</c:v>
                </c:pt>
                <c:pt idx="45">
                  <c:v>3.4</c:v>
                </c:pt>
                <c:pt idx="46">
                  <c:v>3.4</c:v>
                </c:pt>
                <c:pt idx="47">
                  <c:v>3.3</c:v>
                </c:pt>
                <c:pt idx="48">
                  <c:v>3.5</c:v>
                </c:pt>
                <c:pt idx="49">
                  <c:v>4.4000000000000004</c:v>
                </c:pt>
                <c:pt idx="50">
                  <c:v>0</c:v>
                </c:pt>
                <c:pt idx="51">
                  <c:v>4.8</c:v>
                </c:pt>
                <c:pt idx="52">
                  <c:v>5</c:v>
                </c:pt>
                <c:pt idx="53">
                  <c:v>5.5</c:v>
                </c:pt>
                <c:pt idx="54">
                  <c:v>6.8</c:v>
                </c:pt>
                <c:pt idx="55">
                  <c:v>6.5</c:v>
                </c:pt>
                <c:pt idx="56">
                  <c:v>6.9</c:v>
                </c:pt>
                <c:pt idx="57">
                  <c:v>8</c:v>
                </c:pt>
                <c:pt idx="58">
                  <c:v>8.1</c:v>
                </c:pt>
                <c:pt idx="59">
                  <c:v>9.1</c:v>
                </c:pt>
                <c:pt idx="60">
                  <c:v>10</c:v>
                </c:pt>
                <c:pt idx="61">
                  <c:v>8.6</c:v>
                </c:pt>
                <c:pt idx="62">
                  <c:v>14.7</c:v>
                </c:pt>
              </c:numCache>
            </c:numRef>
          </c:val>
          <c:smooth val="0"/>
          <c:extLst xmlns:c16r2="http://schemas.microsoft.com/office/drawing/2015/06/chart">
            <c:ext xmlns:c16="http://schemas.microsoft.com/office/drawing/2014/chart" uri="{C3380CC4-5D6E-409C-BE32-E72D297353CC}">
              <c16:uniqueId val="{00000001-00E1-4F60-B319-DBCA38DC81E9}"/>
            </c:ext>
          </c:extLst>
        </c:ser>
        <c:dLbls>
          <c:showLegendKey val="0"/>
          <c:showVal val="0"/>
          <c:showCatName val="0"/>
          <c:showSerName val="0"/>
          <c:showPercent val="0"/>
          <c:showBubbleSize val="0"/>
        </c:dLbls>
        <c:marker val="1"/>
        <c:smooth val="0"/>
        <c:axId val="183784192"/>
        <c:axId val="183786112"/>
      </c:lineChart>
      <c:dateAx>
        <c:axId val="183784192"/>
        <c:scaling>
          <c:orientation val="minMax"/>
        </c:scaling>
        <c:delete val="0"/>
        <c:axPos val="b"/>
        <c:numFmt formatCode="yyyy\-mm;@" sourceLinked="1"/>
        <c:majorTickMark val="out"/>
        <c:minorTickMark val="none"/>
        <c:tickLblPos val="low"/>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83786112"/>
        <c:crosses val="autoZero"/>
        <c:auto val="1"/>
        <c:lblOffset val="100"/>
        <c:baseTimeUnit val="months"/>
      </c:dateAx>
      <c:valAx>
        <c:axId val="183786112"/>
        <c:scaling>
          <c:orientation val="minMax"/>
          <c:min val="-2"/>
        </c:scaling>
        <c:delete val="0"/>
        <c:axPos val="l"/>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8378419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zh-CN"/>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009951881014873E-2"/>
          <c:y val="0.11196595217264509"/>
          <c:w val="0.85830096237970255"/>
          <c:h val="0.81409120734908136"/>
        </c:manualLayout>
      </c:layout>
      <c:lineChart>
        <c:grouping val="standard"/>
        <c:varyColors val="0"/>
        <c:ser>
          <c:idx val="0"/>
          <c:order val="0"/>
          <c:tx>
            <c:strRef>
              <c:f>汇率!$B$2</c:f>
              <c:strCache>
                <c:ptCount val="1"/>
                <c:pt idx="0">
                  <c:v>美元兑人民币</c:v>
                </c:pt>
              </c:strCache>
            </c:strRef>
          </c:tx>
          <c:spPr>
            <a:ln w="25400">
              <a:solidFill>
                <a:srgbClr val="ED7D31">
                  <a:lumMod val="75000"/>
                </a:srgbClr>
              </a:solidFill>
            </a:ln>
          </c:spPr>
          <c:marker>
            <c:symbol val="none"/>
          </c:marker>
          <c:cat>
            <c:numRef>
              <c:f>汇率!$A$3:$A$28</c:f>
              <c:numCache>
                <c:formatCode>yyyy\-mm\-dd;@</c:formatCode>
                <c:ptCount val="26"/>
                <c:pt idx="0">
                  <c:v>44247</c:v>
                </c:pt>
                <c:pt idx="1">
                  <c:v>44240</c:v>
                </c:pt>
                <c:pt idx="2">
                  <c:v>44233</c:v>
                </c:pt>
                <c:pt idx="3">
                  <c:v>44226</c:v>
                </c:pt>
                <c:pt idx="4">
                  <c:v>44219</c:v>
                </c:pt>
                <c:pt idx="5">
                  <c:v>44212</c:v>
                </c:pt>
                <c:pt idx="6">
                  <c:v>44205</c:v>
                </c:pt>
                <c:pt idx="7">
                  <c:v>44198</c:v>
                </c:pt>
                <c:pt idx="8">
                  <c:v>44191</c:v>
                </c:pt>
                <c:pt idx="9">
                  <c:v>44184</c:v>
                </c:pt>
                <c:pt idx="10">
                  <c:v>44177</c:v>
                </c:pt>
                <c:pt idx="11">
                  <c:v>44170</c:v>
                </c:pt>
                <c:pt idx="12">
                  <c:v>44163</c:v>
                </c:pt>
                <c:pt idx="13">
                  <c:v>44156</c:v>
                </c:pt>
                <c:pt idx="14">
                  <c:v>44149</c:v>
                </c:pt>
                <c:pt idx="15">
                  <c:v>44142</c:v>
                </c:pt>
                <c:pt idx="16">
                  <c:v>44135</c:v>
                </c:pt>
                <c:pt idx="17">
                  <c:v>44128</c:v>
                </c:pt>
                <c:pt idx="18">
                  <c:v>44121</c:v>
                </c:pt>
                <c:pt idx="19">
                  <c:v>44114</c:v>
                </c:pt>
                <c:pt idx="20">
                  <c:v>44107</c:v>
                </c:pt>
                <c:pt idx="21">
                  <c:v>44100</c:v>
                </c:pt>
                <c:pt idx="22">
                  <c:v>44093</c:v>
                </c:pt>
                <c:pt idx="23">
                  <c:v>44086</c:v>
                </c:pt>
                <c:pt idx="24">
                  <c:v>44079</c:v>
                </c:pt>
                <c:pt idx="25">
                  <c:v>44072</c:v>
                </c:pt>
              </c:numCache>
            </c:numRef>
          </c:cat>
          <c:val>
            <c:numRef>
              <c:f>汇率!$B$3:$B$28</c:f>
              <c:numCache>
                <c:formatCode>###,###,###,###,##0.00</c:formatCode>
                <c:ptCount val="26"/>
                <c:pt idx="0">
                  <c:v>6.4574999999999996</c:v>
                </c:pt>
                <c:pt idx="1">
                  <c:v>6.4379999999999997</c:v>
                </c:pt>
                <c:pt idx="2">
                  <c:v>6.4809999999999999</c:v>
                </c:pt>
                <c:pt idx="3">
                  <c:v>6.4611999999999998</c:v>
                </c:pt>
                <c:pt idx="4">
                  <c:v>6.4776999999999996</c:v>
                </c:pt>
                <c:pt idx="5">
                  <c:v>6.4752000000000001</c:v>
                </c:pt>
                <c:pt idx="6">
                  <c:v>6.4718999999999998</c:v>
                </c:pt>
                <c:pt idx="7">
                  <c:v>6.5397999999999996</c:v>
                </c:pt>
                <c:pt idx="8">
                  <c:v>6.5240999999999998</c:v>
                </c:pt>
                <c:pt idx="9">
                  <c:v>6.5415000000000001</c:v>
                </c:pt>
                <c:pt idx="10">
                  <c:v>6.5411000000000001</c:v>
                </c:pt>
                <c:pt idx="11">
                  <c:v>6.5301999999999998</c:v>
                </c:pt>
                <c:pt idx="12">
                  <c:v>6.5823</c:v>
                </c:pt>
                <c:pt idx="13">
                  <c:v>6.5713999999999997</c:v>
                </c:pt>
                <c:pt idx="14">
                  <c:v>6.6143999999999998</c:v>
                </c:pt>
                <c:pt idx="15">
                  <c:v>6.6215000000000002</c:v>
                </c:pt>
                <c:pt idx="16">
                  <c:v>6.7001999999999997</c:v>
                </c:pt>
                <c:pt idx="17">
                  <c:v>6.6689999999999996</c:v>
                </c:pt>
                <c:pt idx="18">
                  <c:v>6.6981999999999999</c:v>
                </c:pt>
                <c:pt idx="19">
                  <c:v>6.7134999999999998</c:v>
                </c:pt>
                <c:pt idx="20">
                  <c:v>6.8106</c:v>
                </c:pt>
                <c:pt idx="21">
                  <c:v>6.8201999999999998</c:v>
                </c:pt>
                <c:pt idx="22">
                  <c:v>6.7587999999999999</c:v>
                </c:pt>
                <c:pt idx="23">
                  <c:v>6.8369</c:v>
                </c:pt>
                <c:pt idx="24">
                  <c:v>6.8392999999999997</c:v>
                </c:pt>
                <c:pt idx="25">
                  <c:v>6.8651</c:v>
                </c:pt>
              </c:numCache>
            </c:numRef>
          </c:val>
          <c:smooth val="1"/>
          <c:extLst xmlns:c16r2="http://schemas.microsoft.com/office/drawing/2015/06/chart">
            <c:ext xmlns:c16="http://schemas.microsoft.com/office/drawing/2014/chart" uri="{C3380CC4-5D6E-409C-BE32-E72D297353CC}">
              <c16:uniqueId val="{00000000-45B1-41B1-9C09-AC4E7B32FE3F}"/>
            </c:ext>
          </c:extLst>
        </c:ser>
        <c:dLbls>
          <c:showLegendKey val="0"/>
          <c:showVal val="0"/>
          <c:showCatName val="0"/>
          <c:showSerName val="0"/>
          <c:showPercent val="0"/>
          <c:showBubbleSize val="0"/>
        </c:dLbls>
        <c:marker val="1"/>
        <c:smooth val="0"/>
        <c:axId val="383461248"/>
        <c:axId val="405604224"/>
      </c:lineChart>
      <c:lineChart>
        <c:grouping val="standard"/>
        <c:varyColors val="0"/>
        <c:ser>
          <c:idx val="2"/>
          <c:order val="1"/>
          <c:tx>
            <c:strRef>
              <c:f>汇率!$C$2</c:f>
              <c:strCache>
                <c:ptCount val="1"/>
                <c:pt idx="0">
                  <c:v>中美利差</c:v>
                </c:pt>
              </c:strCache>
            </c:strRef>
          </c:tx>
          <c:spPr>
            <a:ln w="25400">
              <a:solidFill>
                <a:srgbClr val="ED7D31"/>
              </a:solidFill>
              <a:prstDash val="sysDash"/>
            </a:ln>
          </c:spPr>
          <c:marker>
            <c:symbol val="none"/>
          </c:marker>
          <c:cat>
            <c:numRef>
              <c:f>汇率!$A$3:$A$28</c:f>
              <c:numCache>
                <c:formatCode>yyyy\-mm\-dd;@</c:formatCode>
                <c:ptCount val="26"/>
                <c:pt idx="0">
                  <c:v>44247</c:v>
                </c:pt>
                <c:pt idx="1">
                  <c:v>44240</c:v>
                </c:pt>
                <c:pt idx="2">
                  <c:v>44233</c:v>
                </c:pt>
                <c:pt idx="3">
                  <c:v>44226</c:v>
                </c:pt>
                <c:pt idx="4">
                  <c:v>44219</c:v>
                </c:pt>
                <c:pt idx="5">
                  <c:v>44212</c:v>
                </c:pt>
                <c:pt idx="6">
                  <c:v>44205</c:v>
                </c:pt>
                <c:pt idx="7">
                  <c:v>44198</c:v>
                </c:pt>
                <c:pt idx="8">
                  <c:v>44191</c:v>
                </c:pt>
                <c:pt idx="9">
                  <c:v>44184</c:v>
                </c:pt>
                <c:pt idx="10">
                  <c:v>44177</c:v>
                </c:pt>
                <c:pt idx="11">
                  <c:v>44170</c:v>
                </c:pt>
                <c:pt idx="12">
                  <c:v>44163</c:v>
                </c:pt>
                <c:pt idx="13">
                  <c:v>44156</c:v>
                </c:pt>
                <c:pt idx="14">
                  <c:v>44149</c:v>
                </c:pt>
                <c:pt idx="15">
                  <c:v>44142</c:v>
                </c:pt>
                <c:pt idx="16">
                  <c:v>44135</c:v>
                </c:pt>
                <c:pt idx="17">
                  <c:v>44128</c:v>
                </c:pt>
                <c:pt idx="18">
                  <c:v>44121</c:v>
                </c:pt>
                <c:pt idx="19">
                  <c:v>44114</c:v>
                </c:pt>
                <c:pt idx="20">
                  <c:v>44107</c:v>
                </c:pt>
                <c:pt idx="21">
                  <c:v>44100</c:v>
                </c:pt>
                <c:pt idx="22">
                  <c:v>44093</c:v>
                </c:pt>
                <c:pt idx="23">
                  <c:v>44086</c:v>
                </c:pt>
                <c:pt idx="24">
                  <c:v>44079</c:v>
                </c:pt>
                <c:pt idx="25">
                  <c:v>44072</c:v>
                </c:pt>
              </c:numCache>
            </c:numRef>
          </c:cat>
          <c:val>
            <c:numRef>
              <c:f>汇率!$C$3:$C$28</c:f>
              <c:numCache>
                <c:formatCode>###,###,###,###,##0.00</c:formatCode>
                <c:ptCount val="26"/>
                <c:pt idx="0">
                  <c:v>191.78</c:v>
                </c:pt>
                <c:pt idx="1">
                  <c:v>209.49</c:v>
                </c:pt>
                <c:pt idx="2">
                  <c:v>202.64000000000001</c:v>
                </c:pt>
                <c:pt idx="3">
                  <c:v>206.86</c:v>
                </c:pt>
                <c:pt idx="4">
                  <c:v>201.85</c:v>
                </c:pt>
                <c:pt idx="5">
                  <c:v>204.07999999999998</c:v>
                </c:pt>
                <c:pt idx="6">
                  <c:v>201.56</c:v>
                </c:pt>
                <c:pt idx="7">
                  <c:v>221.29</c:v>
                </c:pt>
                <c:pt idx="8">
                  <c:v>229.03000000000003</c:v>
                </c:pt>
                <c:pt idx="9">
                  <c:v>234.02000000000004</c:v>
                </c:pt>
                <c:pt idx="10">
                  <c:v>239.51000000000002</c:v>
                </c:pt>
                <c:pt idx="11">
                  <c:v>229.50999999999996</c:v>
                </c:pt>
                <c:pt idx="12">
                  <c:v>246</c:v>
                </c:pt>
                <c:pt idx="13">
                  <c:v>248</c:v>
                </c:pt>
                <c:pt idx="14">
                  <c:v>238.15</c:v>
                </c:pt>
                <c:pt idx="15">
                  <c:v>237.63</c:v>
                </c:pt>
                <c:pt idx="16">
                  <c:v>230.10000000000002</c:v>
                </c:pt>
                <c:pt idx="17">
                  <c:v>234.57</c:v>
                </c:pt>
                <c:pt idx="18">
                  <c:v>246.02000000000004</c:v>
                </c:pt>
                <c:pt idx="19">
                  <c:v>239.73</c:v>
                </c:pt>
                <c:pt idx="20">
                  <c:v>245.82000000000002</c:v>
                </c:pt>
                <c:pt idx="21">
                  <c:v>246.95</c:v>
                </c:pt>
                <c:pt idx="22">
                  <c:v>241.62</c:v>
                </c:pt>
                <c:pt idx="23">
                  <c:v>246.45999999999998</c:v>
                </c:pt>
                <c:pt idx="24">
                  <c:v>240.28</c:v>
                </c:pt>
                <c:pt idx="25">
                  <c:v>232.72000000000003</c:v>
                </c:pt>
              </c:numCache>
            </c:numRef>
          </c:val>
          <c:smooth val="1"/>
          <c:extLst xmlns:c16r2="http://schemas.microsoft.com/office/drawing/2015/06/chart">
            <c:ext xmlns:c16="http://schemas.microsoft.com/office/drawing/2014/chart" uri="{C3380CC4-5D6E-409C-BE32-E72D297353CC}">
              <c16:uniqueId val="{00000001-45B1-41B1-9C09-AC4E7B32FE3F}"/>
            </c:ext>
          </c:extLst>
        </c:ser>
        <c:dLbls>
          <c:showLegendKey val="0"/>
          <c:showVal val="0"/>
          <c:showCatName val="0"/>
          <c:showSerName val="0"/>
          <c:showPercent val="0"/>
          <c:showBubbleSize val="0"/>
        </c:dLbls>
        <c:marker val="1"/>
        <c:smooth val="0"/>
        <c:axId val="459803264"/>
        <c:axId val="405605760"/>
      </c:lineChart>
      <c:dateAx>
        <c:axId val="383461248"/>
        <c:scaling>
          <c:orientation val="minMax"/>
        </c:scaling>
        <c:delete val="0"/>
        <c:axPos val="b"/>
        <c:numFmt formatCode="yy\-mm;@" sourceLinked="0"/>
        <c:majorTickMark val="out"/>
        <c:minorTickMark val="out"/>
        <c:tickLblPos val="low"/>
        <c:spPr>
          <a:ln w="3175">
            <a:solidFill>
              <a:sysClr val="windowText" lastClr="000000"/>
            </a:solidFill>
            <a:prstDash val="solid"/>
          </a:ln>
        </c:spPr>
        <c:txPr>
          <a:bodyPr rot="0" vert="horz"/>
          <a:lstStyle/>
          <a:p>
            <a:pPr>
              <a:defRPr/>
            </a:pPr>
            <a:endParaRPr lang="zh-CN"/>
          </a:p>
        </c:txPr>
        <c:crossAx val="405604224"/>
        <c:crosses val="autoZero"/>
        <c:auto val="0"/>
        <c:lblOffset val="0"/>
        <c:baseTimeUnit val="days"/>
      </c:dateAx>
      <c:valAx>
        <c:axId val="405604224"/>
        <c:scaling>
          <c:orientation val="minMax"/>
        </c:scaling>
        <c:delete val="0"/>
        <c:axPos val="l"/>
        <c:numFmt formatCode="#,##0.00_);[Red]\(#,##0.00\)" sourceLinked="0"/>
        <c:majorTickMark val="out"/>
        <c:minorTickMark val="none"/>
        <c:tickLblPos val="nextTo"/>
        <c:spPr>
          <a:ln w="3175">
            <a:solidFill>
              <a:sysClr val="windowText" lastClr="000000"/>
            </a:solidFill>
            <a:prstDash val="solid"/>
          </a:ln>
        </c:spPr>
        <c:txPr>
          <a:bodyPr rot="0" vert="horz"/>
          <a:lstStyle/>
          <a:p>
            <a:pPr>
              <a:defRPr/>
            </a:pPr>
            <a:endParaRPr lang="zh-CN"/>
          </a:p>
        </c:txPr>
        <c:crossAx val="383461248"/>
        <c:crosses val="autoZero"/>
        <c:crossBetween val="between"/>
      </c:valAx>
      <c:valAx>
        <c:axId val="405605760"/>
        <c:scaling>
          <c:orientation val="minMax"/>
        </c:scaling>
        <c:delete val="0"/>
        <c:axPos val="r"/>
        <c:numFmt formatCode="#,##0_);[Red]\(#,##0\)" sourceLinked="0"/>
        <c:majorTickMark val="out"/>
        <c:minorTickMark val="none"/>
        <c:tickLblPos val="nextTo"/>
        <c:spPr>
          <a:ln w="3175">
            <a:solidFill>
              <a:sysClr val="windowText" lastClr="000000"/>
            </a:solidFill>
          </a:ln>
        </c:spPr>
        <c:crossAx val="459803264"/>
        <c:crosses val="max"/>
        <c:crossBetween val="between"/>
      </c:valAx>
      <c:dateAx>
        <c:axId val="459803264"/>
        <c:scaling>
          <c:orientation val="minMax"/>
        </c:scaling>
        <c:delete val="1"/>
        <c:axPos val="b"/>
        <c:numFmt formatCode="yyyy\-mm\-dd;@" sourceLinked="1"/>
        <c:majorTickMark val="out"/>
        <c:minorTickMark val="none"/>
        <c:tickLblPos val="nextTo"/>
        <c:crossAx val="405605760"/>
        <c:crosses val="autoZero"/>
        <c:auto val="0"/>
        <c:lblOffset val="100"/>
        <c:baseTimeUnit val="years"/>
      </c:dateAx>
    </c:plotArea>
    <c:legend>
      <c:legendPos val="r"/>
      <c:layout>
        <c:manualLayout>
          <c:xMode val="edge"/>
          <c:yMode val="edge"/>
          <c:x val="0.15225"/>
          <c:y val="2.3337707786526686E-3"/>
          <c:w val="0.690571084864392"/>
          <c:h val="8.584900845727618E-2"/>
        </c:manualLayout>
      </c:layout>
      <c:overlay val="0"/>
      <c:spPr>
        <a:noFill/>
        <a:ln w="3175">
          <a:noFill/>
          <a:prstDash val="solid"/>
        </a:ln>
      </c:spPr>
    </c:legend>
    <c:plotVisOnly val="1"/>
    <c:dispBlanksAs val="span"/>
    <c:showDLblsOverMax val="0"/>
  </c:chart>
  <c:spPr>
    <a:ln>
      <a:noFill/>
    </a:ln>
  </c:spPr>
  <c:txPr>
    <a:bodyPr/>
    <a:lstStyle/>
    <a:p>
      <a:pPr>
        <a:defRPr sz="700" b="0" i="0" u="none" strike="noStrike" baseline="0">
          <a:solidFill>
            <a:srgbClr val="000000"/>
          </a:solidFill>
          <a:latin typeface="微软雅黑" panose="020B0503020204020204" pitchFamily="34" charset="-122"/>
          <a:ea typeface="微软雅黑" panose="020B0503020204020204" pitchFamily="34" charset="-122"/>
          <a:cs typeface="Times New Roman" panose="02020603050405020304" pitchFamily="18" charset="0"/>
        </a:defRPr>
      </a:pPr>
      <a:endParaRPr lang="zh-CN"/>
    </a:p>
  </c:txPr>
  <c:externalData r:id="rId2">
    <c:autoUpdate val="0"/>
  </c:externalData>
  <c:userShapes r:id="rId3"/>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009951881014873E-2"/>
          <c:y val="0.11196595217264509"/>
          <c:w val="0.92723381452318465"/>
          <c:h val="0.81409120734908136"/>
        </c:manualLayout>
      </c:layout>
      <c:lineChart>
        <c:grouping val="standard"/>
        <c:varyColors val="0"/>
        <c:ser>
          <c:idx val="0"/>
          <c:order val="0"/>
          <c:tx>
            <c:strRef>
              <c:f>猪价!$I$1</c:f>
              <c:strCache>
                <c:ptCount val="1"/>
                <c:pt idx="0">
                  <c:v>2020</c:v>
                </c:pt>
              </c:strCache>
            </c:strRef>
          </c:tx>
          <c:spPr>
            <a:ln w="28575">
              <a:solidFill>
                <a:srgbClr val="F8CBAD"/>
              </a:solidFill>
              <a:prstDash val="solid"/>
            </a:ln>
          </c:spPr>
          <c:marker>
            <c:symbol val="none"/>
          </c:marker>
          <c:cat>
            <c:numRef>
              <c:f>猪价!$G$2:$G$366</c:f>
              <c:numCache>
                <c:formatCode>m/d/yyyy</c:formatCode>
                <c:ptCount val="365"/>
                <c:pt idx="0" formatCode="m&quot;月&quot;d&quot;日&quot;">
                  <c:v>44197</c:v>
                </c:pt>
                <c:pt idx="1">
                  <c:v>44198</c:v>
                </c:pt>
                <c:pt idx="2">
                  <c:v>44199</c:v>
                </c:pt>
                <c:pt idx="3">
                  <c:v>44200</c:v>
                </c:pt>
                <c:pt idx="4">
                  <c:v>44201</c:v>
                </c:pt>
                <c:pt idx="5">
                  <c:v>44202</c:v>
                </c:pt>
                <c:pt idx="6">
                  <c:v>44203</c:v>
                </c:pt>
                <c:pt idx="7">
                  <c:v>44204</c:v>
                </c:pt>
                <c:pt idx="8">
                  <c:v>44205</c:v>
                </c:pt>
                <c:pt idx="9">
                  <c:v>44206</c:v>
                </c:pt>
                <c:pt idx="10">
                  <c:v>44207</c:v>
                </c:pt>
                <c:pt idx="11">
                  <c:v>44208</c:v>
                </c:pt>
                <c:pt idx="12">
                  <c:v>44209</c:v>
                </c:pt>
                <c:pt idx="13">
                  <c:v>44210</c:v>
                </c:pt>
                <c:pt idx="14">
                  <c:v>44211</c:v>
                </c:pt>
                <c:pt idx="15">
                  <c:v>44212</c:v>
                </c:pt>
                <c:pt idx="16">
                  <c:v>44213</c:v>
                </c:pt>
                <c:pt idx="17">
                  <c:v>44214</c:v>
                </c:pt>
                <c:pt idx="18">
                  <c:v>44215</c:v>
                </c:pt>
                <c:pt idx="19">
                  <c:v>44216</c:v>
                </c:pt>
                <c:pt idx="20">
                  <c:v>44217</c:v>
                </c:pt>
                <c:pt idx="21">
                  <c:v>44218</c:v>
                </c:pt>
                <c:pt idx="22">
                  <c:v>44219</c:v>
                </c:pt>
                <c:pt idx="23">
                  <c:v>44220</c:v>
                </c:pt>
                <c:pt idx="24">
                  <c:v>44221</c:v>
                </c:pt>
                <c:pt idx="25">
                  <c:v>44222</c:v>
                </c:pt>
                <c:pt idx="26">
                  <c:v>44223</c:v>
                </c:pt>
                <c:pt idx="27">
                  <c:v>44224</c:v>
                </c:pt>
                <c:pt idx="28">
                  <c:v>44225</c:v>
                </c:pt>
                <c:pt idx="29">
                  <c:v>44226</c:v>
                </c:pt>
                <c:pt idx="30">
                  <c:v>44227</c:v>
                </c:pt>
                <c:pt idx="31">
                  <c:v>44228</c:v>
                </c:pt>
                <c:pt idx="32">
                  <c:v>44229</c:v>
                </c:pt>
                <c:pt idx="33">
                  <c:v>44230</c:v>
                </c:pt>
                <c:pt idx="34">
                  <c:v>44231</c:v>
                </c:pt>
                <c:pt idx="35">
                  <c:v>44232</c:v>
                </c:pt>
                <c:pt idx="36">
                  <c:v>44233</c:v>
                </c:pt>
                <c:pt idx="37">
                  <c:v>44234</c:v>
                </c:pt>
                <c:pt idx="38">
                  <c:v>44235</c:v>
                </c:pt>
                <c:pt idx="39">
                  <c:v>44236</c:v>
                </c:pt>
                <c:pt idx="40">
                  <c:v>44237</c:v>
                </c:pt>
                <c:pt idx="41">
                  <c:v>44238</c:v>
                </c:pt>
                <c:pt idx="42">
                  <c:v>44239</c:v>
                </c:pt>
                <c:pt idx="43">
                  <c:v>44240</c:v>
                </c:pt>
                <c:pt idx="44">
                  <c:v>44241</c:v>
                </c:pt>
                <c:pt idx="45">
                  <c:v>44242</c:v>
                </c:pt>
                <c:pt idx="46">
                  <c:v>44243</c:v>
                </c:pt>
                <c:pt idx="47">
                  <c:v>44244</c:v>
                </c:pt>
                <c:pt idx="48">
                  <c:v>44245</c:v>
                </c:pt>
                <c:pt idx="49">
                  <c:v>44246</c:v>
                </c:pt>
                <c:pt idx="50">
                  <c:v>44247</c:v>
                </c:pt>
                <c:pt idx="51">
                  <c:v>44248</c:v>
                </c:pt>
                <c:pt idx="52">
                  <c:v>44249</c:v>
                </c:pt>
                <c:pt idx="53">
                  <c:v>44250</c:v>
                </c:pt>
                <c:pt idx="54">
                  <c:v>44251</c:v>
                </c:pt>
                <c:pt idx="55">
                  <c:v>44252</c:v>
                </c:pt>
                <c:pt idx="56">
                  <c:v>44253</c:v>
                </c:pt>
                <c:pt idx="57">
                  <c:v>44254</c:v>
                </c:pt>
                <c:pt idx="58">
                  <c:v>44255</c:v>
                </c:pt>
                <c:pt idx="59">
                  <c:v>44256</c:v>
                </c:pt>
                <c:pt idx="60">
                  <c:v>44257</c:v>
                </c:pt>
                <c:pt idx="61">
                  <c:v>44258</c:v>
                </c:pt>
                <c:pt idx="62">
                  <c:v>44259</c:v>
                </c:pt>
                <c:pt idx="63">
                  <c:v>44260</c:v>
                </c:pt>
                <c:pt idx="64">
                  <c:v>44261</c:v>
                </c:pt>
                <c:pt idx="65">
                  <c:v>44262</c:v>
                </c:pt>
                <c:pt idx="66">
                  <c:v>44263</c:v>
                </c:pt>
                <c:pt idx="67">
                  <c:v>44264</c:v>
                </c:pt>
                <c:pt idx="68">
                  <c:v>44265</c:v>
                </c:pt>
                <c:pt idx="69">
                  <c:v>44266</c:v>
                </c:pt>
                <c:pt idx="70">
                  <c:v>44267</c:v>
                </c:pt>
                <c:pt idx="71">
                  <c:v>44268</c:v>
                </c:pt>
                <c:pt idx="72">
                  <c:v>44269</c:v>
                </c:pt>
                <c:pt idx="73">
                  <c:v>44270</c:v>
                </c:pt>
                <c:pt idx="74">
                  <c:v>44271</c:v>
                </c:pt>
                <c:pt idx="75">
                  <c:v>44272</c:v>
                </c:pt>
                <c:pt idx="76">
                  <c:v>44273</c:v>
                </c:pt>
                <c:pt idx="77">
                  <c:v>44274</c:v>
                </c:pt>
                <c:pt idx="78">
                  <c:v>44275</c:v>
                </c:pt>
                <c:pt idx="79">
                  <c:v>44276</c:v>
                </c:pt>
                <c:pt idx="80">
                  <c:v>44277</c:v>
                </c:pt>
                <c:pt idx="81">
                  <c:v>44278</c:v>
                </c:pt>
                <c:pt idx="82">
                  <c:v>44279</c:v>
                </c:pt>
                <c:pt idx="83">
                  <c:v>44280</c:v>
                </c:pt>
                <c:pt idx="84">
                  <c:v>44281</c:v>
                </c:pt>
                <c:pt idx="85">
                  <c:v>44282</c:v>
                </c:pt>
                <c:pt idx="86">
                  <c:v>44283</c:v>
                </c:pt>
                <c:pt idx="87">
                  <c:v>44284</c:v>
                </c:pt>
                <c:pt idx="88">
                  <c:v>44285</c:v>
                </c:pt>
                <c:pt idx="89">
                  <c:v>44286</c:v>
                </c:pt>
                <c:pt idx="90">
                  <c:v>44287</c:v>
                </c:pt>
                <c:pt idx="91">
                  <c:v>44288</c:v>
                </c:pt>
                <c:pt idx="92">
                  <c:v>44289</c:v>
                </c:pt>
                <c:pt idx="93">
                  <c:v>44290</c:v>
                </c:pt>
                <c:pt idx="94">
                  <c:v>44291</c:v>
                </c:pt>
                <c:pt idx="95">
                  <c:v>44292</c:v>
                </c:pt>
                <c:pt idx="96">
                  <c:v>44293</c:v>
                </c:pt>
                <c:pt idx="97">
                  <c:v>44294</c:v>
                </c:pt>
                <c:pt idx="98">
                  <c:v>44295</c:v>
                </c:pt>
                <c:pt idx="99">
                  <c:v>44296</c:v>
                </c:pt>
                <c:pt idx="100">
                  <c:v>44297</c:v>
                </c:pt>
                <c:pt idx="101">
                  <c:v>44298</c:v>
                </c:pt>
                <c:pt idx="102">
                  <c:v>44299</c:v>
                </c:pt>
                <c:pt idx="103">
                  <c:v>44300</c:v>
                </c:pt>
                <c:pt idx="104">
                  <c:v>44301</c:v>
                </c:pt>
                <c:pt idx="105">
                  <c:v>44302</c:v>
                </c:pt>
                <c:pt idx="106">
                  <c:v>44303</c:v>
                </c:pt>
                <c:pt idx="107">
                  <c:v>44304</c:v>
                </c:pt>
                <c:pt idx="108">
                  <c:v>44305</c:v>
                </c:pt>
                <c:pt idx="109">
                  <c:v>44306</c:v>
                </c:pt>
                <c:pt idx="110">
                  <c:v>44307</c:v>
                </c:pt>
                <c:pt idx="111">
                  <c:v>44308</c:v>
                </c:pt>
                <c:pt idx="112">
                  <c:v>44309</c:v>
                </c:pt>
                <c:pt idx="113">
                  <c:v>44310</c:v>
                </c:pt>
                <c:pt idx="114">
                  <c:v>44311</c:v>
                </c:pt>
                <c:pt idx="115">
                  <c:v>44312</c:v>
                </c:pt>
                <c:pt idx="116">
                  <c:v>44313</c:v>
                </c:pt>
                <c:pt idx="117">
                  <c:v>44314</c:v>
                </c:pt>
                <c:pt idx="118">
                  <c:v>44315</c:v>
                </c:pt>
                <c:pt idx="119">
                  <c:v>44316</c:v>
                </c:pt>
                <c:pt idx="120">
                  <c:v>44317</c:v>
                </c:pt>
                <c:pt idx="121">
                  <c:v>44318</c:v>
                </c:pt>
                <c:pt idx="122">
                  <c:v>44319</c:v>
                </c:pt>
                <c:pt idx="123">
                  <c:v>44320</c:v>
                </c:pt>
                <c:pt idx="124">
                  <c:v>44321</c:v>
                </c:pt>
                <c:pt idx="125">
                  <c:v>44322</c:v>
                </c:pt>
                <c:pt idx="126">
                  <c:v>44323</c:v>
                </c:pt>
                <c:pt idx="127">
                  <c:v>44324</c:v>
                </c:pt>
                <c:pt idx="128">
                  <c:v>44325</c:v>
                </c:pt>
                <c:pt idx="129">
                  <c:v>44326</c:v>
                </c:pt>
                <c:pt idx="130">
                  <c:v>44327</c:v>
                </c:pt>
                <c:pt idx="131">
                  <c:v>44328</c:v>
                </c:pt>
                <c:pt idx="132">
                  <c:v>44329</c:v>
                </c:pt>
                <c:pt idx="133">
                  <c:v>44330</c:v>
                </c:pt>
                <c:pt idx="134">
                  <c:v>44331</c:v>
                </c:pt>
                <c:pt idx="135">
                  <c:v>44332</c:v>
                </c:pt>
                <c:pt idx="136">
                  <c:v>44333</c:v>
                </c:pt>
                <c:pt idx="137">
                  <c:v>44334</c:v>
                </c:pt>
                <c:pt idx="138">
                  <c:v>44335</c:v>
                </c:pt>
                <c:pt idx="139">
                  <c:v>44336</c:v>
                </c:pt>
                <c:pt idx="140">
                  <c:v>44337</c:v>
                </c:pt>
                <c:pt idx="141">
                  <c:v>44338</c:v>
                </c:pt>
                <c:pt idx="142">
                  <c:v>44339</c:v>
                </c:pt>
                <c:pt idx="143">
                  <c:v>44340</c:v>
                </c:pt>
                <c:pt idx="144">
                  <c:v>44341</c:v>
                </c:pt>
                <c:pt idx="145">
                  <c:v>44342</c:v>
                </c:pt>
                <c:pt idx="146">
                  <c:v>44343</c:v>
                </c:pt>
                <c:pt idx="147">
                  <c:v>44344</c:v>
                </c:pt>
                <c:pt idx="148">
                  <c:v>44345</c:v>
                </c:pt>
                <c:pt idx="149">
                  <c:v>44346</c:v>
                </c:pt>
                <c:pt idx="150">
                  <c:v>44347</c:v>
                </c:pt>
                <c:pt idx="151">
                  <c:v>44348</c:v>
                </c:pt>
                <c:pt idx="152">
                  <c:v>44349</c:v>
                </c:pt>
                <c:pt idx="153">
                  <c:v>44350</c:v>
                </c:pt>
                <c:pt idx="154">
                  <c:v>44351</c:v>
                </c:pt>
                <c:pt idx="155">
                  <c:v>44352</c:v>
                </c:pt>
                <c:pt idx="156">
                  <c:v>44353</c:v>
                </c:pt>
                <c:pt idx="157">
                  <c:v>44354</c:v>
                </c:pt>
                <c:pt idx="158">
                  <c:v>44355</c:v>
                </c:pt>
                <c:pt idx="159">
                  <c:v>44356</c:v>
                </c:pt>
                <c:pt idx="160">
                  <c:v>44357</c:v>
                </c:pt>
                <c:pt idx="161">
                  <c:v>44358</c:v>
                </c:pt>
                <c:pt idx="162">
                  <c:v>44359</c:v>
                </c:pt>
                <c:pt idx="163">
                  <c:v>44360</c:v>
                </c:pt>
                <c:pt idx="164">
                  <c:v>44361</c:v>
                </c:pt>
                <c:pt idx="165">
                  <c:v>44362</c:v>
                </c:pt>
                <c:pt idx="166">
                  <c:v>44363</c:v>
                </c:pt>
                <c:pt idx="167">
                  <c:v>44364</c:v>
                </c:pt>
                <c:pt idx="168">
                  <c:v>44365</c:v>
                </c:pt>
                <c:pt idx="169">
                  <c:v>44366</c:v>
                </c:pt>
                <c:pt idx="170">
                  <c:v>44367</c:v>
                </c:pt>
                <c:pt idx="171">
                  <c:v>44368</c:v>
                </c:pt>
                <c:pt idx="172">
                  <c:v>44369</c:v>
                </c:pt>
                <c:pt idx="173">
                  <c:v>44370</c:v>
                </c:pt>
                <c:pt idx="174">
                  <c:v>44371</c:v>
                </c:pt>
                <c:pt idx="175">
                  <c:v>44372</c:v>
                </c:pt>
                <c:pt idx="176">
                  <c:v>44373</c:v>
                </c:pt>
                <c:pt idx="177">
                  <c:v>44374</c:v>
                </c:pt>
                <c:pt idx="178">
                  <c:v>44375</c:v>
                </c:pt>
                <c:pt idx="179">
                  <c:v>44376</c:v>
                </c:pt>
                <c:pt idx="180">
                  <c:v>44377</c:v>
                </c:pt>
                <c:pt idx="181">
                  <c:v>44378</c:v>
                </c:pt>
                <c:pt idx="182">
                  <c:v>44379</c:v>
                </c:pt>
                <c:pt idx="183">
                  <c:v>44380</c:v>
                </c:pt>
                <c:pt idx="184">
                  <c:v>44381</c:v>
                </c:pt>
                <c:pt idx="185">
                  <c:v>44382</c:v>
                </c:pt>
                <c:pt idx="186">
                  <c:v>44383</c:v>
                </c:pt>
                <c:pt idx="187">
                  <c:v>44384</c:v>
                </c:pt>
                <c:pt idx="188">
                  <c:v>44385</c:v>
                </c:pt>
                <c:pt idx="189">
                  <c:v>44386</c:v>
                </c:pt>
                <c:pt idx="190">
                  <c:v>44387</c:v>
                </c:pt>
                <c:pt idx="191">
                  <c:v>44388</c:v>
                </c:pt>
                <c:pt idx="192">
                  <c:v>44389</c:v>
                </c:pt>
                <c:pt idx="193">
                  <c:v>44390</c:v>
                </c:pt>
                <c:pt idx="194">
                  <c:v>44391</c:v>
                </c:pt>
                <c:pt idx="195">
                  <c:v>44392</c:v>
                </c:pt>
                <c:pt idx="196">
                  <c:v>44393</c:v>
                </c:pt>
                <c:pt idx="197">
                  <c:v>44394</c:v>
                </c:pt>
                <c:pt idx="198">
                  <c:v>44395</c:v>
                </c:pt>
                <c:pt idx="199">
                  <c:v>44396</c:v>
                </c:pt>
                <c:pt idx="200">
                  <c:v>44397</c:v>
                </c:pt>
                <c:pt idx="201">
                  <c:v>44398</c:v>
                </c:pt>
                <c:pt idx="202">
                  <c:v>44399</c:v>
                </c:pt>
                <c:pt idx="203">
                  <c:v>44400</c:v>
                </c:pt>
                <c:pt idx="204">
                  <c:v>44401</c:v>
                </c:pt>
                <c:pt idx="205">
                  <c:v>44402</c:v>
                </c:pt>
                <c:pt idx="206">
                  <c:v>44403</c:v>
                </c:pt>
                <c:pt idx="207">
                  <c:v>44404</c:v>
                </c:pt>
                <c:pt idx="208">
                  <c:v>44405</c:v>
                </c:pt>
                <c:pt idx="209">
                  <c:v>44406</c:v>
                </c:pt>
                <c:pt idx="210">
                  <c:v>44407</c:v>
                </c:pt>
                <c:pt idx="211">
                  <c:v>44408</c:v>
                </c:pt>
                <c:pt idx="212">
                  <c:v>44409</c:v>
                </c:pt>
                <c:pt idx="213">
                  <c:v>44410</c:v>
                </c:pt>
                <c:pt idx="214">
                  <c:v>44411</c:v>
                </c:pt>
                <c:pt idx="215">
                  <c:v>44412</c:v>
                </c:pt>
                <c:pt idx="216">
                  <c:v>44413</c:v>
                </c:pt>
                <c:pt idx="217">
                  <c:v>44414</c:v>
                </c:pt>
                <c:pt idx="218">
                  <c:v>44415</c:v>
                </c:pt>
                <c:pt idx="219">
                  <c:v>44416</c:v>
                </c:pt>
                <c:pt idx="220">
                  <c:v>44417</c:v>
                </c:pt>
                <c:pt idx="221">
                  <c:v>44418</c:v>
                </c:pt>
                <c:pt idx="222">
                  <c:v>44419</c:v>
                </c:pt>
                <c:pt idx="223">
                  <c:v>44420</c:v>
                </c:pt>
                <c:pt idx="224">
                  <c:v>44421</c:v>
                </c:pt>
                <c:pt idx="225">
                  <c:v>44422</c:v>
                </c:pt>
                <c:pt idx="226">
                  <c:v>44423</c:v>
                </c:pt>
                <c:pt idx="227">
                  <c:v>44424</c:v>
                </c:pt>
                <c:pt idx="228">
                  <c:v>44425</c:v>
                </c:pt>
                <c:pt idx="229">
                  <c:v>44426</c:v>
                </c:pt>
                <c:pt idx="230">
                  <c:v>44427</c:v>
                </c:pt>
                <c:pt idx="231">
                  <c:v>44428</c:v>
                </c:pt>
                <c:pt idx="232">
                  <c:v>44429</c:v>
                </c:pt>
                <c:pt idx="233">
                  <c:v>44430</c:v>
                </c:pt>
                <c:pt idx="234">
                  <c:v>44431</c:v>
                </c:pt>
                <c:pt idx="235">
                  <c:v>44432</c:v>
                </c:pt>
                <c:pt idx="236">
                  <c:v>44433</c:v>
                </c:pt>
                <c:pt idx="237">
                  <c:v>44434</c:v>
                </c:pt>
                <c:pt idx="238">
                  <c:v>44435</c:v>
                </c:pt>
                <c:pt idx="239">
                  <c:v>44436</c:v>
                </c:pt>
                <c:pt idx="240">
                  <c:v>44437</c:v>
                </c:pt>
                <c:pt idx="241">
                  <c:v>44438</c:v>
                </c:pt>
                <c:pt idx="242">
                  <c:v>44439</c:v>
                </c:pt>
                <c:pt idx="243">
                  <c:v>44440</c:v>
                </c:pt>
                <c:pt idx="244">
                  <c:v>44441</c:v>
                </c:pt>
                <c:pt idx="245">
                  <c:v>44442</c:v>
                </c:pt>
                <c:pt idx="246">
                  <c:v>44443</c:v>
                </c:pt>
                <c:pt idx="247">
                  <c:v>44444</c:v>
                </c:pt>
                <c:pt idx="248">
                  <c:v>44445</c:v>
                </c:pt>
                <c:pt idx="249">
                  <c:v>44446</c:v>
                </c:pt>
                <c:pt idx="250">
                  <c:v>44447</c:v>
                </c:pt>
                <c:pt idx="251">
                  <c:v>44448</c:v>
                </c:pt>
                <c:pt idx="252">
                  <c:v>44449</c:v>
                </c:pt>
                <c:pt idx="253">
                  <c:v>44450</c:v>
                </c:pt>
                <c:pt idx="254">
                  <c:v>44451</c:v>
                </c:pt>
                <c:pt idx="255">
                  <c:v>44452</c:v>
                </c:pt>
                <c:pt idx="256">
                  <c:v>44453</c:v>
                </c:pt>
                <c:pt idx="257">
                  <c:v>44454</c:v>
                </c:pt>
                <c:pt idx="258">
                  <c:v>44455</c:v>
                </c:pt>
                <c:pt idx="259">
                  <c:v>44456</c:v>
                </c:pt>
                <c:pt idx="260">
                  <c:v>44457</c:v>
                </c:pt>
                <c:pt idx="261">
                  <c:v>44458</c:v>
                </c:pt>
                <c:pt idx="262">
                  <c:v>44459</c:v>
                </c:pt>
                <c:pt idx="263">
                  <c:v>44460</c:v>
                </c:pt>
                <c:pt idx="264">
                  <c:v>44461</c:v>
                </c:pt>
                <c:pt idx="265">
                  <c:v>44462</c:v>
                </c:pt>
                <c:pt idx="266">
                  <c:v>44463</c:v>
                </c:pt>
                <c:pt idx="267">
                  <c:v>44464</c:v>
                </c:pt>
                <c:pt idx="268">
                  <c:v>44465</c:v>
                </c:pt>
                <c:pt idx="269">
                  <c:v>44466</c:v>
                </c:pt>
                <c:pt idx="270">
                  <c:v>44467</c:v>
                </c:pt>
                <c:pt idx="271">
                  <c:v>44468</c:v>
                </c:pt>
                <c:pt idx="272">
                  <c:v>44469</c:v>
                </c:pt>
                <c:pt idx="273">
                  <c:v>44470</c:v>
                </c:pt>
                <c:pt idx="274">
                  <c:v>44471</c:v>
                </c:pt>
                <c:pt idx="275">
                  <c:v>44472</c:v>
                </c:pt>
                <c:pt idx="276">
                  <c:v>44473</c:v>
                </c:pt>
                <c:pt idx="277">
                  <c:v>44474</c:v>
                </c:pt>
                <c:pt idx="278">
                  <c:v>44475</c:v>
                </c:pt>
                <c:pt idx="279">
                  <c:v>44476</c:v>
                </c:pt>
                <c:pt idx="280">
                  <c:v>44477</c:v>
                </c:pt>
                <c:pt idx="281">
                  <c:v>44478</c:v>
                </c:pt>
                <c:pt idx="282">
                  <c:v>44479</c:v>
                </c:pt>
                <c:pt idx="283">
                  <c:v>44480</c:v>
                </c:pt>
                <c:pt idx="284">
                  <c:v>44481</c:v>
                </c:pt>
                <c:pt idx="285">
                  <c:v>44482</c:v>
                </c:pt>
                <c:pt idx="286">
                  <c:v>44483</c:v>
                </c:pt>
                <c:pt idx="287">
                  <c:v>44484</c:v>
                </c:pt>
                <c:pt idx="288">
                  <c:v>44485</c:v>
                </c:pt>
                <c:pt idx="289">
                  <c:v>44486</c:v>
                </c:pt>
                <c:pt idx="290">
                  <c:v>44487</c:v>
                </c:pt>
                <c:pt idx="291">
                  <c:v>44488</c:v>
                </c:pt>
                <c:pt idx="292">
                  <c:v>44489</c:v>
                </c:pt>
                <c:pt idx="293">
                  <c:v>44490</c:v>
                </c:pt>
                <c:pt idx="294">
                  <c:v>44491</c:v>
                </c:pt>
                <c:pt idx="295">
                  <c:v>44492</c:v>
                </c:pt>
                <c:pt idx="296">
                  <c:v>44493</c:v>
                </c:pt>
                <c:pt idx="297">
                  <c:v>44494</c:v>
                </c:pt>
                <c:pt idx="298">
                  <c:v>44495</c:v>
                </c:pt>
                <c:pt idx="299">
                  <c:v>44496</c:v>
                </c:pt>
                <c:pt idx="300">
                  <c:v>44497</c:v>
                </c:pt>
                <c:pt idx="301">
                  <c:v>44498</c:v>
                </c:pt>
                <c:pt idx="302">
                  <c:v>44499</c:v>
                </c:pt>
                <c:pt idx="303">
                  <c:v>44500</c:v>
                </c:pt>
                <c:pt idx="304">
                  <c:v>44501</c:v>
                </c:pt>
                <c:pt idx="305">
                  <c:v>44502</c:v>
                </c:pt>
                <c:pt idx="306">
                  <c:v>44503</c:v>
                </c:pt>
                <c:pt idx="307">
                  <c:v>44504</c:v>
                </c:pt>
                <c:pt idx="308">
                  <c:v>44505</c:v>
                </c:pt>
                <c:pt idx="309">
                  <c:v>44506</c:v>
                </c:pt>
                <c:pt idx="310">
                  <c:v>44507</c:v>
                </c:pt>
                <c:pt idx="311">
                  <c:v>44508</c:v>
                </c:pt>
                <c:pt idx="312">
                  <c:v>44509</c:v>
                </c:pt>
                <c:pt idx="313">
                  <c:v>44510</c:v>
                </c:pt>
                <c:pt idx="314">
                  <c:v>44511</c:v>
                </c:pt>
                <c:pt idx="315">
                  <c:v>44512</c:v>
                </c:pt>
                <c:pt idx="316">
                  <c:v>44513</c:v>
                </c:pt>
                <c:pt idx="317">
                  <c:v>44514</c:v>
                </c:pt>
                <c:pt idx="318">
                  <c:v>44515</c:v>
                </c:pt>
                <c:pt idx="319">
                  <c:v>44516</c:v>
                </c:pt>
                <c:pt idx="320">
                  <c:v>44517</c:v>
                </c:pt>
                <c:pt idx="321">
                  <c:v>44518</c:v>
                </c:pt>
                <c:pt idx="322">
                  <c:v>44519</c:v>
                </c:pt>
                <c:pt idx="323">
                  <c:v>44520</c:v>
                </c:pt>
                <c:pt idx="324">
                  <c:v>44521</c:v>
                </c:pt>
                <c:pt idx="325">
                  <c:v>44522</c:v>
                </c:pt>
                <c:pt idx="326">
                  <c:v>44523</c:v>
                </c:pt>
                <c:pt idx="327">
                  <c:v>44524</c:v>
                </c:pt>
                <c:pt idx="328">
                  <c:v>44525</c:v>
                </c:pt>
                <c:pt idx="329">
                  <c:v>44526</c:v>
                </c:pt>
                <c:pt idx="330">
                  <c:v>44527</c:v>
                </c:pt>
                <c:pt idx="331">
                  <c:v>44528</c:v>
                </c:pt>
                <c:pt idx="332">
                  <c:v>44529</c:v>
                </c:pt>
                <c:pt idx="333">
                  <c:v>44530</c:v>
                </c:pt>
                <c:pt idx="334">
                  <c:v>44531</c:v>
                </c:pt>
                <c:pt idx="335">
                  <c:v>44532</c:v>
                </c:pt>
                <c:pt idx="336">
                  <c:v>44533</c:v>
                </c:pt>
                <c:pt idx="337">
                  <c:v>44534</c:v>
                </c:pt>
                <c:pt idx="338">
                  <c:v>44535</c:v>
                </c:pt>
                <c:pt idx="339">
                  <c:v>44536</c:v>
                </c:pt>
                <c:pt idx="340">
                  <c:v>44537</c:v>
                </c:pt>
                <c:pt idx="341">
                  <c:v>44538</c:v>
                </c:pt>
                <c:pt idx="342">
                  <c:v>44539</c:v>
                </c:pt>
                <c:pt idx="343">
                  <c:v>44540</c:v>
                </c:pt>
                <c:pt idx="344">
                  <c:v>44541</c:v>
                </c:pt>
                <c:pt idx="345">
                  <c:v>44542</c:v>
                </c:pt>
                <c:pt idx="346">
                  <c:v>44543</c:v>
                </c:pt>
                <c:pt idx="347">
                  <c:v>44544</c:v>
                </c:pt>
                <c:pt idx="348">
                  <c:v>44545</c:v>
                </c:pt>
                <c:pt idx="349">
                  <c:v>44546</c:v>
                </c:pt>
                <c:pt idx="350">
                  <c:v>44547</c:v>
                </c:pt>
                <c:pt idx="351">
                  <c:v>44548</c:v>
                </c:pt>
                <c:pt idx="352">
                  <c:v>44549</c:v>
                </c:pt>
                <c:pt idx="353">
                  <c:v>44550</c:v>
                </c:pt>
                <c:pt idx="354">
                  <c:v>44551</c:v>
                </c:pt>
                <c:pt idx="355">
                  <c:v>44552</c:v>
                </c:pt>
                <c:pt idx="356">
                  <c:v>44553</c:v>
                </c:pt>
                <c:pt idx="357">
                  <c:v>44554</c:v>
                </c:pt>
                <c:pt idx="358">
                  <c:v>44555</c:v>
                </c:pt>
                <c:pt idx="359">
                  <c:v>44556</c:v>
                </c:pt>
                <c:pt idx="360">
                  <c:v>44557</c:v>
                </c:pt>
                <c:pt idx="361">
                  <c:v>44558</c:v>
                </c:pt>
                <c:pt idx="362">
                  <c:v>44559</c:v>
                </c:pt>
                <c:pt idx="363">
                  <c:v>44560</c:v>
                </c:pt>
                <c:pt idx="364">
                  <c:v>44561</c:v>
                </c:pt>
              </c:numCache>
            </c:numRef>
          </c:cat>
          <c:val>
            <c:numRef>
              <c:f>猪价!$I$2:$I$366</c:f>
              <c:numCache>
                <c:formatCode>General</c:formatCode>
                <c:ptCount val="365"/>
                <c:pt idx="0">
                  <c:v>#N/A</c:v>
                </c:pt>
                <c:pt idx="1">
                  <c:v>#N/A</c:v>
                </c:pt>
                <c:pt idx="2">
                  <c:v>#N/A</c:v>
                </c:pt>
                <c:pt idx="3">
                  <c:v>44.65</c:v>
                </c:pt>
                <c:pt idx="4">
                  <c:v>#N/A</c:v>
                </c:pt>
                <c:pt idx="5">
                  <c:v>#N/A</c:v>
                </c:pt>
                <c:pt idx="6">
                  <c:v>#N/A</c:v>
                </c:pt>
                <c:pt idx="7">
                  <c:v>#N/A</c:v>
                </c:pt>
                <c:pt idx="8">
                  <c:v>#N/A</c:v>
                </c:pt>
                <c:pt idx="9">
                  <c:v>#N/A</c:v>
                </c:pt>
                <c:pt idx="10">
                  <c:v>46.02</c:v>
                </c:pt>
                <c:pt idx="11">
                  <c:v>#N/A</c:v>
                </c:pt>
                <c:pt idx="12">
                  <c:v>#N/A</c:v>
                </c:pt>
                <c:pt idx="13">
                  <c:v>#N/A</c:v>
                </c:pt>
                <c:pt idx="14">
                  <c:v>#N/A</c:v>
                </c:pt>
                <c:pt idx="15">
                  <c:v>#N/A</c:v>
                </c:pt>
                <c:pt idx="16">
                  <c:v>#N/A</c:v>
                </c:pt>
                <c:pt idx="17">
                  <c:v>46.92</c:v>
                </c:pt>
                <c:pt idx="18">
                  <c:v>#N/A</c:v>
                </c:pt>
                <c:pt idx="19">
                  <c:v>#N/A</c:v>
                </c:pt>
                <c:pt idx="20">
                  <c:v>#N/A</c:v>
                </c:pt>
                <c:pt idx="21">
                  <c:v>#N/A</c:v>
                </c:pt>
                <c:pt idx="22">
                  <c:v>#N/A</c:v>
                </c:pt>
                <c:pt idx="23">
                  <c:v>#N/A</c:v>
                </c:pt>
                <c:pt idx="24">
                  <c:v>47.21</c:v>
                </c:pt>
                <c:pt idx="25">
                  <c:v>#N/A</c:v>
                </c:pt>
                <c:pt idx="26">
                  <c:v>#N/A</c:v>
                </c:pt>
                <c:pt idx="27">
                  <c:v>#N/A</c:v>
                </c:pt>
                <c:pt idx="28">
                  <c:v>#N/A</c:v>
                </c:pt>
                <c:pt idx="29">
                  <c:v>#N/A</c:v>
                </c:pt>
                <c:pt idx="30">
                  <c:v>#N/A</c:v>
                </c:pt>
                <c:pt idx="31">
                  <c:v>#N/A</c:v>
                </c:pt>
                <c:pt idx="32">
                  <c:v>#N/A</c:v>
                </c:pt>
                <c:pt idx="33">
                  <c:v>#N/A</c:v>
                </c:pt>
                <c:pt idx="34">
                  <c:v>#N/A</c:v>
                </c:pt>
                <c:pt idx="35">
                  <c:v>#N/A</c:v>
                </c:pt>
                <c:pt idx="36">
                  <c:v>#N/A</c:v>
                </c:pt>
                <c:pt idx="37">
                  <c:v>#N/A</c:v>
                </c:pt>
                <c:pt idx="38">
                  <c:v>#N/A</c:v>
                </c:pt>
                <c:pt idx="39">
                  <c:v>#N/A</c:v>
                </c:pt>
                <c:pt idx="40">
                  <c:v>#N/A</c:v>
                </c:pt>
                <c:pt idx="41">
                  <c:v>#N/A</c:v>
                </c:pt>
                <c:pt idx="42">
                  <c:v>#N/A</c:v>
                </c:pt>
                <c:pt idx="43">
                  <c:v>#N/A</c:v>
                </c:pt>
                <c:pt idx="44">
                  <c:v>#N/A</c:v>
                </c:pt>
                <c:pt idx="45">
                  <c:v>50.09</c:v>
                </c:pt>
                <c:pt idx="46">
                  <c:v>#N/A</c:v>
                </c:pt>
                <c:pt idx="47">
                  <c:v>#N/A</c:v>
                </c:pt>
                <c:pt idx="48">
                  <c:v>#N/A</c:v>
                </c:pt>
                <c:pt idx="49">
                  <c:v>#N/A</c:v>
                </c:pt>
                <c:pt idx="50">
                  <c:v>#N/A</c:v>
                </c:pt>
                <c:pt idx="51">
                  <c:v>#N/A</c:v>
                </c:pt>
                <c:pt idx="52">
                  <c:v>50.21</c:v>
                </c:pt>
                <c:pt idx="53">
                  <c:v>#N/A</c:v>
                </c:pt>
                <c:pt idx="54">
                  <c:v>#N/A</c:v>
                </c:pt>
                <c:pt idx="55">
                  <c:v>#N/A</c:v>
                </c:pt>
                <c:pt idx="56">
                  <c:v>#N/A</c:v>
                </c:pt>
                <c:pt idx="57">
                  <c:v>#N/A</c:v>
                </c:pt>
                <c:pt idx="58">
                  <c:v>#N/A</c:v>
                </c:pt>
                <c:pt idx="59">
                  <c:v>48.92</c:v>
                </c:pt>
                <c:pt idx="60">
                  <c:v>#N/A</c:v>
                </c:pt>
                <c:pt idx="61">
                  <c:v>#N/A</c:v>
                </c:pt>
                <c:pt idx="62">
                  <c:v>#N/A</c:v>
                </c:pt>
                <c:pt idx="63">
                  <c:v>#N/A</c:v>
                </c:pt>
                <c:pt idx="64">
                  <c:v>#N/A</c:v>
                </c:pt>
                <c:pt idx="65">
                  <c:v>#N/A</c:v>
                </c:pt>
                <c:pt idx="66">
                  <c:v>48.49</c:v>
                </c:pt>
                <c:pt idx="67">
                  <c:v>#N/A</c:v>
                </c:pt>
                <c:pt idx="68">
                  <c:v>#N/A</c:v>
                </c:pt>
                <c:pt idx="69">
                  <c:v>#N/A</c:v>
                </c:pt>
                <c:pt idx="70">
                  <c:v>#N/A</c:v>
                </c:pt>
                <c:pt idx="71">
                  <c:v>#N/A</c:v>
                </c:pt>
                <c:pt idx="72">
                  <c:v>#N/A</c:v>
                </c:pt>
                <c:pt idx="73">
                  <c:v>48.1</c:v>
                </c:pt>
                <c:pt idx="74">
                  <c:v>#N/A</c:v>
                </c:pt>
                <c:pt idx="75">
                  <c:v>#N/A</c:v>
                </c:pt>
                <c:pt idx="76">
                  <c:v>#N/A</c:v>
                </c:pt>
                <c:pt idx="77">
                  <c:v>#N/A</c:v>
                </c:pt>
                <c:pt idx="78">
                  <c:v>#N/A</c:v>
                </c:pt>
                <c:pt idx="79">
                  <c:v>#N/A</c:v>
                </c:pt>
                <c:pt idx="80">
                  <c:v>47.47</c:v>
                </c:pt>
                <c:pt idx="81">
                  <c:v>#N/A</c:v>
                </c:pt>
                <c:pt idx="82">
                  <c:v>#N/A</c:v>
                </c:pt>
                <c:pt idx="83">
                  <c:v>#N/A</c:v>
                </c:pt>
                <c:pt idx="84">
                  <c:v>#N/A</c:v>
                </c:pt>
                <c:pt idx="85">
                  <c:v>#N/A</c:v>
                </c:pt>
                <c:pt idx="86">
                  <c:v>#N/A</c:v>
                </c:pt>
                <c:pt idx="87">
                  <c:v>46.89</c:v>
                </c:pt>
                <c:pt idx="88">
                  <c:v>#N/A</c:v>
                </c:pt>
                <c:pt idx="89">
                  <c:v>#N/A</c:v>
                </c:pt>
                <c:pt idx="90">
                  <c:v>#N/A</c:v>
                </c:pt>
                <c:pt idx="91">
                  <c:v>#N/A</c:v>
                </c:pt>
                <c:pt idx="92">
                  <c:v>#N/A</c:v>
                </c:pt>
                <c:pt idx="93">
                  <c:v>#N/A</c:v>
                </c:pt>
                <c:pt idx="94">
                  <c:v>46.28</c:v>
                </c:pt>
                <c:pt idx="95">
                  <c:v>#N/A</c:v>
                </c:pt>
                <c:pt idx="96">
                  <c:v>#N/A</c:v>
                </c:pt>
                <c:pt idx="97">
                  <c:v>#N/A</c:v>
                </c:pt>
                <c:pt idx="98">
                  <c:v>#N/A</c:v>
                </c:pt>
                <c:pt idx="99">
                  <c:v>#N/A</c:v>
                </c:pt>
                <c:pt idx="100">
                  <c:v>#N/A</c:v>
                </c:pt>
                <c:pt idx="101">
                  <c:v>44.72</c:v>
                </c:pt>
                <c:pt idx="102">
                  <c:v>#N/A</c:v>
                </c:pt>
                <c:pt idx="103">
                  <c:v>#N/A</c:v>
                </c:pt>
                <c:pt idx="104">
                  <c:v>#N/A</c:v>
                </c:pt>
                <c:pt idx="105">
                  <c:v>#N/A</c:v>
                </c:pt>
                <c:pt idx="106">
                  <c:v>#N/A</c:v>
                </c:pt>
                <c:pt idx="107">
                  <c:v>#N/A</c:v>
                </c:pt>
                <c:pt idx="108">
                  <c:v>44.7</c:v>
                </c:pt>
                <c:pt idx="109">
                  <c:v>#N/A</c:v>
                </c:pt>
                <c:pt idx="110">
                  <c:v>#N/A</c:v>
                </c:pt>
                <c:pt idx="111">
                  <c:v>#N/A</c:v>
                </c:pt>
                <c:pt idx="112">
                  <c:v>#N/A</c:v>
                </c:pt>
                <c:pt idx="113">
                  <c:v>#N/A</c:v>
                </c:pt>
                <c:pt idx="114">
                  <c:v>#N/A</c:v>
                </c:pt>
                <c:pt idx="115">
                  <c:v>44.15</c:v>
                </c:pt>
                <c:pt idx="116">
                  <c:v>#N/A</c:v>
                </c:pt>
                <c:pt idx="117">
                  <c:v>#N/A</c:v>
                </c:pt>
                <c:pt idx="118">
                  <c:v>#N/A</c:v>
                </c:pt>
                <c:pt idx="119">
                  <c:v>#N/A</c:v>
                </c:pt>
                <c:pt idx="120">
                  <c:v>#N/A</c:v>
                </c:pt>
                <c:pt idx="121">
                  <c:v>#N/A</c:v>
                </c:pt>
                <c:pt idx="122">
                  <c:v>43.53</c:v>
                </c:pt>
                <c:pt idx="123">
                  <c:v>#N/A</c:v>
                </c:pt>
                <c:pt idx="124">
                  <c:v>#N/A</c:v>
                </c:pt>
                <c:pt idx="125">
                  <c:v>#N/A</c:v>
                </c:pt>
                <c:pt idx="126">
                  <c:v>#N/A</c:v>
                </c:pt>
                <c:pt idx="127">
                  <c:v>#N/A</c:v>
                </c:pt>
                <c:pt idx="128">
                  <c:v>#N/A</c:v>
                </c:pt>
                <c:pt idx="129">
                  <c:v>42.28</c:v>
                </c:pt>
                <c:pt idx="130">
                  <c:v>#N/A</c:v>
                </c:pt>
                <c:pt idx="131">
                  <c:v>#N/A</c:v>
                </c:pt>
                <c:pt idx="132">
                  <c:v>#N/A</c:v>
                </c:pt>
                <c:pt idx="133">
                  <c:v>#N/A</c:v>
                </c:pt>
                <c:pt idx="134">
                  <c:v>#N/A</c:v>
                </c:pt>
                <c:pt idx="135">
                  <c:v>#N/A</c:v>
                </c:pt>
                <c:pt idx="136">
                  <c:v>39.53</c:v>
                </c:pt>
                <c:pt idx="137">
                  <c:v>#N/A</c:v>
                </c:pt>
                <c:pt idx="138">
                  <c:v>#N/A</c:v>
                </c:pt>
                <c:pt idx="139">
                  <c:v>#N/A</c:v>
                </c:pt>
                <c:pt idx="140">
                  <c:v>#N/A</c:v>
                </c:pt>
                <c:pt idx="141">
                  <c:v>#N/A</c:v>
                </c:pt>
                <c:pt idx="142">
                  <c:v>#N/A</c:v>
                </c:pt>
                <c:pt idx="143">
                  <c:v>38.770000000000003</c:v>
                </c:pt>
                <c:pt idx="144">
                  <c:v>#N/A</c:v>
                </c:pt>
                <c:pt idx="145">
                  <c:v>#N/A</c:v>
                </c:pt>
                <c:pt idx="146">
                  <c:v>#N/A</c:v>
                </c:pt>
                <c:pt idx="147">
                  <c:v>#N/A</c:v>
                </c:pt>
                <c:pt idx="148">
                  <c:v>#N/A</c:v>
                </c:pt>
                <c:pt idx="149">
                  <c:v>#N/A</c:v>
                </c:pt>
                <c:pt idx="150">
                  <c:v>38.65</c:v>
                </c:pt>
                <c:pt idx="151">
                  <c:v>#N/A</c:v>
                </c:pt>
                <c:pt idx="152">
                  <c:v>#N/A</c:v>
                </c:pt>
                <c:pt idx="153">
                  <c:v>#N/A</c:v>
                </c:pt>
                <c:pt idx="154">
                  <c:v>#N/A</c:v>
                </c:pt>
                <c:pt idx="155">
                  <c:v>#N/A</c:v>
                </c:pt>
                <c:pt idx="156">
                  <c:v>#N/A</c:v>
                </c:pt>
                <c:pt idx="157">
                  <c:v>39.81</c:v>
                </c:pt>
                <c:pt idx="158">
                  <c:v>#N/A</c:v>
                </c:pt>
                <c:pt idx="159">
                  <c:v>#N/A</c:v>
                </c:pt>
                <c:pt idx="160">
                  <c:v>#N/A</c:v>
                </c:pt>
                <c:pt idx="161">
                  <c:v>#N/A</c:v>
                </c:pt>
                <c:pt idx="162">
                  <c:v>#N/A</c:v>
                </c:pt>
                <c:pt idx="163">
                  <c:v>#N/A</c:v>
                </c:pt>
                <c:pt idx="164">
                  <c:v>40.6</c:v>
                </c:pt>
                <c:pt idx="165">
                  <c:v>#N/A</c:v>
                </c:pt>
                <c:pt idx="166">
                  <c:v>#N/A</c:v>
                </c:pt>
                <c:pt idx="167">
                  <c:v>#N/A</c:v>
                </c:pt>
                <c:pt idx="168">
                  <c:v>#N/A</c:v>
                </c:pt>
                <c:pt idx="169">
                  <c:v>#N/A</c:v>
                </c:pt>
                <c:pt idx="170">
                  <c:v>#N/A</c:v>
                </c:pt>
                <c:pt idx="171">
                  <c:v>43.25</c:v>
                </c:pt>
                <c:pt idx="172">
                  <c:v>#N/A</c:v>
                </c:pt>
                <c:pt idx="173">
                  <c:v>#N/A</c:v>
                </c:pt>
                <c:pt idx="174">
                  <c:v>#N/A</c:v>
                </c:pt>
                <c:pt idx="175">
                  <c:v>#N/A</c:v>
                </c:pt>
                <c:pt idx="176">
                  <c:v>#N/A</c:v>
                </c:pt>
                <c:pt idx="177">
                  <c:v>#N/A</c:v>
                </c:pt>
                <c:pt idx="178">
                  <c:v>44.67</c:v>
                </c:pt>
                <c:pt idx="179">
                  <c:v>#N/A</c:v>
                </c:pt>
                <c:pt idx="180">
                  <c:v>#N/A</c:v>
                </c:pt>
                <c:pt idx="181">
                  <c:v>#N/A</c:v>
                </c:pt>
                <c:pt idx="182">
                  <c:v>#N/A</c:v>
                </c:pt>
                <c:pt idx="183">
                  <c:v>#N/A</c:v>
                </c:pt>
                <c:pt idx="184">
                  <c:v>#N/A</c:v>
                </c:pt>
                <c:pt idx="185">
                  <c:v>46.05</c:v>
                </c:pt>
                <c:pt idx="186">
                  <c:v>#N/A</c:v>
                </c:pt>
                <c:pt idx="187">
                  <c:v>#N/A</c:v>
                </c:pt>
                <c:pt idx="188">
                  <c:v>#N/A</c:v>
                </c:pt>
                <c:pt idx="189">
                  <c:v>#N/A</c:v>
                </c:pt>
                <c:pt idx="190">
                  <c:v>#N/A</c:v>
                </c:pt>
                <c:pt idx="191">
                  <c:v>#N/A</c:v>
                </c:pt>
                <c:pt idx="192">
                  <c:v>48.02</c:v>
                </c:pt>
                <c:pt idx="193">
                  <c:v>#N/A</c:v>
                </c:pt>
                <c:pt idx="194">
                  <c:v>#N/A</c:v>
                </c:pt>
                <c:pt idx="195">
                  <c:v>#N/A</c:v>
                </c:pt>
                <c:pt idx="196">
                  <c:v>#N/A</c:v>
                </c:pt>
                <c:pt idx="197">
                  <c:v>#N/A</c:v>
                </c:pt>
                <c:pt idx="198">
                  <c:v>#N/A</c:v>
                </c:pt>
                <c:pt idx="199">
                  <c:v>48.53</c:v>
                </c:pt>
                <c:pt idx="200">
                  <c:v>#N/A</c:v>
                </c:pt>
                <c:pt idx="201">
                  <c:v>#N/A</c:v>
                </c:pt>
                <c:pt idx="202">
                  <c:v>#N/A</c:v>
                </c:pt>
                <c:pt idx="203">
                  <c:v>#N/A</c:v>
                </c:pt>
                <c:pt idx="204">
                  <c:v>#N/A</c:v>
                </c:pt>
                <c:pt idx="205">
                  <c:v>#N/A</c:v>
                </c:pt>
                <c:pt idx="206">
                  <c:v>48.67</c:v>
                </c:pt>
                <c:pt idx="207">
                  <c:v>#N/A</c:v>
                </c:pt>
                <c:pt idx="208">
                  <c:v>#N/A</c:v>
                </c:pt>
                <c:pt idx="209">
                  <c:v>#N/A</c:v>
                </c:pt>
                <c:pt idx="210">
                  <c:v>#N/A</c:v>
                </c:pt>
                <c:pt idx="211">
                  <c:v>#N/A</c:v>
                </c:pt>
                <c:pt idx="212">
                  <c:v>#N/A</c:v>
                </c:pt>
                <c:pt idx="213">
                  <c:v>48.34</c:v>
                </c:pt>
                <c:pt idx="214">
                  <c:v>#N/A</c:v>
                </c:pt>
                <c:pt idx="215">
                  <c:v>#N/A</c:v>
                </c:pt>
                <c:pt idx="216">
                  <c:v>#N/A</c:v>
                </c:pt>
                <c:pt idx="217">
                  <c:v>#N/A</c:v>
                </c:pt>
                <c:pt idx="218">
                  <c:v>#N/A</c:v>
                </c:pt>
                <c:pt idx="219">
                  <c:v>#N/A</c:v>
                </c:pt>
                <c:pt idx="220">
                  <c:v>48.47</c:v>
                </c:pt>
                <c:pt idx="221">
                  <c:v>#N/A</c:v>
                </c:pt>
                <c:pt idx="222">
                  <c:v>#N/A</c:v>
                </c:pt>
                <c:pt idx="223">
                  <c:v>#N/A</c:v>
                </c:pt>
                <c:pt idx="224">
                  <c:v>#N/A</c:v>
                </c:pt>
                <c:pt idx="225">
                  <c:v>#N/A</c:v>
                </c:pt>
                <c:pt idx="226">
                  <c:v>#N/A</c:v>
                </c:pt>
                <c:pt idx="227">
                  <c:v>48.25</c:v>
                </c:pt>
                <c:pt idx="228">
                  <c:v>#N/A</c:v>
                </c:pt>
                <c:pt idx="229">
                  <c:v>#N/A</c:v>
                </c:pt>
                <c:pt idx="230">
                  <c:v>#N/A</c:v>
                </c:pt>
                <c:pt idx="231">
                  <c:v>#N/A</c:v>
                </c:pt>
                <c:pt idx="232">
                  <c:v>#N/A</c:v>
                </c:pt>
                <c:pt idx="233">
                  <c:v>#N/A</c:v>
                </c:pt>
                <c:pt idx="234">
                  <c:v>48.4</c:v>
                </c:pt>
                <c:pt idx="235">
                  <c:v>#N/A</c:v>
                </c:pt>
                <c:pt idx="236">
                  <c:v>#N/A</c:v>
                </c:pt>
                <c:pt idx="237">
                  <c:v>#N/A</c:v>
                </c:pt>
                <c:pt idx="238">
                  <c:v>#N/A</c:v>
                </c:pt>
                <c:pt idx="239">
                  <c:v>#N/A</c:v>
                </c:pt>
                <c:pt idx="240">
                  <c:v>#N/A</c:v>
                </c:pt>
                <c:pt idx="241">
                  <c:v>48.41</c:v>
                </c:pt>
                <c:pt idx="242">
                  <c:v>#N/A</c:v>
                </c:pt>
                <c:pt idx="243">
                  <c:v>#N/A</c:v>
                </c:pt>
                <c:pt idx="244">
                  <c:v>#N/A</c:v>
                </c:pt>
                <c:pt idx="245">
                  <c:v>#N/A</c:v>
                </c:pt>
                <c:pt idx="246">
                  <c:v>#N/A</c:v>
                </c:pt>
                <c:pt idx="247">
                  <c:v>#N/A</c:v>
                </c:pt>
                <c:pt idx="248">
                  <c:v>47.95</c:v>
                </c:pt>
                <c:pt idx="249">
                  <c:v>#N/A</c:v>
                </c:pt>
                <c:pt idx="250">
                  <c:v>#N/A</c:v>
                </c:pt>
                <c:pt idx="251">
                  <c:v>#N/A</c:v>
                </c:pt>
                <c:pt idx="252">
                  <c:v>#N/A</c:v>
                </c:pt>
                <c:pt idx="253">
                  <c:v>#N/A</c:v>
                </c:pt>
                <c:pt idx="254">
                  <c:v>#N/A</c:v>
                </c:pt>
                <c:pt idx="255">
                  <c:v>47.85</c:v>
                </c:pt>
                <c:pt idx="256">
                  <c:v>#N/A</c:v>
                </c:pt>
                <c:pt idx="257">
                  <c:v>#N/A</c:v>
                </c:pt>
                <c:pt idx="258">
                  <c:v>#N/A</c:v>
                </c:pt>
                <c:pt idx="259">
                  <c:v>#N/A</c:v>
                </c:pt>
                <c:pt idx="260">
                  <c:v>#N/A</c:v>
                </c:pt>
                <c:pt idx="261">
                  <c:v>#N/A</c:v>
                </c:pt>
                <c:pt idx="262">
                  <c:v>47.28</c:v>
                </c:pt>
                <c:pt idx="263">
                  <c:v>#N/A</c:v>
                </c:pt>
                <c:pt idx="264">
                  <c:v>#N/A</c:v>
                </c:pt>
                <c:pt idx="265">
                  <c:v>#N/A</c:v>
                </c:pt>
                <c:pt idx="266">
                  <c:v>#N/A</c:v>
                </c:pt>
                <c:pt idx="267">
                  <c:v>#N/A</c:v>
                </c:pt>
                <c:pt idx="268">
                  <c:v>#N/A</c:v>
                </c:pt>
                <c:pt idx="269">
                  <c:v>46.57</c:v>
                </c:pt>
                <c:pt idx="270">
                  <c:v>#N/A</c:v>
                </c:pt>
                <c:pt idx="271">
                  <c:v>#N/A</c:v>
                </c:pt>
                <c:pt idx="272">
                  <c:v>#N/A</c:v>
                </c:pt>
                <c:pt idx="273">
                  <c:v>#N/A</c:v>
                </c:pt>
                <c:pt idx="274">
                  <c:v>#N/A</c:v>
                </c:pt>
                <c:pt idx="275">
                  <c:v>#N/A</c:v>
                </c:pt>
                <c:pt idx="276">
                  <c:v>45.41</c:v>
                </c:pt>
                <c:pt idx="277">
                  <c:v>#N/A</c:v>
                </c:pt>
                <c:pt idx="278">
                  <c:v>#N/A</c:v>
                </c:pt>
                <c:pt idx="279">
                  <c:v>#N/A</c:v>
                </c:pt>
                <c:pt idx="280">
                  <c:v>#N/A</c:v>
                </c:pt>
                <c:pt idx="281">
                  <c:v>#N/A</c:v>
                </c:pt>
                <c:pt idx="282">
                  <c:v>#N/A</c:v>
                </c:pt>
                <c:pt idx="283">
                  <c:v>43.96</c:v>
                </c:pt>
                <c:pt idx="284">
                  <c:v>#N/A</c:v>
                </c:pt>
                <c:pt idx="285">
                  <c:v>#N/A</c:v>
                </c:pt>
                <c:pt idx="286">
                  <c:v>#N/A</c:v>
                </c:pt>
                <c:pt idx="287">
                  <c:v>#N/A</c:v>
                </c:pt>
                <c:pt idx="288">
                  <c:v>#N/A</c:v>
                </c:pt>
                <c:pt idx="289">
                  <c:v>#N/A</c:v>
                </c:pt>
                <c:pt idx="290">
                  <c:v>42.41</c:v>
                </c:pt>
                <c:pt idx="291">
                  <c:v>#N/A</c:v>
                </c:pt>
                <c:pt idx="292">
                  <c:v>#N/A</c:v>
                </c:pt>
                <c:pt idx="293">
                  <c:v>#N/A</c:v>
                </c:pt>
                <c:pt idx="294">
                  <c:v>#N/A</c:v>
                </c:pt>
                <c:pt idx="295">
                  <c:v>#N/A</c:v>
                </c:pt>
                <c:pt idx="296">
                  <c:v>#N/A</c:v>
                </c:pt>
                <c:pt idx="297">
                  <c:v>40.44</c:v>
                </c:pt>
                <c:pt idx="298">
                  <c:v>#N/A</c:v>
                </c:pt>
                <c:pt idx="299">
                  <c:v>#N/A</c:v>
                </c:pt>
                <c:pt idx="300">
                  <c:v>#N/A</c:v>
                </c:pt>
                <c:pt idx="301">
                  <c:v>#N/A</c:v>
                </c:pt>
                <c:pt idx="302">
                  <c:v>#N/A</c:v>
                </c:pt>
                <c:pt idx="303">
                  <c:v>#N/A</c:v>
                </c:pt>
                <c:pt idx="304">
                  <c:v>38.85</c:v>
                </c:pt>
                <c:pt idx="305">
                  <c:v>#N/A</c:v>
                </c:pt>
                <c:pt idx="306">
                  <c:v>#N/A</c:v>
                </c:pt>
                <c:pt idx="307">
                  <c:v>#N/A</c:v>
                </c:pt>
                <c:pt idx="308">
                  <c:v>#N/A</c:v>
                </c:pt>
                <c:pt idx="309">
                  <c:v>#N/A</c:v>
                </c:pt>
                <c:pt idx="310">
                  <c:v>#N/A</c:v>
                </c:pt>
                <c:pt idx="311">
                  <c:v>39.369999999999997</c:v>
                </c:pt>
                <c:pt idx="312">
                  <c:v>#N/A</c:v>
                </c:pt>
                <c:pt idx="313">
                  <c:v>#N/A</c:v>
                </c:pt>
                <c:pt idx="314">
                  <c:v>#N/A</c:v>
                </c:pt>
                <c:pt idx="315">
                  <c:v>#N/A</c:v>
                </c:pt>
                <c:pt idx="316">
                  <c:v>#N/A</c:v>
                </c:pt>
                <c:pt idx="317">
                  <c:v>#N/A</c:v>
                </c:pt>
                <c:pt idx="318">
                  <c:v>39.26</c:v>
                </c:pt>
                <c:pt idx="319">
                  <c:v>#N/A</c:v>
                </c:pt>
                <c:pt idx="320">
                  <c:v>#N/A</c:v>
                </c:pt>
                <c:pt idx="321">
                  <c:v>#N/A</c:v>
                </c:pt>
                <c:pt idx="322">
                  <c:v>#N/A</c:v>
                </c:pt>
                <c:pt idx="323">
                  <c:v>#N/A</c:v>
                </c:pt>
                <c:pt idx="324">
                  <c:v>#N/A</c:v>
                </c:pt>
                <c:pt idx="325">
                  <c:v>39.36</c:v>
                </c:pt>
                <c:pt idx="326">
                  <c:v>#N/A</c:v>
                </c:pt>
                <c:pt idx="327">
                  <c:v>#N/A</c:v>
                </c:pt>
                <c:pt idx="328">
                  <c:v>#N/A</c:v>
                </c:pt>
                <c:pt idx="329">
                  <c:v>#N/A</c:v>
                </c:pt>
                <c:pt idx="330">
                  <c:v>#N/A</c:v>
                </c:pt>
                <c:pt idx="331">
                  <c:v>#N/A</c:v>
                </c:pt>
                <c:pt idx="332">
                  <c:v>39.1</c:v>
                </c:pt>
                <c:pt idx="333">
                  <c:v>#N/A</c:v>
                </c:pt>
                <c:pt idx="334">
                  <c:v>#N/A</c:v>
                </c:pt>
                <c:pt idx="335">
                  <c:v>#N/A</c:v>
                </c:pt>
                <c:pt idx="336">
                  <c:v>#N/A</c:v>
                </c:pt>
                <c:pt idx="337">
                  <c:v>#N/A</c:v>
                </c:pt>
                <c:pt idx="338">
                  <c:v>#N/A</c:v>
                </c:pt>
                <c:pt idx="339">
                  <c:v>41.79</c:v>
                </c:pt>
                <c:pt idx="340">
                  <c:v>#N/A</c:v>
                </c:pt>
                <c:pt idx="341">
                  <c:v>#N/A</c:v>
                </c:pt>
                <c:pt idx="342">
                  <c:v>#N/A</c:v>
                </c:pt>
                <c:pt idx="343">
                  <c:v>#N/A</c:v>
                </c:pt>
                <c:pt idx="344">
                  <c:v>#N/A</c:v>
                </c:pt>
                <c:pt idx="345">
                  <c:v>#N/A</c:v>
                </c:pt>
                <c:pt idx="346">
                  <c:v>42.84</c:v>
                </c:pt>
                <c:pt idx="347">
                  <c:v>#N/A</c:v>
                </c:pt>
                <c:pt idx="348">
                  <c:v>#N/A</c:v>
                </c:pt>
                <c:pt idx="349">
                  <c:v>#N/A</c:v>
                </c:pt>
                <c:pt idx="350">
                  <c:v>#N/A</c:v>
                </c:pt>
                <c:pt idx="351">
                  <c:v>#N/A</c:v>
                </c:pt>
                <c:pt idx="352">
                  <c:v>#N/A</c:v>
                </c:pt>
                <c:pt idx="353">
                  <c:v>43.83</c:v>
                </c:pt>
                <c:pt idx="354">
                  <c:v>#N/A</c:v>
                </c:pt>
                <c:pt idx="355">
                  <c:v>#N/A</c:v>
                </c:pt>
                <c:pt idx="356">
                  <c:v>#N/A</c:v>
                </c:pt>
                <c:pt idx="357">
                  <c:v>#N/A</c:v>
                </c:pt>
                <c:pt idx="358">
                  <c:v>#N/A</c:v>
                </c:pt>
                <c:pt idx="359">
                  <c:v>#N/A</c:v>
                </c:pt>
                <c:pt idx="360">
                  <c:v>44.12</c:v>
                </c:pt>
                <c:pt idx="361">
                  <c:v>#N/A</c:v>
                </c:pt>
                <c:pt idx="362">
                  <c:v>#N/A</c:v>
                </c:pt>
                <c:pt idx="363">
                  <c:v>#N/A</c:v>
                </c:pt>
                <c:pt idx="364">
                  <c:v>#N/A</c:v>
                </c:pt>
              </c:numCache>
            </c:numRef>
          </c:val>
          <c:smooth val="1"/>
          <c:extLst xmlns:c16r2="http://schemas.microsoft.com/office/drawing/2015/06/chart">
            <c:ext xmlns:c16="http://schemas.microsoft.com/office/drawing/2014/chart" uri="{C3380CC4-5D6E-409C-BE32-E72D297353CC}">
              <c16:uniqueId val="{00000000-16CB-42B2-9989-0C8266A47813}"/>
            </c:ext>
          </c:extLst>
        </c:ser>
        <c:ser>
          <c:idx val="2"/>
          <c:order val="1"/>
          <c:tx>
            <c:strRef>
              <c:f>猪价!$J$1</c:f>
              <c:strCache>
                <c:ptCount val="1"/>
                <c:pt idx="0">
                  <c:v>2021</c:v>
                </c:pt>
              </c:strCache>
            </c:strRef>
          </c:tx>
          <c:spPr>
            <a:ln w="28575">
              <a:solidFill>
                <a:srgbClr val="BF5711"/>
              </a:solidFill>
              <a:prstDash val="solid"/>
            </a:ln>
          </c:spPr>
          <c:marker>
            <c:symbol val="none"/>
          </c:marker>
          <c:cat>
            <c:numRef>
              <c:f>猪价!$G$2:$G$366</c:f>
              <c:numCache>
                <c:formatCode>m/d/yyyy</c:formatCode>
                <c:ptCount val="365"/>
                <c:pt idx="0" formatCode="m&quot;月&quot;d&quot;日&quot;">
                  <c:v>44197</c:v>
                </c:pt>
                <c:pt idx="1">
                  <c:v>44198</c:v>
                </c:pt>
                <c:pt idx="2">
                  <c:v>44199</c:v>
                </c:pt>
                <c:pt idx="3">
                  <c:v>44200</c:v>
                </c:pt>
                <c:pt idx="4">
                  <c:v>44201</c:v>
                </c:pt>
                <c:pt idx="5">
                  <c:v>44202</c:v>
                </c:pt>
                <c:pt idx="6">
                  <c:v>44203</c:v>
                </c:pt>
                <c:pt idx="7">
                  <c:v>44204</c:v>
                </c:pt>
                <c:pt idx="8">
                  <c:v>44205</c:v>
                </c:pt>
                <c:pt idx="9">
                  <c:v>44206</c:v>
                </c:pt>
                <c:pt idx="10">
                  <c:v>44207</c:v>
                </c:pt>
                <c:pt idx="11">
                  <c:v>44208</c:v>
                </c:pt>
                <c:pt idx="12">
                  <c:v>44209</c:v>
                </c:pt>
                <c:pt idx="13">
                  <c:v>44210</c:v>
                </c:pt>
                <c:pt idx="14">
                  <c:v>44211</c:v>
                </c:pt>
                <c:pt idx="15">
                  <c:v>44212</c:v>
                </c:pt>
                <c:pt idx="16">
                  <c:v>44213</c:v>
                </c:pt>
                <c:pt idx="17">
                  <c:v>44214</c:v>
                </c:pt>
                <c:pt idx="18">
                  <c:v>44215</c:v>
                </c:pt>
                <c:pt idx="19">
                  <c:v>44216</c:v>
                </c:pt>
                <c:pt idx="20">
                  <c:v>44217</c:v>
                </c:pt>
                <c:pt idx="21">
                  <c:v>44218</c:v>
                </c:pt>
                <c:pt idx="22">
                  <c:v>44219</c:v>
                </c:pt>
                <c:pt idx="23">
                  <c:v>44220</c:v>
                </c:pt>
                <c:pt idx="24">
                  <c:v>44221</c:v>
                </c:pt>
                <c:pt idx="25">
                  <c:v>44222</c:v>
                </c:pt>
                <c:pt idx="26">
                  <c:v>44223</c:v>
                </c:pt>
                <c:pt idx="27">
                  <c:v>44224</c:v>
                </c:pt>
                <c:pt idx="28">
                  <c:v>44225</c:v>
                </c:pt>
                <c:pt idx="29">
                  <c:v>44226</c:v>
                </c:pt>
                <c:pt idx="30">
                  <c:v>44227</c:v>
                </c:pt>
                <c:pt idx="31">
                  <c:v>44228</c:v>
                </c:pt>
                <c:pt idx="32">
                  <c:v>44229</c:v>
                </c:pt>
                <c:pt idx="33">
                  <c:v>44230</c:v>
                </c:pt>
                <c:pt idx="34">
                  <c:v>44231</c:v>
                </c:pt>
                <c:pt idx="35">
                  <c:v>44232</c:v>
                </c:pt>
                <c:pt idx="36">
                  <c:v>44233</c:v>
                </c:pt>
                <c:pt idx="37">
                  <c:v>44234</c:v>
                </c:pt>
                <c:pt idx="38">
                  <c:v>44235</c:v>
                </c:pt>
                <c:pt idx="39">
                  <c:v>44236</c:v>
                </c:pt>
                <c:pt idx="40">
                  <c:v>44237</c:v>
                </c:pt>
                <c:pt idx="41">
                  <c:v>44238</c:v>
                </c:pt>
                <c:pt idx="42">
                  <c:v>44239</c:v>
                </c:pt>
                <c:pt idx="43">
                  <c:v>44240</c:v>
                </c:pt>
                <c:pt idx="44">
                  <c:v>44241</c:v>
                </c:pt>
                <c:pt idx="45">
                  <c:v>44242</c:v>
                </c:pt>
                <c:pt idx="46">
                  <c:v>44243</c:v>
                </c:pt>
                <c:pt idx="47">
                  <c:v>44244</c:v>
                </c:pt>
                <c:pt idx="48">
                  <c:v>44245</c:v>
                </c:pt>
                <c:pt idx="49">
                  <c:v>44246</c:v>
                </c:pt>
                <c:pt idx="50">
                  <c:v>44247</c:v>
                </c:pt>
                <c:pt idx="51">
                  <c:v>44248</c:v>
                </c:pt>
                <c:pt idx="52">
                  <c:v>44249</c:v>
                </c:pt>
                <c:pt idx="53">
                  <c:v>44250</c:v>
                </c:pt>
                <c:pt idx="54">
                  <c:v>44251</c:v>
                </c:pt>
                <c:pt idx="55">
                  <c:v>44252</c:v>
                </c:pt>
                <c:pt idx="56">
                  <c:v>44253</c:v>
                </c:pt>
                <c:pt idx="57">
                  <c:v>44254</c:v>
                </c:pt>
                <c:pt idx="58">
                  <c:v>44255</c:v>
                </c:pt>
                <c:pt idx="59">
                  <c:v>44256</c:v>
                </c:pt>
                <c:pt idx="60">
                  <c:v>44257</c:v>
                </c:pt>
                <c:pt idx="61">
                  <c:v>44258</c:v>
                </c:pt>
                <c:pt idx="62">
                  <c:v>44259</c:v>
                </c:pt>
                <c:pt idx="63">
                  <c:v>44260</c:v>
                </c:pt>
                <c:pt idx="64">
                  <c:v>44261</c:v>
                </c:pt>
                <c:pt idx="65">
                  <c:v>44262</c:v>
                </c:pt>
                <c:pt idx="66">
                  <c:v>44263</c:v>
                </c:pt>
                <c:pt idx="67">
                  <c:v>44264</c:v>
                </c:pt>
                <c:pt idx="68">
                  <c:v>44265</c:v>
                </c:pt>
                <c:pt idx="69">
                  <c:v>44266</c:v>
                </c:pt>
                <c:pt idx="70">
                  <c:v>44267</c:v>
                </c:pt>
                <c:pt idx="71">
                  <c:v>44268</c:v>
                </c:pt>
                <c:pt idx="72">
                  <c:v>44269</c:v>
                </c:pt>
                <c:pt idx="73">
                  <c:v>44270</c:v>
                </c:pt>
                <c:pt idx="74">
                  <c:v>44271</c:v>
                </c:pt>
                <c:pt idx="75">
                  <c:v>44272</c:v>
                </c:pt>
                <c:pt idx="76">
                  <c:v>44273</c:v>
                </c:pt>
                <c:pt idx="77">
                  <c:v>44274</c:v>
                </c:pt>
                <c:pt idx="78">
                  <c:v>44275</c:v>
                </c:pt>
                <c:pt idx="79">
                  <c:v>44276</c:v>
                </c:pt>
                <c:pt idx="80">
                  <c:v>44277</c:v>
                </c:pt>
                <c:pt idx="81">
                  <c:v>44278</c:v>
                </c:pt>
                <c:pt idx="82">
                  <c:v>44279</c:v>
                </c:pt>
                <c:pt idx="83">
                  <c:v>44280</c:v>
                </c:pt>
                <c:pt idx="84">
                  <c:v>44281</c:v>
                </c:pt>
                <c:pt idx="85">
                  <c:v>44282</c:v>
                </c:pt>
                <c:pt idx="86">
                  <c:v>44283</c:v>
                </c:pt>
                <c:pt idx="87">
                  <c:v>44284</c:v>
                </c:pt>
                <c:pt idx="88">
                  <c:v>44285</c:v>
                </c:pt>
                <c:pt idx="89">
                  <c:v>44286</c:v>
                </c:pt>
                <c:pt idx="90">
                  <c:v>44287</c:v>
                </c:pt>
                <c:pt idx="91">
                  <c:v>44288</c:v>
                </c:pt>
                <c:pt idx="92">
                  <c:v>44289</c:v>
                </c:pt>
                <c:pt idx="93">
                  <c:v>44290</c:v>
                </c:pt>
                <c:pt idx="94">
                  <c:v>44291</c:v>
                </c:pt>
                <c:pt idx="95">
                  <c:v>44292</c:v>
                </c:pt>
                <c:pt idx="96">
                  <c:v>44293</c:v>
                </c:pt>
                <c:pt idx="97">
                  <c:v>44294</c:v>
                </c:pt>
                <c:pt idx="98">
                  <c:v>44295</c:v>
                </c:pt>
                <c:pt idx="99">
                  <c:v>44296</c:v>
                </c:pt>
                <c:pt idx="100">
                  <c:v>44297</c:v>
                </c:pt>
                <c:pt idx="101">
                  <c:v>44298</c:v>
                </c:pt>
                <c:pt idx="102">
                  <c:v>44299</c:v>
                </c:pt>
                <c:pt idx="103">
                  <c:v>44300</c:v>
                </c:pt>
                <c:pt idx="104">
                  <c:v>44301</c:v>
                </c:pt>
                <c:pt idx="105">
                  <c:v>44302</c:v>
                </c:pt>
                <c:pt idx="106">
                  <c:v>44303</c:v>
                </c:pt>
                <c:pt idx="107">
                  <c:v>44304</c:v>
                </c:pt>
                <c:pt idx="108">
                  <c:v>44305</c:v>
                </c:pt>
                <c:pt idx="109">
                  <c:v>44306</c:v>
                </c:pt>
                <c:pt idx="110">
                  <c:v>44307</c:v>
                </c:pt>
                <c:pt idx="111">
                  <c:v>44308</c:v>
                </c:pt>
                <c:pt idx="112">
                  <c:v>44309</c:v>
                </c:pt>
                <c:pt idx="113">
                  <c:v>44310</c:v>
                </c:pt>
                <c:pt idx="114">
                  <c:v>44311</c:v>
                </c:pt>
                <c:pt idx="115">
                  <c:v>44312</c:v>
                </c:pt>
                <c:pt idx="116">
                  <c:v>44313</c:v>
                </c:pt>
                <c:pt idx="117">
                  <c:v>44314</c:v>
                </c:pt>
                <c:pt idx="118">
                  <c:v>44315</c:v>
                </c:pt>
                <c:pt idx="119">
                  <c:v>44316</c:v>
                </c:pt>
                <c:pt idx="120">
                  <c:v>44317</c:v>
                </c:pt>
                <c:pt idx="121">
                  <c:v>44318</c:v>
                </c:pt>
                <c:pt idx="122">
                  <c:v>44319</c:v>
                </c:pt>
                <c:pt idx="123">
                  <c:v>44320</c:v>
                </c:pt>
                <c:pt idx="124">
                  <c:v>44321</c:v>
                </c:pt>
                <c:pt idx="125">
                  <c:v>44322</c:v>
                </c:pt>
                <c:pt idx="126">
                  <c:v>44323</c:v>
                </c:pt>
                <c:pt idx="127">
                  <c:v>44324</c:v>
                </c:pt>
                <c:pt idx="128">
                  <c:v>44325</c:v>
                </c:pt>
                <c:pt idx="129">
                  <c:v>44326</c:v>
                </c:pt>
                <c:pt idx="130">
                  <c:v>44327</c:v>
                </c:pt>
                <c:pt idx="131">
                  <c:v>44328</c:v>
                </c:pt>
                <c:pt idx="132">
                  <c:v>44329</c:v>
                </c:pt>
                <c:pt idx="133">
                  <c:v>44330</c:v>
                </c:pt>
                <c:pt idx="134">
                  <c:v>44331</c:v>
                </c:pt>
                <c:pt idx="135">
                  <c:v>44332</c:v>
                </c:pt>
                <c:pt idx="136">
                  <c:v>44333</c:v>
                </c:pt>
                <c:pt idx="137">
                  <c:v>44334</c:v>
                </c:pt>
                <c:pt idx="138">
                  <c:v>44335</c:v>
                </c:pt>
                <c:pt idx="139">
                  <c:v>44336</c:v>
                </c:pt>
                <c:pt idx="140">
                  <c:v>44337</c:v>
                </c:pt>
                <c:pt idx="141">
                  <c:v>44338</c:v>
                </c:pt>
                <c:pt idx="142">
                  <c:v>44339</c:v>
                </c:pt>
                <c:pt idx="143">
                  <c:v>44340</c:v>
                </c:pt>
                <c:pt idx="144">
                  <c:v>44341</c:v>
                </c:pt>
                <c:pt idx="145">
                  <c:v>44342</c:v>
                </c:pt>
                <c:pt idx="146">
                  <c:v>44343</c:v>
                </c:pt>
                <c:pt idx="147">
                  <c:v>44344</c:v>
                </c:pt>
                <c:pt idx="148">
                  <c:v>44345</c:v>
                </c:pt>
                <c:pt idx="149">
                  <c:v>44346</c:v>
                </c:pt>
                <c:pt idx="150">
                  <c:v>44347</c:v>
                </c:pt>
                <c:pt idx="151">
                  <c:v>44348</c:v>
                </c:pt>
                <c:pt idx="152">
                  <c:v>44349</c:v>
                </c:pt>
                <c:pt idx="153">
                  <c:v>44350</c:v>
                </c:pt>
                <c:pt idx="154">
                  <c:v>44351</c:v>
                </c:pt>
                <c:pt idx="155">
                  <c:v>44352</c:v>
                </c:pt>
                <c:pt idx="156">
                  <c:v>44353</c:v>
                </c:pt>
                <c:pt idx="157">
                  <c:v>44354</c:v>
                </c:pt>
                <c:pt idx="158">
                  <c:v>44355</c:v>
                </c:pt>
                <c:pt idx="159">
                  <c:v>44356</c:v>
                </c:pt>
                <c:pt idx="160">
                  <c:v>44357</c:v>
                </c:pt>
                <c:pt idx="161">
                  <c:v>44358</c:v>
                </c:pt>
                <c:pt idx="162">
                  <c:v>44359</c:v>
                </c:pt>
                <c:pt idx="163">
                  <c:v>44360</c:v>
                </c:pt>
                <c:pt idx="164">
                  <c:v>44361</c:v>
                </c:pt>
                <c:pt idx="165">
                  <c:v>44362</c:v>
                </c:pt>
                <c:pt idx="166">
                  <c:v>44363</c:v>
                </c:pt>
                <c:pt idx="167">
                  <c:v>44364</c:v>
                </c:pt>
                <c:pt idx="168">
                  <c:v>44365</c:v>
                </c:pt>
                <c:pt idx="169">
                  <c:v>44366</c:v>
                </c:pt>
                <c:pt idx="170">
                  <c:v>44367</c:v>
                </c:pt>
                <c:pt idx="171">
                  <c:v>44368</c:v>
                </c:pt>
                <c:pt idx="172">
                  <c:v>44369</c:v>
                </c:pt>
                <c:pt idx="173">
                  <c:v>44370</c:v>
                </c:pt>
                <c:pt idx="174">
                  <c:v>44371</c:v>
                </c:pt>
                <c:pt idx="175">
                  <c:v>44372</c:v>
                </c:pt>
                <c:pt idx="176">
                  <c:v>44373</c:v>
                </c:pt>
                <c:pt idx="177">
                  <c:v>44374</c:v>
                </c:pt>
                <c:pt idx="178">
                  <c:v>44375</c:v>
                </c:pt>
                <c:pt idx="179">
                  <c:v>44376</c:v>
                </c:pt>
                <c:pt idx="180">
                  <c:v>44377</c:v>
                </c:pt>
                <c:pt idx="181">
                  <c:v>44378</c:v>
                </c:pt>
                <c:pt idx="182">
                  <c:v>44379</c:v>
                </c:pt>
                <c:pt idx="183">
                  <c:v>44380</c:v>
                </c:pt>
                <c:pt idx="184">
                  <c:v>44381</c:v>
                </c:pt>
                <c:pt idx="185">
                  <c:v>44382</c:v>
                </c:pt>
                <c:pt idx="186">
                  <c:v>44383</c:v>
                </c:pt>
                <c:pt idx="187">
                  <c:v>44384</c:v>
                </c:pt>
                <c:pt idx="188">
                  <c:v>44385</c:v>
                </c:pt>
                <c:pt idx="189">
                  <c:v>44386</c:v>
                </c:pt>
                <c:pt idx="190">
                  <c:v>44387</c:v>
                </c:pt>
                <c:pt idx="191">
                  <c:v>44388</c:v>
                </c:pt>
                <c:pt idx="192">
                  <c:v>44389</c:v>
                </c:pt>
                <c:pt idx="193">
                  <c:v>44390</c:v>
                </c:pt>
                <c:pt idx="194">
                  <c:v>44391</c:v>
                </c:pt>
                <c:pt idx="195">
                  <c:v>44392</c:v>
                </c:pt>
                <c:pt idx="196">
                  <c:v>44393</c:v>
                </c:pt>
                <c:pt idx="197">
                  <c:v>44394</c:v>
                </c:pt>
                <c:pt idx="198">
                  <c:v>44395</c:v>
                </c:pt>
                <c:pt idx="199">
                  <c:v>44396</c:v>
                </c:pt>
                <c:pt idx="200">
                  <c:v>44397</c:v>
                </c:pt>
                <c:pt idx="201">
                  <c:v>44398</c:v>
                </c:pt>
                <c:pt idx="202">
                  <c:v>44399</c:v>
                </c:pt>
                <c:pt idx="203">
                  <c:v>44400</c:v>
                </c:pt>
                <c:pt idx="204">
                  <c:v>44401</c:v>
                </c:pt>
                <c:pt idx="205">
                  <c:v>44402</c:v>
                </c:pt>
                <c:pt idx="206">
                  <c:v>44403</c:v>
                </c:pt>
                <c:pt idx="207">
                  <c:v>44404</c:v>
                </c:pt>
                <c:pt idx="208">
                  <c:v>44405</c:v>
                </c:pt>
                <c:pt idx="209">
                  <c:v>44406</c:v>
                </c:pt>
                <c:pt idx="210">
                  <c:v>44407</c:v>
                </c:pt>
                <c:pt idx="211">
                  <c:v>44408</c:v>
                </c:pt>
                <c:pt idx="212">
                  <c:v>44409</c:v>
                </c:pt>
                <c:pt idx="213">
                  <c:v>44410</c:v>
                </c:pt>
                <c:pt idx="214">
                  <c:v>44411</c:v>
                </c:pt>
                <c:pt idx="215">
                  <c:v>44412</c:v>
                </c:pt>
                <c:pt idx="216">
                  <c:v>44413</c:v>
                </c:pt>
                <c:pt idx="217">
                  <c:v>44414</c:v>
                </c:pt>
                <c:pt idx="218">
                  <c:v>44415</c:v>
                </c:pt>
                <c:pt idx="219">
                  <c:v>44416</c:v>
                </c:pt>
                <c:pt idx="220">
                  <c:v>44417</c:v>
                </c:pt>
                <c:pt idx="221">
                  <c:v>44418</c:v>
                </c:pt>
                <c:pt idx="222">
                  <c:v>44419</c:v>
                </c:pt>
                <c:pt idx="223">
                  <c:v>44420</c:v>
                </c:pt>
                <c:pt idx="224">
                  <c:v>44421</c:v>
                </c:pt>
                <c:pt idx="225">
                  <c:v>44422</c:v>
                </c:pt>
                <c:pt idx="226">
                  <c:v>44423</c:v>
                </c:pt>
                <c:pt idx="227">
                  <c:v>44424</c:v>
                </c:pt>
                <c:pt idx="228">
                  <c:v>44425</c:v>
                </c:pt>
                <c:pt idx="229">
                  <c:v>44426</c:v>
                </c:pt>
                <c:pt idx="230">
                  <c:v>44427</c:v>
                </c:pt>
                <c:pt idx="231">
                  <c:v>44428</c:v>
                </c:pt>
                <c:pt idx="232">
                  <c:v>44429</c:v>
                </c:pt>
                <c:pt idx="233">
                  <c:v>44430</c:v>
                </c:pt>
                <c:pt idx="234">
                  <c:v>44431</c:v>
                </c:pt>
                <c:pt idx="235">
                  <c:v>44432</c:v>
                </c:pt>
                <c:pt idx="236">
                  <c:v>44433</c:v>
                </c:pt>
                <c:pt idx="237">
                  <c:v>44434</c:v>
                </c:pt>
                <c:pt idx="238">
                  <c:v>44435</c:v>
                </c:pt>
                <c:pt idx="239">
                  <c:v>44436</c:v>
                </c:pt>
                <c:pt idx="240">
                  <c:v>44437</c:v>
                </c:pt>
                <c:pt idx="241">
                  <c:v>44438</c:v>
                </c:pt>
                <c:pt idx="242">
                  <c:v>44439</c:v>
                </c:pt>
                <c:pt idx="243">
                  <c:v>44440</c:v>
                </c:pt>
                <c:pt idx="244">
                  <c:v>44441</c:v>
                </c:pt>
                <c:pt idx="245">
                  <c:v>44442</c:v>
                </c:pt>
                <c:pt idx="246">
                  <c:v>44443</c:v>
                </c:pt>
                <c:pt idx="247">
                  <c:v>44444</c:v>
                </c:pt>
                <c:pt idx="248">
                  <c:v>44445</c:v>
                </c:pt>
                <c:pt idx="249">
                  <c:v>44446</c:v>
                </c:pt>
                <c:pt idx="250">
                  <c:v>44447</c:v>
                </c:pt>
                <c:pt idx="251">
                  <c:v>44448</c:v>
                </c:pt>
                <c:pt idx="252">
                  <c:v>44449</c:v>
                </c:pt>
                <c:pt idx="253">
                  <c:v>44450</c:v>
                </c:pt>
                <c:pt idx="254">
                  <c:v>44451</c:v>
                </c:pt>
                <c:pt idx="255">
                  <c:v>44452</c:v>
                </c:pt>
                <c:pt idx="256">
                  <c:v>44453</c:v>
                </c:pt>
                <c:pt idx="257">
                  <c:v>44454</c:v>
                </c:pt>
                <c:pt idx="258">
                  <c:v>44455</c:v>
                </c:pt>
                <c:pt idx="259">
                  <c:v>44456</c:v>
                </c:pt>
                <c:pt idx="260">
                  <c:v>44457</c:v>
                </c:pt>
                <c:pt idx="261">
                  <c:v>44458</c:v>
                </c:pt>
                <c:pt idx="262">
                  <c:v>44459</c:v>
                </c:pt>
                <c:pt idx="263">
                  <c:v>44460</c:v>
                </c:pt>
                <c:pt idx="264">
                  <c:v>44461</c:v>
                </c:pt>
                <c:pt idx="265">
                  <c:v>44462</c:v>
                </c:pt>
                <c:pt idx="266">
                  <c:v>44463</c:v>
                </c:pt>
                <c:pt idx="267">
                  <c:v>44464</c:v>
                </c:pt>
                <c:pt idx="268">
                  <c:v>44465</c:v>
                </c:pt>
                <c:pt idx="269">
                  <c:v>44466</c:v>
                </c:pt>
                <c:pt idx="270">
                  <c:v>44467</c:v>
                </c:pt>
                <c:pt idx="271">
                  <c:v>44468</c:v>
                </c:pt>
                <c:pt idx="272">
                  <c:v>44469</c:v>
                </c:pt>
                <c:pt idx="273">
                  <c:v>44470</c:v>
                </c:pt>
                <c:pt idx="274">
                  <c:v>44471</c:v>
                </c:pt>
                <c:pt idx="275">
                  <c:v>44472</c:v>
                </c:pt>
                <c:pt idx="276">
                  <c:v>44473</c:v>
                </c:pt>
                <c:pt idx="277">
                  <c:v>44474</c:v>
                </c:pt>
                <c:pt idx="278">
                  <c:v>44475</c:v>
                </c:pt>
                <c:pt idx="279">
                  <c:v>44476</c:v>
                </c:pt>
                <c:pt idx="280">
                  <c:v>44477</c:v>
                </c:pt>
                <c:pt idx="281">
                  <c:v>44478</c:v>
                </c:pt>
                <c:pt idx="282">
                  <c:v>44479</c:v>
                </c:pt>
                <c:pt idx="283">
                  <c:v>44480</c:v>
                </c:pt>
                <c:pt idx="284">
                  <c:v>44481</c:v>
                </c:pt>
                <c:pt idx="285">
                  <c:v>44482</c:v>
                </c:pt>
                <c:pt idx="286">
                  <c:v>44483</c:v>
                </c:pt>
                <c:pt idx="287">
                  <c:v>44484</c:v>
                </c:pt>
                <c:pt idx="288">
                  <c:v>44485</c:v>
                </c:pt>
                <c:pt idx="289">
                  <c:v>44486</c:v>
                </c:pt>
                <c:pt idx="290">
                  <c:v>44487</c:v>
                </c:pt>
                <c:pt idx="291">
                  <c:v>44488</c:v>
                </c:pt>
                <c:pt idx="292">
                  <c:v>44489</c:v>
                </c:pt>
                <c:pt idx="293">
                  <c:v>44490</c:v>
                </c:pt>
                <c:pt idx="294">
                  <c:v>44491</c:v>
                </c:pt>
                <c:pt idx="295">
                  <c:v>44492</c:v>
                </c:pt>
                <c:pt idx="296">
                  <c:v>44493</c:v>
                </c:pt>
                <c:pt idx="297">
                  <c:v>44494</c:v>
                </c:pt>
                <c:pt idx="298">
                  <c:v>44495</c:v>
                </c:pt>
                <c:pt idx="299">
                  <c:v>44496</c:v>
                </c:pt>
                <c:pt idx="300">
                  <c:v>44497</c:v>
                </c:pt>
                <c:pt idx="301">
                  <c:v>44498</c:v>
                </c:pt>
                <c:pt idx="302">
                  <c:v>44499</c:v>
                </c:pt>
                <c:pt idx="303">
                  <c:v>44500</c:v>
                </c:pt>
                <c:pt idx="304">
                  <c:v>44501</c:v>
                </c:pt>
                <c:pt idx="305">
                  <c:v>44502</c:v>
                </c:pt>
                <c:pt idx="306">
                  <c:v>44503</c:v>
                </c:pt>
                <c:pt idx="307">
                  <c:v>44504</c:v>
                </c:pt>
                <c:pt idx="308">
                  <c:v>44505</c:v>
                </c:pt>
                <c:pt idx="309">
                  <c:v>44506</c:v>
                </c:pt>
                <c:pt idx="310">
                  <c:v>44507</c:v>
                </c:pt>
                <c:pt idx="311">
                  <c:v>44508</c:v>
                </c:pt>
                <c:pt idx="312">
                  <c:v>44509</c:v>
                </c:pt>
                <c:pt idx="313">
                  <c:v>44510</c:v>
                </c:pt>
                <c:pt idx="314">
                  <c:v>44511</c:v>
                </c:pt>
                <c:pt idx="315">
                  <c:v>44512</c:v>
                </c:pt>
                <c:pt idx="316">
                  <c:v>44513</c:v>
                </c:pt>
                <c:pt idx="317">
                  <c:v>44514</c:v>
                </c:pt>
                <c:pt idx="318">
                  <c:v>44515</c:v>
                </c:pt>
                <c:pt idx="319">
                  <c:v>44516</c:v>
                </c:pt>
                <c:pt idx="320">
                  <c:v>44517</c:v>
                </c:pt>
                <c:pt idx="321">
                  <c:v>44518</c:v>
                </c:pt>
                <c:pt idx="322">
                  <c:v>44519</c:v>
                </c:pt>
                <c:pt idx="323">
                  <c:v>44520</c:v>
                </c:pt>
                <c:pt idx="324">
                  <c:v>44521</c:v>
                </c:pt>
                <c:pt idx="325">
                  <c:v>44522</c:v>
                </c:pt>
                <c:pt idx="326">
                  <c:v>44523</c:v>
                </c:pt>
                <c:pt idx="327">
                  <c:v>44524</c:v>
                </c:pt>
                <c:pt idx="328">
                  <c:v>44525</c:v>
                </c:pt>
                <c:pt idx="329">
                  <c:v>44526</c:v>
                </c:pt>
                <c:pt idx="330">
                  <c:v>44527</c:v>
                </c:pt>
                <c:pt idx="331">
                  <c:v>44528</c:v>
                </c:pt>
                <c:pt idx="332">
                  <c:v>44529</c:v>
                </c:pt>
                <c:pt idx="333">
                  <c:v>44530</c:v>
                </c:pt>
                <c:pt idx="334">
                  <c:v>44531</c:v>
                </c:pt>
                <c:pt idx="335">
                  <c:v>44532</c:v>
                </c:pt>
                <c:pt idx="336">
                  <c:v>44533</c:v>
                </c:pt>
                <c:pt idx="337">
                  <c:v>44534</c:v>
                </c:pt>
                <c:pt idx="338">
                  <c:v>44535</c:v>
                </c:pt>
                <c:pt idx="339">
                  <c:v>44536</c:v>
                </c:pt>
                <c:pt idx="340">
                  <c:v>44537</c:v>
                </c:pt>
                <c:pt idx="341">
                  <c:v>44538</c:v>
                </c:pt>
                <c:pt idx="342">
                  <c:v>44539</c:v>
                </c:pt>
                <c:pt idx="343">
                  <c:v>44540</c:v>
                </c:pt>
                <c:pt idx="344">
                  <c:v>44541</c:v>
                </c:pt>
                <c:pt idx="345">
                  <c:v>44542</c:v>
                </c:pt>
                <c:pt idx="346">
                  <c:v>44543</c:v>
                </c:pt>
                <c:pt idx="347">
                  <c:v>44544</c:v>
                </c:pt>
                <c:pt idx="348">
                  <c:v>44545</c:v>
                </c:pt>
                <c:pt idx="349">
                  <c:v>44546</c:v>
                </c:pt>
                <c:pt idx="350">
                  <c:v>44547</c:v>
                </c:pt>
                <c:pt idx="351">
                  <c:v>44548</c:v>
                </c:pt>
                <c:pt idx="352">
                  <c:v>44549</c:v>
                </c:pt>
                <c:pt idx="353">
                  <c:v>44550</c:v>
                </c:pt>
                <c:pt idx="354">
                  <c:v>44551</c:v>
                </c:pt>
                <c:pt idx="355">
                  <c:v>44552</c:v>
                </c:pt>
                <c:pt idx="356">
                  <c:v>44553</c:v>
                </c:pt>
                <c:pt idx="357">
                  <c:v>44554</c:v>
                </c:pt>
                <c:pt idx="358">
                  <c:v>44555</c:v>
                </c:pt>
                <c:pt idx="359">
                  <c:v>44556</c:v>
                </c:pt>
                <c:pt idx="360">
                  <c:v>44557</c:v>
                </c:pt>
                <c:pt idx="361">
                  <c:v>44558</c:v>
                </c:pt>
                <c:pt idx="362">
                  <c:v>44559</c:v>
                </c:pt>
                <c:pt idx="363">
                  <c:v>44560</c:v>
                </c:pt>
                <c:pt idx="364">
                  <c:v>44561</c:v>
                </c:pt>
              </c:numCache>
            </c:numRef>
          </c:cat>
          <c:val>
            <c:numRef>
              <c:f>猪价!$J$2:$J$366</c:f>
              <c:numCache>
                <c:formatCode>General</c:formatCode>
                <c:ptCount val="365"/>
                <c:pt idx="0">
                  <c:v>#N/A</c:v>
                </c:pt>
                <c:pt idx="1">
                  <c:v>45.4</c:v>
                </c:pt>
                <c:pt idx="2">
                  <c:v>#N/A</c:v>
                </c:pt>
                <c:pt idx="3">
                  <c:v>#N/A</c:v>
                </c:pt>
                <c:pt idx="4">
                  <c:v>#N/A</c:v>
                </c:pt>
                <c:pt idx="5">
                  <c:v>#N/A</c:v>
                </c:pt>
                <c:pt idx="6">
                  <c:v>#N/A</c:v>
                </c:pt>
                <c:pt idx="7">
                  <c:v>#N/A</c:v>
                </c:pt>
                <c:pt idx="8">
                  <c:v>46.26</c:v>
                </c:pt>
                <c:pt idx="9">
                  <c:v>#N/A</c:v>
                </c:pt>
                <c:pt idx="10">
                  <c:v>#N/A</c:v>
                </c:pt>
                <c:pt idx="11">
                  <c:v>#N/A</c:v>
                </c:pt>
                <c:pt idx="12">
                  <c:v>#N/A</c:v>
                </c:pt>
                <c:pt idx="13">
                  <c:v>#N/A</c:v>
                </c:pt>
                <c:pt idx="14">
                  <c:v>#N/A</c:v>
                </c:pt>
                <c:pt idx="15">
                  <c:v>47.58</c:v>
                </c:pt>
                <c:pt idx="16">
                  <c:v>#N/A</c:v>
                </c:pt>
                <c:pt idx="17">
                  <c:v>#N/A</c:v>
                </c:pt>
                <c:pt idx="18">
                  <c:v>#N/A</c:v>
                </c:pt>
                <c:pt idx="19">
                  <c:v>#N/A</c:v>
                </c:pt>
                <c:pt idx="20">
                  <c:v>#N/A</c:v>
                </c:pt>
                <c:pt idx="21">
                  <c:v>#N/A</c:v>
                </c:pt>
                <c:pt idx="22">
                  <c:v>47</c:v>
                </c:pt>
                <c:pt idx="23">
                  <c:v>#N/A</c:v>
                </c:pt>
                <c:pt idx="24">
                  <c:v>#N/A</c:v>
                </c:pt>
                <c:pt idx="25">
                  <c:v>#N/A</c:v>
                </c:pt>
                <c:pt idx="26">
                  <c:v>#N/A</c:v>
                </c:pt>
                <c:pt idx="27">
                  <c:v>#N/A</c:v>
                </c:pt>
                <c:pt idx="28">
                  <c:v>#N/A</c:v>
                </c:pt>
                <c:pt idx="29">
                  <c:v>46.37</c:v>
                </c:pt>
                <c:pt idx="30">
                  <c:v>#N/A</c:v>
                </c:pt>
                <c:pt idx="31">
                  <c:v>#N/A</c:v>
                </c:pt>
                <c:pt idx="32">
                  <c:v>#N/A</c:v>
                </c:pt>
                <c:pt idx="33">
                  <c:v>#N/A</c:v>
                </c:pt>
                <c:pt idx="34">
                  <c:v>#N/A</c:v>
                </c:pt>
                <c:pt idx="35">
                  <c:v>#N/A</c:v>
                </c:pt>
                <c:pt idx="36">
                  <c:v>45.23</c:v>
                </c:pt>
                <c:pt idx="37">
                  <c:v>#N/A</c:v>
                </c:pt>
                <c:pt idx="38">
                  <c:v>#N/A</c:v>
                </c:pt>
                <c:pt idx="39">
                  <c:v>#N/A</c:v>
                </c:pt>
                <c:pt idx="40">
                  <c:v>#N/A</c:v>
                </c:pt>
                <c:pt idx="41">
                  <c:v>#N/A</c:v>
                </c:pt>
                <c:pt idx="42">
                  <c:v>#N/A</c:v>
                </c:pt>
                <c:pt idx="43">
                  <c:v>45.39</c:v>
                </c:pt>
                <c:pt idx="44">
                  <c:v>#N/A</c:v>
                </c:pt>
                <c:pt idx="45">
                  <c:v>#N/A</c:v>
                </c:pt>
                <c:pt idx="46">
                  <c:v>#N/A</c:v>
                </c:pt>
                <c:pt idx="47">
                  <c:v>#N/A</c:v>
                </c:pt>
                <c:pt idx="48">
                  <c:v>#N/A</c:v>
                </c:pt>
                <c:pt idx="49">
                  <c:v>#N/A</c:v>
                </c:pt>
                <c:pt idx="50">
                  <c:v>42.18</c:v>
                </c:pt>
                <c:pt idx="51">
                  <c:v>#N/A</c:v>
                </c:pt>
                <c:pt idx="52">
                  <c:v>#N/A</c:v>
                </c:pt>
                <c:pt idx="53">
                  <c:v>#N/A</c:v>
                </c:pt>
                <c:pt idx="54">
                  <c:v>#N/A</c:v>
                </c:pt>
                <c:pt idx="55">
                  <c:v>#N/A</c:v>
                </c:pt>
                <c:pt idx="56">
                  <c:v>#N/A</c:v>
                </c:pt>
                <c:pt idx="57">
                  <c:v>#N/A</c:v>
                </c:pt>
                <c:pt idx="58">
                  <c:v>#N/A</c:v>
                </c:pt>
                <c:pt idx="59">
                  <c:v>#N/A</c:v>
                </c:pt>
                <c:pt idx="60">
                  <c:v>#N/A</c:v>
                </c:pt>
                <c:pt idx="61">
                  <c:v>#N/A</c:v>
                </c:pt>
                <c:pt idx="62">
                  <c:v>#N/A</c:v>
                </c:pt>
                <c:pt idx="63">
                  <c:v>#N/A</c:v>
                </c:pt>
                <c:pt idx="64">
                  <c:v>#N/A</c:v>
                </c:pt>
                <c:pt idx="65">
                  <c:v>#N/A</c:v>
                </c:pt>
                <c:pt idx="66">
                  <c:v>#N/A</c:v>
                </c:pt>
                <c:pt idx="67">
                  <c:v>#N/A</c:v>
                </c:pt>
                <c:pt idx="68">
                  <c:v>#N/A</c:v>
                </c:pt>
                <c:pt idx="69">
                  <c:v>#N/A</c:v>
                </c:pt>
                <c:pt idx="70">
                  <c:v>#N/A</c:v>
                </c:pt>
                <c:pt idx="71">
                  <c:v>#N/A</c:v>
                </c:pt>
                <c:pt idx="72">
                  <c:v>#N/A</c:v>
                </c:pt>
                <c:pt idx="73">
                  <c:v>#N/A</c:v>
                </c:pt>
                <c:pt idx="74">
                  <c:v>#N/A</c:v>
                </c:pt>
                <c:pt idx="75">
                  <c:v>#N/A</c:v>
                </c:pt>
                <c:pt idx="76">
                  <c:v>#N/A</c:v>
                </c:pt>
                <c:pt idx="77">
                  <c:v>#N/A</c:v>
                </c:pt>
                <c:pt idx="78">
                  <c:v>#N/A</c:v>
                </c:pt>
                <c:pt idx="79">
                  <c:v>#N/A</c:v>
                </c:pt>
                <c:pt idx="80">
                  <c:v>#N/A</c:v>
                </c:pt>
                <c:pt idx="81">
                  <c:v>#N/A</c:v>
                </c:pt>
                <c:pt idx="82">
                  <c:v>#N/A</c:v>
                </c:pt>
                <c:pt idx="83">
                  <c:v>#N/A</c:v>
                </c:pt>
                <c:pt idx="84">
                  <c:v>#N/A</c:v>
                </c:pt>
                <c:pt idx="85">
                  <c:v>#N/A</c:v>
                </c:pt>
                <c:pt idx="86">
                  <c:v>#N/A</c:v>
                </c:pt>
                <c:pt idx="87">
                  <c:v>#N/A</c:v>
                </c:pt>
                <c:pt idx="88">
                  <c:v>#N/A</c:v>
                </c:pt>
                <c:pt idx="89">
                  <c:v>#N/A</c:v>
                </c:pt>
                <c:pt idx="90">
                  <c:v>#N/A</c:v>
                </c:pt>
                <c:pt idx="91">
                  <c:v>#N/A</c:v>
                </c:pt>
                <c:pt idx="92">
                  <c:v>#N/A</c:v>
                </c:pt>
                <c:pt idx="93">
                  <c:v>#N/A</c:v>
                </c:pt>
                <c:pt idx="94">
                  <c:v>#N/A</c:v>
                </c:pt>
                <c:pt idx="95">
                  <c:v>#N/A</c:v>
                </c:pt>
                <c:pt idx="96">
                  <c:v>#N/A</c:v>
                </c:pt>
                <c:pt idx="97">
                  <c:v>#N/A</c:v>
                </c:pt>
                <c:pt idx="98">
                  <c:v>#N/A</c:v>
                </c:pt>
                <c:pt idx="99">
                  <c:v>#N/A</c:v>
                </c:pt>
                <c:pt idx="100">
                  <c:v>#N/A</c:v>
                </c:pt>
                <c:pt idx="101">
                  <c:v>#N/A</c:v>
                </c:pt>
                <c:pt idx="102">
                  <c:v>#N/A</c:v>
                </c:pt>
                <c:pt idx="103">
                  <c:v>#N/A</c:v>
                </c:pt>
                <c:pt idx="104">
                  <c:v>#N/A</c:v>
                </c:pt>
                <c:pt idx="105">
                  <c:v>#N/A</c:v>
                </c:pt>
                <c:pt idx="106">
                  <c:v>#N/A</c:v>
                </c:pt>
                <c:pt idx="107">
                  <c:v>#N/A</c:v>
                </c:pt>
                <c:pt idx="108">
                  <c:v>#N/A</c:v>
                </c:pt>
                <c:pt idx="109">
                  <c:v>#N/A</c:v>
                </c:pt>
                <c:pt idx="110">
                  <c:v>#N/A</c:v>
                </c:pt>
                <c:pt idx="111">
                  <c:v>#N/A</c:v>
                </c:pt>
                <c:pt idx="112">
                  <c:v>#N/A</c:v>
                </c:pt>
                <c:pt idx="113">
                  <c:v>#N/A</c:v>
                </c:pt>
                <c:pt idx="114">
                  <c:v>#N/A</c:v>
                </c:pt>
                <c:pt idx="115">
                  <c:v>#N/A</c:v>
                </c:pt>
                <c:pt idx="116">
                  <c:v>#N/A</c:v>
                </c:pt>
                <c:pt idx="117">
                  <c:v>#N/A</c:v>
                </c:pt>
                <c:pt idx="118">
                  <c:v>#N/A</c:v>
                </c:pt>
                <c:pt idx="119">
                  <c:v>#N/A</c:v>
                </c:pt>
                <c:pt idx="120">
                  <c:v>#N/A</c:v>
                </c:pt>
                <c:pt idx="121">
                  <c:v>#N/A</c:v>
                </c:pt>
                <c:pt idx="122">
                  <c:v>#N/A</c:v>
                </c:pt>
                <c:pt idx="123">
                  <c:v>#N/A</c:v>
                </c:pt>
                <c:pt idx="124">
                  <c:v>#N/A</c:v>
                </c:pt>
                <c:pt idx="125">
                  <c:v>#N/A</c:v>
                </c:pt>
                <c:pt idx="126">
                  <c:v>#N/A</c:v>
                </c:pt>
                <c:pt idx="127">
                  <c:v>#N/A</c:v>
                </c:pt>
                <c:pt idx="128">
                  <c:v>#N/A</c:v>
                </c:pt>
                <c:pt idx="129">
                  <c:v>#N/A</c:v>
                </c:pt>
                <c:pt idx="130">
                  <c:v>#N/A</c:v>
                </c:pt>
                <c:pt idx="131">
                  <c:v>#N/A</c:v>
                </c:pt>
                <c:pt idx="132">
                  <c:v>#N/A</c:v>
                </c:pt>
                <c:pt idx="133">
                  <c:v>#N/A</c:v>
                </c:pt>
                <c:pt idx="134">
                  <c:v>#N/A</c:v>
                </c:pt>
                <c:pt idx="135">
                  <c:v>#N/A</c:v>
                </c:pt>
                <c:pt idx="136">
                  <c:v>#N/A</c:v>
                </c:pt>
                <c:pt idx="137">
                  <c:v>#N/A</c:v>
                </c:pt>
                <c:pt idx="138">
                  <c:v>#N/A</c:v>
                </c:pt>
                <c:pt idx="139">
                  <c:v>#N/A</c:v>
                </c:pt>
                <c:pt idx="140">
                  <c:v>#N/A</c:v>
                </c:pt>
                <c:pt idx="141">
                  <c:v>#N/A</c:v>
                </c:pt>
                <c:pt idx="142">
                  <c:v>#N/A</c:v>
                </c:pt>
                <c:pt idx="143">
                  <c:v>#N/A</c:v>
                </c:pt>
                <c:pt idx="144">
                  <c:v>#N/A</c:v>
                </c:pt>
                <c:pt idx="145">
                  <c:v>#N/A</c:v>
                </c:pt>
                <c:pt idx="146">
                  <c:v>#N/A</c:v>
                </c:pt>
                <c:pt idx="147">
                  <c:v>#N/A</c:v>
                </c:pt>
                <c:pt idx="148">
                  <c:v>#N/A</c:v>
                </c:pt>
                <c:pt idx="149">
                  <c:v>#N/A</c:v>
                </c:pt>
                <c:pt idx="150">
                  <c:v>#N/A</c:v>
                </c:pt>
                <c:pt idx="151">
                  <c:v>#N/A</c:v>
                </c:pt>
                <c:pt idx="152">
                  <c:v>#N/A</c:v>
                </c:pt>
                <c:pt idx="153">
                  <c:v>#N/A</c:v>
                </c:pt>
                <c:pt idx="154">
                  <c:v>#N/A</c:v>
                </c:pt>
                <c:pt idx="155">
                  <c:v>#N/A</c:v>
                </c:pt>
                <c:pt idx="156">
                  <c:v>#N/A</c:v>
                </c:pt>
                <c:pt idx="157">
                  <c:v>#N/A</c:v>
                </c:pt>
                <c:pt idx="158">
                  <c:v>#N/A</c:v>
                </c:pt>
                <c:pt idx="159">
                  <c:v>#N/A</c:v>
                </c:pt>
                <c:pt idx="160">
                  <c:v>#N/A</c:v>
                </c:pt>
                <c:pt idx="161">
                  <c:v>#N/A</c:v>
                </c:pt>
                <c:pt idx="162">
                  <c:v>#N/A</c:v>
                </c:pt>
                <c:pt idx="163">
                  <c:v>#N/A</c:v>
                </c:pt>
                <c:pt idx="164">
                  <c:v>#N/A</c:v>
                </c:pt>
                <c:pt idx="165">
                  <c:v>#N/A</c:v>
                </c:pt>
                <c:pt idx="166">
                  <c:v>#N/A</c:v>
                </c:pt>
                <c:pt idx="167">
                  <c:v>#N/A</c:v>
                </c:pt>
                <c:pt idx="168">
                  <c:v>#N/A</c:v>
                </c:pt>
                <c:pt idx="169">
                  <c:v>#N/A</c:v>
                </c:pt>
                <c:pt idx="170">
                  <c:v>#N/A</c:v>
                </c:pt>
                <c:pt idx="171">
                  <c:v>#N/A</c:v>
                </c:pt>
                <c:pt idx="172">
                  <c:v>#N/A</c:v>
                </c:pt>
                <c:pt idx="173">
                  <c:v>#N/A</c:v>
                </c:pt>
                <c:pt idx="174">
                  <c:v>#N/A</c:v>
                </c:pt>
                <c:pt idx="175">
                  <c:v>#N/A</c:v>
                </c:pt>
                <c:pt idx="176">
                  <c:v>#N/A</c:v>
                </c:pt>
                <c:pt idx="177">
                  <c:v>#N/A</c:v>
                </c:pt>
                <c:pt idx="178">
                  <c:v>#N/A</c:v>
                </c:pt>
                <c:pt idx="179">
                  <c:v>#N/A</c:v>
                </c:pt>
                <c:pt idx="180">
                  <c:v>#N/A</c:v>
                </c:pt>
                <c:pt idx="181">
                  <c:v>#N/A</c:v>
                </c:pt>
                <c:pt idx="182">
                  <c:v>#N/A</c:v>
                </c:pt>
                <c:pt idx="183">
                  <c:v>#N/A</c:v>
                </c:pt>
                <c:pt idx="184">
                  <c:v>#N/A</c:v>
                </c:pt>
                <c:pt idx="185">
                  <c:v>#N/A</c:v>
                </c:pt>
                <c:pt idx="186">
                  <c:v>#N/A</c:v>
                </c:pt>
                <c:pt idx="187">
                  <c:v>#N/A</c:v>
                </c:pt>
                <c:pt idx="188">
                  <c:v>#N/A</c:v>
                </c:pt>
                <c:pt idx="189">
                  <c:v>#N/A</c:v>
                </c:pt>
                <c:pt idx="190">
                  <c:v>#N/A</c:v>
                </c:pt>
                <c:pt idx="191">
                  <c:v>#N/A</c:v>
                </c:pt>
                <c:pt idx="192">
                  <c:v>#N/A</c:v>
                </c:pt>
                <c:pt idx="193">
                  <c:v>#N/A</c:v>
                </c:pt>
                <c:pt idx="194">
                  <c:v>#N/A</c:v>
                </c:pt>
                <c:pt idx="195">
                  <c:v>#N/A</c:v>
                </c:pt>
                <c:pt idx="196">
                  <c:v>#N/A</c:v>
                </c:pt>
                <c:pt idx="197">
                  <c:v>#N/A</c:v>
                </c:pt>
                <c:pt idx="198">
                  <c:v>#N/A</c:v>
                </c:pt>
                <c:pt idx="199">
                  <c:v>#N/A</c:v>
                </c:pt>
                <c:pt idx="200">
                  <c:v>#N/A</c:v>
                </c:pt>
                <c:pt idx="201">
                  <c:v>#N/A</c:v>
                </c:pt>
                <c:pt idx="202">
                  <c:v>#N/A</c:v>
                </c:pt>
                <c:pt idx="203">
                  <c:v>#N/A</c:v>
                </c:pt>
                <c:pt idx="204">
                  <c:v>#N/A</c:v>
                </c:pt>
                <c:pt idx="205">
                  <c:v>#N/A</c:v>
                </c:pt>
                <c:pt idx="206">
                  <c:v>#N/A</c:v>
                </c:pt>
                <c:pt idx="207">
                  <c:v>#N/A</c:v>
                </c:pt>
                <c:pt idx="208">
                  <c:v>#N/A</c:v>
                </c:pt>
                <c:pt idx="209">
                  <c:v>#N/A</c:v>
                </c:pt>
                <c:pt idx="210">
                  <c:v>#N/A</c:v>
                </c:pt>
                <c:pt idx="211">
                  <c:v>#N/A</c:v>
                </c:pt>
                <c:pt idx="212">
                  <c:v>#N/A</c:v>
                </c:pt>
                <c:pt idx="213">
                  <c:v>#N/A</c:v>
                </c:pt>
                <c:pt idx="214">
                  <c:v>#N/A</c:v>
                </c:pt>
                <c:pt idx="215">
                  <c:v>#N/A</c:v>
                </c:pt>
                <c:pt idx="216">
                  <c:v>#N/A</c:v>
                </c:pt>
                <c:pt idx="217">
                  <c:v>#N/A</c:v>
                </c:pt>
                <c:pt idx="218">
                  <c:v>#N/A</c:v>
                </c:pt>
                <c:pt idx="219">
                  <c:v>#N/A</c:v>
                </c:pt>
                <c:pt idx="220">
                  <c:v>#N/A</c:v>
                </c:pt>
                <c:pt idx="221">
                  <c:v>#N/A</c:v>
                </c:pt>
                <c:pt idx="222">
                  <c:v>#N/A</c:v>
                </c:pt>
                <c:pt idx="223">
                  <c:v>#N/A</c:v>
                </c:pt>
                <c:pt idx="224">
                  <c:v>#N/A</c:v>
                </c:pt>
                <c:pt idx="225">
                  <c:v>#N/A</c:v>
                </c:pt>
                <c:pt idx="226">
                  <c:v>#N/A</c:v>
                </c:pt>
                <c:pt idx="227">
                  <c:v>#N/A</c:v>
                </c:pt>
                <c:pt idx="228">
                  <c:v>#N/A</c:v>
                </c:pt>
                <c:pt idx="229">
                  <c:v>#N/A</c:v>
                </c:pt>
                <c:pt idx="230">
                  <c:v>#N/A</c:v>
                </c:pt>
                <c:pt idx="231">
                  <c:v>#N/A</c:v>
                </c:pt>
                <c:pt idx="232">
                  <c:v>#N/A</c:v>
                </c:pt>
                <c:pt idx="233">
                  <c:v>#N/A</c:v>
                </c:pt>
                <c:pt idx="234">
                  <c:v>#N/A</c:v>
                </c:pt>
                <c:pt idx="235">
                  <c:v>#N/A</c:v>
                </c:pt>
                <c:pt idx="236">
                  <c:v>#N/A</c:v>
                </c:pt>
                <c:pt idx="237">
                  <c:v>#N/A</c:v>
                </c:pt>
                <c:pt idx="238">
                  <c:v>#N/A</c:v>
                </c:pt>
                <c:pt idx="239">
                  <c:v>#N/A</c:v>
                </c:pt>
                <c:pt idx="240">
                  <c:v>#N/A</c:v>
                </c:pt>
                <c:pt idx="241">
                  <c:v>#N/A</c:v>
                </c:pt>
                <c:pt idx="242">
                  <c:v>#N/A</c:v>
                </c:pt>
                <c:pt idx="243">
                  <c:v>#N/A</c:v>
                </c:pt>
                <c:pt idx="244">
                  <c:v>#N/A</c:v>
                </c:pt>
                <c:pt idx="245">
                  <c:v>#N/A</c:v>
                </c:pt>
                <c:pt idx="246">
                  <c:v>#N/A</c:v>
                </c:pt>
                <c:pt idx="247">
                  <c:v>#N/A</c:v>
                </c:pt>
                <c:pt idx="248">
                  <c:v>#N/A</c:v>
                </c:pt>
                <c:pt idx="249">
                  <c:v>#N/A</c:v>
                </c:pt>
                <c:pt idx="250">
                  <c:v>#N/A</c:v>
                </c:pt>
                <c:pt idx="251">
                  <c:v>#N/A</c:v>
                </c:pt>
                <c:pt idx="252">
                  <c:v>#N/A</c:v>
                </c:pt>
                <c:pt idx="253">
                  <c:v>#N/A</c:v>
                </c:pt>
                <c:pt idx="254">
                  <c:v>#N/A</c:v>
                </c:pt>
                <c:pt idx="255">
                  <c:v>#N/A</c:v>
                </c:pt>
                <c:pt idx="256">
                  <c:v>#N/A</c:v>
                </c:pt>
                <c:pt idx="257">
                  <c:v>#N/A</c:v>
                </c:pt>
                <c:pt idx="258">
                  <c:v>#N/A</c:v>
                </c:pt>
                <c:pt idx="259">
                  <c:v>#N/A</c:v>
                </c:pt>
                <c:pt idx="260">
                  <c:v>#N/A</c:v>
                </c:pt>
                <c:pt idx="261">
                  <c:v>#N/A</c:v>
                </c:pt>
                <c:pt idx="262">
                  <c:v>#N/A</c:v>
                </c:pt>
                <c:pt idx="263">
                  <c:v>#N/A</c:v>
                </c:pt>
                <c:pt idx="264">
                  <c:v>#N/A</c:v>
                </c:pt>
                <c:pt idx="265">
                  <c:v>#N/A</c:v>
                </c:pt>
                <c:pt idx="266">
                  <c:v>#N/A</c:v>
                </c:pt>
                <c:pt idx="267">
                  <c:v>#N/A</c:v>
                </c:pt>
                <c:pt idx="268">
                  <c:v>#N/A</c:v>
                </c:pt>
                <c:pt idx="269">
                  <c:v>#N/A</c:v>
                </c:pt>
                <c:pt idx="270">
                  <c:v>#N/A</c:v>
                </c:pt>
                <c:pt idx="271">
                  <c:v>#N/A</c:v>
                </c:pt>
                <c:pt idx="272">
                  <c:v>#N/A</c:v>
                </c:pt>
                <c:pt idx="273">
                  <c:v>#N/A</c:v>
                </c:pt>
                <c:pt idx="274">
                  <c:v>#N/A</c:v>
                </c:pt>
                <c:pt idx="275">
                  <c:v>#N/A</c:v>
                </c:pt>
                <c:pt idx="276">
                  <c:v>#N/A</c:v>
                </c:pt>
                <c:pt idx="277">
                  <c:v>#N/A</c:v>
                </c:pt>
                <c:pt idx="278">
                  <c:v>#N/A</c:v>
                </c:pt>
                <c:pt idx="279">
                  <c:v>#N/A</c:v>
                </c:pt>
                <c:pt idx="280">
                  <c:v>#N/A</c:v>
                </c:pt>
                <c:pt idx="281">
                  <c:v>#N/A</c:v>
                </c:pt>
                <c:pt idx="282">
                  <c:v>#N/A</c:v>
                </c:pt>
                <c:pt idx="283">
                  <c:v>#N/A</c:v>
                </c:pt>
                <c:pt idx="284">
                  <c:v>#N/A</c:v>
                </c:pt>
                <c:pt idx="285">
                  <c:v>#N/A</c:v>
                </c:pt>
                <c:pt idx="286">
                  <c:v>#N/A</c:v>
                </c:pt>
                <c:pt idx="287">
                  <c:v>#N/A</c:v>
                </c:pt>
                <c:pt idx="288">
                  <c:v>#N/A</c:v>
                </c:pt>
                <c:pt idx="289">
                  <c:v>#N/A</c:v>
                </c:pt>
                <c:pt idx="290">
                  <c:v>#N/A</c:v>
                </c:pt>
                <c:pt idx="291">
                  <c:v>#N/A</c:v>
                </c:pt>
                <c:pt idx="292">
                  <c:v>#N/A</c:v>
                </c:pt>
                <c:pt idx="293">
                  <c:v>#N/A</c:v>
                </c:pt>
                <c:pt idx="294">
                  <c:v>#N/A</c:v>
                </c:pt>
                <c:pt idx="295">
                  <c:v>#N/A</c:v>
                </c:pt>
                <c:pt idx="296">
                  <c:v>#N/A</c:v>
                </c:pt>
                <c:pt idx="297">
                  <c:v>#N/A</c:v>
                </c:pt>
                <c:pt idx="298">
                  <c:v>#N/A</c:v>
                </c:pt>
                <c:pt idx="299">
                  <c:v>#N/A</c:v>
                </c:pt>
                <c:pt idx="300">
                  <c:v>#N/A</c:v>
                </c:pt>
                <c:pt idx="301">
                  <c:v>#N/A</c:v>
                </c:pt>
                <c:pt idx="302">
                  <c:v>#N/A</c:v>
                </c:pt>
                <c:pt idx="303">
                  <c:v>#N/A</c:v>
                </c:pt>
                <c:pt idx="304">
                  <c:v>#N/A</c:v>
                </c:pt>
                <c:pt idx="305">
                  <c:v>#N/A</c:v>
                </c:pt>
                <c:pt idx="306">
                  <c:v>#N/A</c:v>
                </c:pt>
                <c:pt idx="307">
                  <c:v>#N/A</c:v>
                </c:pt>
                <c:pt idx="308">
                  <c:v>#N/A</c:v>
                </c:pt>
                <c:pt idx="309">
                  <c:v>#N/A</c:v>
                </c:pt>
                <c:pt idx="310">
                  <c:v>#N/A</c:v>
                </c:pt>
                <c:pt idx="311">
                  <c:v>#N/A</c:v>
                </c:pt>
                <c:pt idx="312">
                  <c:v>#N/A</c:v>
                </c:pt>
                <c:pt idx="313">
                  <c:v>#N/A</c:v>
                </c:pt>
                <c:pt idx="314">
                  <c:v>#N/A</c:v>
                </c:pt>
                <c:pt idx="315">
                  <c:v>#N/A</c:v>
                </c:pt>
                <c:pt idx="316">
                  <c:v>#N/A</c:v>
                </c:pt>
                <c:pt idx="317">
                  <c:v>#N/A</c:v>
                </c:pt>
                <c:pt idx="318">
                  <c:v>#N/A</c:v>
                </c:pt>
                <c:pt idx="319">
                  <c:v>#N/A</c:v>
                </c:pt>
                <c:pt idx="320">
                  <c:v>#N/A</c:v>
                </c:pt>
                <c:pt idx="321">
                  <c:v>#N/A</c:v>
                </c:pt>
                <c:pt idx="322">
                  <c:v>#N/A</c:v>
                </c:pt>
                <c:pt idx="323">
                  <c:v>#N/A</c:v>
                </c:pt>
                <c:pt idx="324">
                  <c:v>#N/A</c:v>
                </c:pt>
                <c:pt idx="325">
                  <c:v>#N/A</c:v>
                </c:pt>
                <c:pt idx="326">
                  <c:v>#N/A</c:v>
                </c:pt>
                <c:pt idx="327">
                  <c:v>#N/A</c:v>
                </c:pt>
                <c:pt idx="328">
                  <c:v>#N/A</c:v>
                </c:pt>
                <c:pt idx="329">
                  <c:v>#N/A</c:v>
                </c:pt>
                <c:pt idx="330">
                  <c:v>#N/A</c:v>
                </c:pt>
                <c:pt idx="331">
                  <c:v>#N/A</c:v>
                </c:pt>
                <c:pt idx="332">
                  <c:v>#N/A</c:v>
                </c:pt>
                <c:pt idx="333">
                  <c:v>#N/A</c:v>
                </c:pt>
                <c:pt idx="334">
                  <c:v>#N/A</c:v>
                </c:pt>
                <c:pt idx="335">
                  <c:v>#N/A</c:v>
                </c:pt>
                <c:pt idx="336">
                  <c:v>#N/A</c:v>
                </c:pt>
                <c:pt idx="337">
                  <c:v>#N/A</c:v>
                </c:pt>
                <c:pt idx="338">
                  <c:v>#N/A</c:v>
                </c:pt>
                <c:pt idx="339">
                  <c:v>#N/A</c:v>
                </c:pt>
                <c:pt idx="340">
                  <c:v>#N/A</c:v>
                </c:pt>
                <c:pt idx="341">
                  <c:v>#N/A</c:v>
                </c:pt>
                <c:pt idx="342">
                  <c:v>#N/A</c:v>
                </c:pt>
                <c:pt idx="343">
                  <c:v>#N/A</c:v>
                </c:pt>
                <c:pt idx="344">
                  <c:v>#N/A</c:v>
                </c:pt>
                <c:pt idx="345">
                  <c:v>#N/A</c:v>
                </c:pt>
                <c:pt idx="346">
                  <c:v>#N/A</c:v>
                </c:pt>
                <c:pt idx="347">
                  <c:v>#N/A</c:v>
                </c:pt>
                <c:pt idx="348">
                  <c:v>#N/A</c:v>
                </c:pt>
                <c:pt idx="349">
                  <c:v>#N/A</c:v>
                </c:pt>
                <c:pt idx="350">
                  <c:v>#N/A</c:v>
                </c:pt>
                <c:pt idx="351">
                  <c:v>#N/A</c:v>
                </c:pt>
                <c:pt idx="352">
                  <c:v>#N/A</c:v>
                </c:pt>
                <c:pt idx="353">
                  <c:v>#N/A</c:v>
                </c:pt>
                <c:pt idx="354">
                  <c:v>#N/A</c:v>
                </c:pt>
                <c:pt idx="355">
                  <c:v>#N/A</c:v>
                </c:pt>
                <c:pt idx="356">
                  <c:v>#N/A</c:v>
                </c:pt>
                <c:pt idx="357">
                  <c:v>#N/A</c:v>
                </c:pt>
                <c:pt idx="358">
                  <c:v>#N/A</c:v>
                </c:pt>
                <c:pt idx="359">
                  <c:v>#N/A</c:v>
                </c:pt>
                <c:pt idx="360">
                  <c:v>#N/A</c:v>
                </c:pt>
                <c:pt idx="361">
                  <c:v>#N/A</c:v>
                </c:pt>
                <c:pt idx="362">
                  <c:v>#N/A</c:v>
                </c:pt>
                <c:pt idx="363">
                  <c:v>#N/A</c:v>
                </c:pt>
                <c:pt idx="364">
                  <c:v>#N/A</c:v>
                </c:pt>
              </c:numCache>
            </c:numRef>
          </c:val>
          <c:smooth val="1"/>
          <c:extLst xmlns:c16r2="http://schemas.microsoft.com/office/drawing/2015/06/chart">
            <c:ext xmlns:c16="http://schemas.microsoft.com/office/drawing/2014/chart" uri="{C3380CC4-5D6E-409C-BE32-E72D297353CC}">
              <c16:uniqueId val="{00000001-16CB-42B2-9989-0C8266A47813}"/>
            </c:ext>
          </c:extLst>
        </c:ser>
        <c:dLbls>
          <c:showLegendKey val="0"/>
          <c:showVal val="0"/>
          <c:showCatName val="0"/>
          <c:showSerName val="0"/>
          <c:showPercent val="0"/>
          <c:showBubbleSize val="0"/>
        </c:dLbls>
        <c:marker val="1"/>
        <c:smooth val="0"/>
        <c:axId val="6202880"/>
        <c:axId val="6204416"/>
      </c:lineChart>
      <c:dateAx>
        <c:axId val="6202880"/>
        <c:scaling>
          <c:orientation val="minMax"/>
        </c:scaling>
        <c:delete val="0"/>
        <c:axPos val="b"/>
        <c:numFmt formatCode="m" sourceLinked="0"/>
        <c:majorTickMark val="out"/>
        <c:minorTickMark val="out"/>
        <c:tickLblPos val="low"/>
        <c:spPr>
          <a:ln w="3175">
            <a:solidFill>
              <a:sysClr val="windowText" lastClr="000000"/>
            </a:solidFill>
            <a:prstDash val="solid"/>
          </a:ln>
        </c:spPr>
        <c:txPr>
          <a:bodyPr rot="0" vert="horz"/>
          <a:lstStyle/>
          <a:p>
            <a:pPr>
              <a:defRPr/>
            </a:pPr>
            <a:endParaRPr lang="zh-CN"/>
          </a:p>
        </c:txPr>
        <c:crossAx val="6204416"/>
        <c:crosses val="autoZero"/>
        <c:auto val="0"/>
        <c:lblOffset val="0"/>
        <c:baseTimeUnit val="days"/>
        <c:majorUnit val="1"/>
        <c:majorTimeUnit val="months"/>
      </c:dateAx>
      <c:valAx>
        <c:axId val="6204416"/>
        <c:scaling>
          <c:orientation val="minMax"/>
          <c:min val="14"/>
        </c:scaling>
        <c:delete val="0"/>
        <c:axPos val="l"/>
        <c:numFmt formatCode="#,##0_);[Red]\(#,##0\)" sourceLinked="0"/>
        <c:majorTickMark val="out"/>
        <c:minorTickMark val="none"/>
        <c:tickLblPos val="nextTo"/>
        <c:spPr>
          <a:ln w="3175">
            <a:solidFill>
              <a:sysClr val="windowText" lastClr="000000"/>
            </a:solidFill>
            <a:prstDash val="solid"/>
          </a:ln>
        </c:spPr>
        <c:txPr>
          <a:bodyPr rot="0" vert="horz"/>
          <a:lstStyle/>
          <a:p>
            <a:pPr>
              <a:defRPr/>
            </a:pPr>
            <a:endParaRPr lang="zh-CN"/>
          </a:p>
        </c:txPr>
        <c:crossAx val="6202880"/>
        <c:crosses val="autoZero"/>
        <c:crossBetween val="between"/>
      </c:valAx>
    </c:plotArea>
    <c:legend>
      <c:legendPos val="r"/>
      <c:layout>
        <c:manualLayout>
          <c:xMode val="edge"/>
          <c:yMode val="edge"/>
          <c:x val="0.15225"/>
          <c:y val="2.3337707786526686E-3"/>
          <c:w val="0.690571084864392"/>
          <c:h val="5.8071230679498403E-2"/>
        </c:manualLayout>
      </c:layout>
      <c:overlay val="0"/>
      <c:spPr>
        <a:noFill/>
        <a:ln w="3175">
          <a:noFill/>
          <a:prstDash val="solid"/>
        </a:ln>
      </c:spPr>
    </c:legend>
    <c:plotVisOnly val="1"/>
    <c:dispBlanksAs val="span"/>
    <c:showDLblsOverMax val="0"/>
  </c:chart>
  <c:spPr>
    <a:ln>
      <a:noFill/>
    </a:ln>
  </c:spPr>
  <c:txPr>
    <a:bodyPr/>
    <a:lstStyle/>
    <a:p>
      <a:pPr>
        <a:defRPr sz="700" b="0" i="0" u="none" strike="noStrike" baseline="0">
          <a:solidFill>
            <a:srgbClr val="000000"/>
          </a:solidFill>
          <a:latin typeface="微软雅黑" panose="020B0503020204020204" pitchFamily="34" charset="-122"/>
          <a:ea typeface="微软雅黑" panose="020B0503020204020204" pitchFamily="34" charset="-122"/>
          <a:cs typeface="Times New Roman" panose="02020603050405020304" pitchFamily="18" charset="0"/>
        </a:defRPr>
      </a:pPr>
      <a:endParaRPr lang="zh-CN"/>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6.6580927384076991E-2"/>
          <c:y val="5.0925925925925923E-2"/>
          <c:w val="0.90286351706036749"/>
          <c:h val="0.66163361666290832"/>
        </c:manualLayout>
      </c:layout>
      <c:lineChart>
        <c:grouping val="standard"/>
        <c:varyColors val="0"/>
        <c:ser>
          <c:idx val="0"/>
          <c:order val="0"/>
          <c:tx>
            <c:strRef>
              <c:f>Sheet1!$B$1</c:f>
              <c:strCache>
                <c:ptCount val="1"/>
                <c:pt idx="0">
                  <c:v>社会融资规模存量:同比</c:v>
                </c:pt>
              </c:strCache>
            </c:strRef>
          </c:tx>
          <c:spPr>
            <a:ln w="28575" cap="rnd">
              <a:solidFill>
                <a:schemeClr val="accent2">
                  <a:shade val="65000"/>
                </a:schemeClr>
              </a:solidFill>
              <a:round/>
            </a:ln>
            <a:effectLst/>
          </c:spPr>
          <c:marker>
            <c:symbol val="none"/>
          </c:marker>
          <c:cat>
            <c:numRef>
              <c:f>Sheet1!$A$2:$A$64</c:f>
              <c:numCache>
                <c:formatCode>yyyy\-mm;@</c:formatCode>
                <c:ptCount val="63"/>
                <c:pt idx="0">
                  <c:v>42338</c:v>
                </c:pt>
                <c:pt idx="1">
                  <c:v>42369</c:v>
                </c:pt>
                <c:pt idx="2">
                  <c:v>42400</c:v>
                </c:pt>
                <c:pt idx="3">
                  <c:v>42429</c:v>
                </c:pt>
                <c:pt idx="4">
                  <c:v>42460</c:v>
                </c:pt>
                <c:pt idx="5">
                  <c:v>42490</c:v>
                </c:pt>
                <c:pt idx="6">
                  <c:v>42521</c:v>
                </c:pt>
                <c:pt idx="7">
                  <c:v>42551</c:v>
                </c:pt>
                <c:pt idx="8">
                  <c:v>42582</c:v>
                </c:pt>
                <c:pt idx="9">
                  <c:v>42613</c:v>
                </c:pt>
                <c:pt idx="10">
                  <c:v>42643</c:v>
                </c:pt>
                <c:pt idx="11">
                  <c:v>42674</c:v>
                </c:pt>
                <c:pt idx="12">
                  <c:v>42704</c:v>
                </c:pt>
                <c:pt idx="13">
                  <c:v>42735</c:v>
                </c:pt>
                <c:pt idx="14">
                  <c:v>42766</c:v>
                </c:pt>
                <c:pt idx="15">
                  <c:v>42794</c:v>
                </c:pt>
                <c:pt idx="16">
                  <c:v>42825</c:v>
                </c:pt>
                <c:pt idx="17">
                  <c:v>42855</c:v>
                </c:pt>
                <c:pt idx="18">
                  <c:v>42886</c:v>
                </c:pt>
                <c:pt idx="19">
                  <c:v>42916</c:v>
                </c:pt>
                <c:pt idx="20">
                  <c:v>42947</c:v>
                </c:pt>
                <c:pt idx="21">
                  <c:v>42978</c:v>
                </c:pt>
                <c:pt idx="22">
                  <c:v>43008</c:v>
                </c:pt>
                <c:pt idx="23">
                  <c:v>43039</c:v>
                </c:pt>
                <c:pt idx="24">
                  <c:v>43069</c:v>
                </c:pt>
                <c:pt idx="25">
                  <c:v>43100</c:v>
                </c:pt>
                <c:pt idx="26">
                  <c:v>43131</c:v>
                </c:pt>
                <c:pt idx="27">
                  <c:v>43159</c:v>
                </c:pt>
                <c:pt idx="28">
                  <c:v>43190</c:v>
                </c:pt>
                <c:pt idx="29">
                  <c:v>43220</c:v>
                </c:pt>
                <c:pt idx="30">
                  <c:v>43251</c:v>
                </c:pt>
                <c:pt idx="31">
                  <c:v>43281</c:v>
                </c:pt>
                <c:pt idx="32">
                  <c:v>43312</c:v>
                </c:pt>
                <c:pt idx="33">
                  <c:v>43343</c:v>
                </c:pt>
                <c:pt idx="34">
                  <c:v>43373</c:v>
                </c:pt>
                <c:pt idx="35">
                  <c:v>43404</c:v>
                </c:pt>
                <c:pt idx="36">
                  <c:v>43434</c:v>
                </c:pt>
                <c:pt idx="37">
                  <c:v>43465</c:v>
                </c:pt>
                <c:pt idx="38">
                  <c:v>43496</c:v>
                </c:pt>
                <c:pt idx="39">
                  <c:v>43524</c:v>
                </c:pt>
                <c:pt idx="40">
                  <c:v>43555</c:v>
                </c:pt>
                <c:pt idx="41">
                  <c:v>43585</c:v>
                </c:pt>
                <c:pt idx="42">
                  <c:v>43616</c:v>
                </c:pt>
                <c:pt idx="43">
                  <c:v>43646</c:v>
                </c:pt>
                <c:pt idx="44">
                  <c:v>43677</c:v>
                </c:pt>
                <c:pt idx="45">
                  <c:v>43708</c:v>
                </c:pt>
                <c:pt idx="46">
                  <c:v>43738</c:v>
                </c:pt>
                <c:pt idx="47">
                  <c:v>43769</c:v>
                </c:pt>
                <c:pt idx="48">
                  <c:v>43799</c:v>
                </c:pt>
                <c:pt idx="49">
                  <c:v>43830</c:v>
                </c:pt>
                <c:pt idx="50">
                  <c:v>43861</c:v>
                </c:pt>
                <c:pt idx="51">
                  <c:v>43890</c:v>
                </c:pt>
                <c:pt idx="52">
                  <c:v>43921</c:v>
                </c:pt>
                <c:pt idx="53">
                  <c:v>43951</c:v>
                </c:pt>
                <c:pt idx="54">
                  <c:v>43982</c:v>
                </c:pt>
                <c:pt idx="55">
                  <c:v>44012</c:v>
                </c:pt>
                <c:pt idx="56">
                  <c:v>44043</c:v>
                </c:pt>
                <c:pt idx="57">
                  <c:v>44074</c:v>
                </c:pt>
                <c:pt idx="58">
                  <c:v>44104</c:v>
                </c:pt>
                <c:pt idx="59">
                  <c:v>44135</c:v>
                </c:pt>
                <c:pt idx="60">
                  <c:v>44165</c:v>
                </c:pt>
                <c:pt idx="61">
                  <c:v>44196</c:v>
                </c:pt>
                <c:pt idx="62">
                  <c:v>44227</c:v>
                </c:pt>
              </c:numCache>
            </c:numRef>
          </c:cat>
          <c:val>
            <c:numRef>
              <c:f>Sheet1!$B$2:$B$64</c:f>
              <c:numCache>
                <c:formatCode>###,###,###,###,##0.00_ </c:formatCode>
                <c:ptCount val="63"/>
                <c:pt idx="1">
                  <c:v>12.4</c:v>
                </c:pt>
                <c:pt idx="2">
                  <c:v>13.1</c:v>
                </c:pt>
                <c:pt idx="3">
                  <c:v>12.7</c:v>
                </c:pt>
                <c:pt idx="4">
                  <c:v>13.4</c:v>
                </c:pt>
                <c:pt idx="5">
                  <c:v>13.1</c:v>
                </c:pt>
                <c:pt idx="6">
                  <c:v>12.6</c:v>
                </c:pt>
                <c:pt idx="7">
                  <c:v>12.4</c:v>
                </c:pt>
                <c:pt idx="8">
                  <c:v>12.2</c:v>
                </c:pt>
                <c:pt idx="9">
                  <c:v>12.3</c:v>
                </c:pt>
                <c:pt idx="10">
                  <c:v>12.5</c:v>
                </c:pt>
                <c:pt idx="11">
                  <c:v>12.7</c:v>
                </c:pt>
                <c:pt idx="12">
                  <c:v>13.3</c:v>
                </c:pt>
                <c:pt idx="13">
                  <c:v>12.8</c:v>
                </c:pt>
                <c:pt idx="14">
                  <c:v>16.411026</c:v>
                </c:pt>
                <c:pt idx="15">
                  <c:v>16.383288</c:v>
                </c:pt>
                <c:pt idx="16">
                  <c:v>15.710338</c:v>
                </c:pt>
                <c:pt idx="17">
                  <c:v>15.501042999999999</c:v>
                </c:pt>
                <c:pt idx="18">
                  <c:v>15.503387</c:v>
                </c:pt>
                <c:pt idx="19">
                  <c:v>14.917823</c:v>
                </c:pt>
                <c:pt idx="20">
                  <c:v>15.542253000000001</c:v>
                </c:pt>
                <c:pt idx="21">
                  <c:v>15.112273</c:v>
                </c:pt>
                <c:pt idx="22">
                  <c:v>14.888994</c:v>
                </c:pt>
                <c:pt idx="23">
                  <c:v>14.955353000000001</c:v>
                </c:pt>
                <c:pt idx="24">
                  <c:v>14.492229</c:v>
                </c:pt>
                <c:pt idx="25">
                  <c:v>14.081822000000001</c:v>
                </c:pt>
                <c:pt idx="26">
                  <c:v>13.433579</c:v>
                </c:pt>
                <c:pt idx="27">
                  <c:v>13.388316</c:v>
                </c:pt>
                <c:pt idx="28">
                  <c:v>12.690308</c:v>
                </c:pt>
                <c:pt idx="29">
                  <c:v>12.652969000000001</c:v>
                </c:pt>
                <c:pt idx="30">
                  <c:v>12.199076</c:v>
                </c:pt>
                <c:pt idx="31">
                  <c:v>11.76127</c:v>
                </c:pt>
                <c:pt idx="32">
                  <c:v>11.485086000000001</c:v>
                </c:pt>
                <c:pt idx="33">
                  <c:v>11.516139000000001</c:v>
                </c:pt>
                <c:pt idx="34">
                  <c:v>11.208432999999999</c:v>
                </c:pt>
                <c:pt idx="35">
                  <c:v>10.789977</c:v>
                </c:pt>
                <c:pt idx="36">
                  <c:v>10.307183</c:v>
                </c:pt>
                <c:pt idx="37">
                  <c:v>10.259731</c:v>
                </c:pt>
                <c:pt idx="38">
                  <c:v>10.851788000000001</c:v>
                </c:pt>
                <c:pt idx="39">
                  <c:v>10.645690999999999</c:v>
                </c:pt>
                <c:pt idx="40">
                  <c:v>11.162117</c:v>
                </c:pt>
                <c:pt idx="41">
                  <c:v>10.805548</c:v>
                </c:pt>
                <c:pt idx="42">
                  <c:v>11.025001</c:v>
                </c:pt>
                <c:pt idx="43">
                  <c:v>11.193424</c:v>
                </c:pt>
                <c:pt idx="44">
                  <c:v>10.848680999999999</c:v>
                </c:pt>
                <c:pt idx="45">
                  <c:v>10.676171999999999</c:v>
                </c:pt>
                <c:pt idx="46">
                  <c:v>10.666387</c:v>
                </c:pt>
                <c:pt idx="47">
                  <c:v>10.581898000000001</c:v>
                </c:pt>
                <c:pt idx="48">
                  <c:v>10.669226999999999</c:v>
                </c:pt>
                <c:pt idx="49">
                  <c:v>10.692755999999999</c:v>
                </c:pt>
                <c:pt idx="50">
                  <c:v>10.7</c:v>
                </c:pt>
                <c:pt idx="51">
                  <c:v>10.7</c:v>
                </c:pt>
                <c:pt idx="52">
                  <c:v>11.5</c:v>
                </c:pt>
                <c:pt idx="53">
                  <c:v>12</c:v>
                </c:pt>
                <c:pt idx="54">
                  <c:v>12.5</c:v>
                </c:pt>
                <c:pt idx="55">
                  <c:v>12.8</c:v>
                </c:pt>
                <c:pt idx="56">
                  <c:v>12.9</c:v>
                </c:pt>
                <c:pt idx="57">
                  <c:v>13.3</c:v>
                </c:pt>
                <c:pt idx="58">
                  <c:v>13.5</c:v>
                </c:pt>
                <c:pt idx="59">
                  <c:v>13.7</c:v>
                </c:pt>
                <c:pt idx="60">
                  <c:v>13.6</c:v>
                </c:pt>
                <c:pt idx="61">
                  <c:v>13.3</c:v>
                </c:pt>
                <c:pt idx="62">
                  <c:v>13</c:v>
                </c:pt>
              </c:numCache>
            </c:numRef>
          </c:val>
          <c:smooth val="0"/>
          <c:extLst xmlns:c16r2="http://schemas.microsoft.com/office/drawing/2015/06/chart">
            <c:ext xmlns:c16="http://schemas.microsoft.com/office/drawing/2014/chart" uri="{C3380CC4-5D6E-409C-BE32-E72D297353CC}">
              <c16:uniqueId val="{00000000-A51A-4E9D-B363-0175906EA523}"/>
            </c:ext>
          </c:extLst>
        </c:ser>
        <c:ser>
          <c:idx val="1"/>
          <c:order val="1"/>
          <c:tx>
            <c:strRef>
              <c:f>Sheet1!$C$1</c:f>
              <c:strCache>
                <c:ptCount val="1"/>
                <c:pt idx="0">
                  <c:v>社会融资规模存量:人民币贷款:同比</c:v>
                </c:pt>
              </c:strCache>
            </c:strRef>
          </c:tx>
          <c:spPr>
            <a:ln w="28575" cap="rnd">
              <a:solidFill>
                <a:schemeClr val="accent2"/>
              </a:solidFill>
              <a:round/>
            </a:ln>
            <a:effectLst/>
          </c:spPr>
          <c:marker>
            <c:symbol val="none"/>
          </c:marker>
          <c:cat>
            <c:numRef>
              <c:f>Sheet1!$A$2:$A$64</c:f>
              <c:numCache>
                <c:formatCode>yyyy\-mm;@</c:formatCode>
                <c:ptCount val="63"/>
                <c:pt idx="0">
                  <c:v>42338</c:v>
                </c:pt>
                <c:pt idx="1">
                  <c:v>42369</c:v>
                </c:pt>
                <c:pt idx="2">
                  <c:v>42400</c:v>
                </c:pt>
                <c:pt idx="3">
                  <c:v>42429</c:v>
                </c:pt>
                <c:pt idx="4">
                  <c:v>42460</c:v>
                </c:pt>
                <c:pt idx="5">
                  <c:v>42490</c:v>
                </c:pt>
                <c:pt idx="6">
                  <c:v>42521</c:v>
                </c:pt>
                <c:pt idx="7">
                  <c:v>42551</c:v>
                </c:pt>
                <c:pt idx="8">
                  <c:v>42582</c:v>
                </c:pt>
                <c:pt idx="9">
                  <c:v>42613</c:v>
                </c:pt>
                <c:pt idx="10">
                  <c:v>42643</c:v>
                </c:pt>
                <c:pt idx="11">
                  <c:v>42674</c:v>
                </c:pt>
                <c:pt idx="12">
                  <c:v>42704</c:v>
                </c:pt>
                <c:pt idx="13">
                  <c:v>42735</c:v>
                </c:pt>
                <c:pt idx="14">
                  <c:v>42766</c:v>
                </c:pt>
                <c:pt idx="15">
                  <c:v>42794</c:v>
                </c:pt>
                <c:pt idx="16">
                  <c:v>42825</c:v>
                </c:pt>
                <c:pt idx="17">
                  <c:v>42855</c:v>
                </c:pt>
                <c:pt idx="18">
                  <c:v>42886</c:v>
                </c:pt>
                <c:pt idx="19">
                  <c:v>42916</c:v>
                </c:pt>
                <c:pt idx="20">
                  <c:v>42947</c:v>
                </c:pt>
                <c:pt idx="21">
                  <c:v>42978</c:v>
                </c:pt>
                <c:pt idx="22">
                  <c:v>43008</c:v>
                </c:pt>
                <c:pt idx="23">
                  <c:v>43039</c:v>
                </c:pt>
                <c:pt idx="24">
                  <c:v>43069</c:v>
                </c:pt>
                <c:pt idx="25">
                  <c:v>43100</c:v>
                </c:pt>
                <c:pt idx="26">
                  <c:v>43131</c:v>
                </c:pt>
                <c:pt idx="27">
                  <c:v>43159</c:v>
                </c:pt>
                <c:pt idx="28">
                  <c:v>43190</c:v>
                </c:pt>
                <c:pt idx="29">
                  <c:v>43220</c:v>
                </c:pt>
                <c:pt idx="30">
                  <c:v>43251</c:v>
                </c:pt>
                <c:pt idx="31">
                  <c:v>43281</c:v>
                </c:pt>
                <c:pt idx="32">
                  <c:v>43312</c:v>
                </c:pt>
                <c:pt idx="33">
                  <c:v>43343</c:v>
                </c:pt>
                <c:pt idx="34">
                  <c:v>43373</c:v>
                </c:pt>
                <c:pt idx="35">
                  <c:v>43404</c:v>
                </c:pt>
                <c:pt idx="36">
                  <c:v>43434</c:v>
                </c:pt>
                <c:pt idx="37">
                  <c:v>43465</c:v>
                </c:pt>
                <c:pt idx="38">
                  <c:v>43496</c:v>
                </c:pt>
                <c:pt idx="39">
                  <c:v>43524</c:v>
                </c:pt>
                <c:pt idx="40">
                  <c:v>43555</c:v>
                </c:pt>
                <c:pt idx="41">
                  <c:v>43585</c:v>
                </c:pt>
                <c:pt idx="42">
                  <c:v>43616</c:v>
                </c:pt>
                <c:pt idx="43">
                  <c:v>43646</c:v>
                </c:pt>
                <c:pt idx="44">
                  <c:v>43677</c:v>
                </c:pt>
                <c:pt idx="45">
                  <c:v>43708</c:v>
                </c:pt>
                <c:pt idx="46">
                  <c:v>43738</c:v>
                </c:pt>
                <c:pt idx="47">
                  <c:v>43769</c:v>
                </c:pt>
                <c:pt idx="48">
                  <c:v>43799</c:v>
                </c:pt>
                <c:pt idx="49">
                  <c:v>43830</c:v>
                </c:pt>
                <c:pt idx="50">
                  <c:v>43861</c:v>
                </c:pt>
                <c:pt idx="51">
                  <c:v>43890</c:v>
                </c:pt>
                <c:pt idx="52">
                  <c:v>43921</c:v>
                </c:pt>
                <c:pt idx="53">
                  <c:v>43951</c:v>
                </c:pt>
                <c:pt idx="54">
                  <c:v>43982</c:v>
                </c:pt>
                <c:pt idx="55">
                  <c:v>44012</c:v>
                </c:pt>
                <c:pt idx="56">
                  <c:v>44043</c:v>
                </c:pt>
                <c:pt idx="57">
                  <c:v>44074</c:v>
                </c:pt>
                <c:pt idx="58">
                  <c:v>44104</c:v>
                </c:pt>
                <c:pt idx="59">
                  <c:v>44135</c:v>
                </c:pt>
                <c:pt idx="60">
                  <c:v>44165</c:v>
                </c:pt>
                <c:pt idx="61">
                  <c:v>44196</c:v>
                </c:pt>
                <c:pt idx="62">
                  <c:v>44227</c:v>
                </c:pt>
              </c:numCache>
            </c:numRef>
          </c:cat>
          <c:val>
            <c:numRef>
              <c:f>Sheet1!$C$2:$C$64</c:f>
              <c:numCache>
                <c:formatCode>###,###,###,###,##0.00_ </c:formatCode>
                <c:ptCount val="63"/>
                <c:pt idx="1">
                  <c:v>13.9</c:v>
                </c:pt>
                <c:pt idx="2">
                  <c:v>14.9</c:v>
                </c:pt>
                <c:pt idx="3">
                  <c:v>14.3</c:v>
                </c:pt>
                <c:pt idx="4">
                  <c:v>14.5</c:v>
                </c:pt>
                <c:pt idx="5">
                  <c:v>14.1</c:v>
                </c:pt>
                <c:pt idx="6">
                  <c:v>14</c:v>
                </c:pt>
                <c:pt idx="7">
                  <c:v>13.8</c:v>
                </c:pt>
                <c:pt idx="8">
                  <c:v>13.6</c:v>
                </c:pt>
                <c:pt idx="9">
                  <c:v>13.5</c:v>
                </c:pt>
                <c:pt idx="10">
                  <c:v>13.6</c:v>
                </c:pt>
                <c:pt idx="11">
                  <c:v>13.5</c:v>
                </c:pt>
                <c:pt idx="12">
                  <c:v>13.4</c:v>
                </c:pt>
                <c:pt idx="13">
                  <c:v>13.4</c:v>
                </c:pt>
                <c:pt idx="14">
                  <c:v>12.813966000000001</c:v>
                </c:pt>
                <c:pt idx="15">
                  <c:v>12.936052999999999</c:v>
                </c:pt>
                <c:pt idx="16">
                  <c:v>12.597929000000001</c:v>
                </c:pt>
                <c:pt idx="17">
                  <c:v>13.052388000000001</c:v>
                </c:pt>
                <c:pt idx="18">
                  <c:v>13.171932999999999</c:v>
                </c:pt>
                <c:pt idx="19">
                  <c:v>13.132256999999999</c:v>
                </c:pt>
                <c:pt idx="20">
                  <c:v>13.530004999999999</c:v>
                </c:pt>
                <c:pt idx="21">
                  <c:v>13.768235000000001</c:v>
                </c:pt>
                <c:pt idx="22">
                  <c:v>13.526683999999999</c:v>
                </c:pt>
                <c:pt idx="23">
                  <c:v>13.508485</c:v>
                </c:pt>
                <c:pt idx="24">
                  <c:v>13.683344</c:v>
                </c:pt>
                <c:pt idx="25">
                  <c:v>13.160731999999999</c:v>
                </c:pt>
                <c:pt idx="26">
                  <c:v>13.210936999999999</c:v>
                </c:pt>
                <c:pt idx="27">
                  <c:v>13.074491999999999</c:v>
                </c:pt>
                <c:pt idx="28">
                  <c:v>12.921670000000001</c:v>
                </c:pt>
                <c:pt idx="29">
                  <c:v>12.812018</c:v>
                </c:pt>
                <c:pt idx="30">
                  <c:v>12.64288</c:v>
                </c:pt>
                <c:pt idx="31">
                  <c:v>12.685475</c:v>
                </c:pt>
                <c:pt idx="32">
                  <c:v>12.908435000000001</c:v>
                </c:pt>
                <c:pt idx="33">
                  <c:v>12.925216000000001</c:v>
                </c:pt>
                <c:pt idx="34">
                  <c:v>13.004087999999999</c:v>
                </c:pt>
                <c:pt idx="35">
                  <c:v>12.973671</c:v>
                </c:pt>
                <c:pt idx="36">
                  <c:v>12.922273000000001</c:v>
                </c:pt>
                <c:pt idx="37">
                  <c:v>13.154688</c:v>
                </c:pt>
                <c:pt idx="38">
                  <c:v>13.602459</c:v>
                </c:pt>
                <c:pt idx="39">
                  <c:v>13.280898000000001</c:v>
                </c:pt>
                <c:pt idx="40">
                  <c:v>13.817178</c:v>
                </c:pt>
                <c:pt idx="41">
                  <c:v>13.515273000000001</c:v>
                </c:pt>
                <c:pt idx="42">
                  <c:v>13.429553</c:v>
                </c:pt>
                <c:pt idx="43">
                  <c:v>13.249173000000001</c:v>
                </c:pt>
                <c:pt idx="44">
                  <c:v>12.747178</c:v>
                </c:pt>
                <c:pt idx="45">
                  <c:v>12.611438</c:v>
                </c:pt>
                <c:pt idx="46">
                  <c:v>12.722414000000001</c:v>
                </c:pt>
                <c:pt idx="47">
                  <c:v>12.527725999999999</c:v>
                </c:pt>
                <c:pt idx="48">
                  <c:v>12.511998999999999</c:v>
                </c:pt>
                <c:pt idx="49">
                  <c:v>12.536282</c:v>
                </c:pt>
                <c:pt idx="50">
                  <c:v>12.2</c:v>
                </c:pt>
                <c:pt idx="51">
                  <c:v>12.1</c:v>
                </c:pt>
                <c:pt idx="52">
                  <c:v>12.7</c:v>
                </c:pt>
                <c:pt idx="53">
                  <c:v>13.1</c:v>
                </c:pt>
                <c:pt idx="54">
                  <c:v>13.3</c:v>
                </c:pt>
                <c:pt idx="55">
                  <c:v>13.3</c:v>
                </c:pt>
                <c:pt idx="56">
                  <c:v>13.3</c:v>
                </c:pt>
                <c:pt idx="57">
                  <c:v>13.3</c:v>
                </c:pt>
                <c:pt idx="58">
                  <c:v>13.2</c:v>
                </c:pt>
                <c:pt idx="59">
                  <c:v>13.3</c:v>
                </c:pt>
                <c:pt idx="60">
                  <c:v>13.3</c:v>
                </c:pt>
                <c:pt idx="61">
                  <c:v>13.2</c:v>
                </c:pt>
                <c:pt idx="62">
                  <c:v>13.1</c:v>
                </c:pt>
              </c:numCache>
            </c:numRef>
          </c:val>
          <c:smooth val="0"/>
          <c:extLst xmlns:c16r2="http://schemas.microsoft.com/office/drawing/2015/06/chart">
            <c:ext xmlns:c16="http://schemas.microsoft.com/office/drawing/2014/chart" uri="{C3380CC4-5D6E-409C-BE32-E72D297353CC}">
              <c16:uniqueId val="{00000001-A51A-4E9D-B363-0175906EA523}"/>
            </c:ext>
          </c:extLst>
        </c:ser>
        <c:ser>
          <c:idx val="2"/>
          <c:order val="2"/>
          <c:tx>
            <c:strRef>
              <c:f>Sheet1!$D$1</c:f>
              <c:strCache>
                <c:ptCount val="1"/>
                <c:pt idx="0">
                  <c:v>M2:同比</c:v>
                </c:pt>
              </c:strCache>
            </c:strRef>
          </c:tx>
          <c:spPr>
            <a:ln w="28575" cap="rnd">
              <a:solidFill>
                <a:schemeClr val="accent2">
                  <a:tint val="65000"/>
                </a:schemeClr>
              </a:solidFill>
              <a:round/>
            </a:ln>
            <a:effectLst/>
          </c:spPr>
          <c:marker>
            <c:symbol val="none"/>
          </c:marker>
          <c:cat>
            <c:numRef>
              <c:f>Sheet1!$A$2:$A$64</c:f>
              <c:numCache>
                <c:formatCode>yyyy\-mm;@</c:formatCode>
                <c:ptCount val="63"/>
                <c:pt idx="0">
                  <c:v>42338</c:v>
                </c:pt>
                <c:pt idx="1">
                  <c:v>42369</c:v>
                </c:pt>
                <c:pt idx="2">
                  <c:v>42400</c:v>
                </c:pt>
                <c:pt idx="3">
                  <c:v>42429</c:v>
                </c:pt>
                <c:pt idx="4">
                  <c:v>42460</c:v>
                </c:pt>
                <c:pt idx="5">
                  <c:v>42490</c:v>
                </c:pt>
                <c:pt idx="6">
                  <c:v>42521</c:v>
                </c:pt>
                <c:pt idx="7">
                  <c:v>42551</c:v>
                </c:pt>
                <c:pt idx="8">
                  <c:v>42582</c:v>
                </c:pt>
                <c:pt idx="9">
                  <c:v>42613</c:v>
                </c:pt>
                <c:pt idx="10">
                  <c:v>42643</c:v>
                </c:pt>
                <c:pt idx="11">
                  <c:v>42674</c:v>
                </c:pt>
                <c:pt idx="12">
                  <c:v>42704</c:v>
                </c:pt>
                <c:pt idx="13">
                  <c:v>42735</c:v>
                </c:pt>
                <c:pt idx="14">
                  <c:v>42766</c:v>
                </c:pt>
                <c:pt idx="15">
                  <c:v>42794</c:v>
                </c:pt>
                <c:pt idx="16">
                  <c:v>42825</c:v>
                </c:pt>
                <c:pt idx="17">
                  <c:v>42855</c:v>
                </c:pt>
                <c:pt idx="18">
                  <c:v>42886</c:v>
                </c:pt>
                <c:pt idx="19">
                  <c:v>42916</c:v>
                </c:pt>
                <c:pt idx="20">
                  <c:v>42947</c:v>
                </c:pt>
                <c:pt idx="21">
                  <c:v>42978</c:v>
                </c:pt>
                <c:pt idx="22">
                  <c:v>43008</c:v>
                </c:pt>
                <c:pt idx="23">
                  <c:v>43039</c:v>
                </c:pt>
                <c:pt idx="24">
                  <c:v>43069</c:v>
                </c:pt>
                <c:pt idx="25">
                  <c:v>43100</c:v>
                </c:pt>
                <c:pt idx="26">
                  <c:v>43131</c:v>
                </c:pt>
                <c:pt idx="27">
                  <c:v>43159</c:v>
                </c:pt>
                <c:pt idx="28">
                  <c:v>43190</c:v>
                </c:pt>
                <c:pt idx="29">
                  <c:v>43220</c:v>
                </c:pt>
                <c:pt idx="30">
                  <c:v>43251</c:v>
                </c:pt>
                <c:pt idx="31">
                  <c:v>43281</c:v>
                </c:pt>
                <c:pt idx="32">
                  <c:v>43312</c:v>
                </c:pt>
                <c:pt idx="33">
                  <c:v>43343</c:v>
                </c:pt>
                <c:pt idx="34">
                  <c:v>43373</c:v>
                </c:pt>
                <c:pt idx="35">
                  <c:v>43404</c:v>
                </c:pt>
                <c:pt idx="36">
                  <c:v>43434</c:v>
                </c:pt>
                <c:pt idx="37">
                  <c:v>43465</c:v>
                </c:pt>
                <c:pt idx="38">
                  <c:v>43496</c:v>
                </c:pt>
                <c:pt idx="39">
                  <c:v>43524</c:v>
                </c:pt>
                <c:pt idx="40">
                  <c:v>43555</c:v>
                </c:pt>
                <c:pt idx="41">
                  <c:v>43585</c:v>
                </c:pt>
                <c:pt idx="42">
                  <c:v>43616</c:v>
                </c:pt>
                <c:pt idx="43">
                  <c:v>43646</c:v>
                </c:pt>
                <c:pt idx="44">
                  <c:v>43677</c:v>
                </c:pt>
                <c:pt idx="45">
                  <c:v>43708</c:v>
                </c:pt>
                <c:pt idx="46">
                  <c:v>43738</c:v>
                </c:pt>
                <c:pt idx="47">
                  <c:v>43769</c:v>
                </c:pt>
                <c:pt idx="48">
                  <c:v>43799</c:v>
                </c:pt>
                <c:pt idx="49">
                  <c:v>43830</c:v>
                </c:pt>
                <c:pt idx="50">
                  <c:v>43861</c:v>
                </c:pt>
                <c:pt idx="51">
                  <c:v>43890</c:v>
                </c:pt>
                <c:pt idx="52">
                  <c:v>43921</c:v>
                </c:pt>
                <c:pt idx="53">
                  <c:v>43951</c:v>
                </c:pt>
                <c:pt idx="54">
                  <c:v>43982</c:v>
                </c:pt>
                <c:pt idx="55">
                  <c:v>44012</c:v>
                </c:pt>
                <c:pt idx="56">
                  <c:v>44043</c:v>
                </c:pt>
                <c:pt idx="57">
                  <c:v>44074</c:v>
                </c:pt>
                <c:pt idx="58">
                  <c:v>44104</c:v>
                </c:pt>
                <c:pt idx="59">
                  <c:v>44135</c:v>
                </c:pt>
                <c:pt idx="60">
                  <c:v>44165</c:v>
                </c:pt>
                <c:pt idx="61">
                  <c:v>44196</c:v>
                </c:pt>
                <c:pt idx="62">
                  <c:v>44227</c:v>
                </c:pt>
              </c:numCache>
            </c:numRef>
          </c:cat>
          <c:val>
            <c:numRef>
              <c:f>Sheet1!$D$2:$D$64</c:f>
              <c:numCache>
                <c:formatCode>###,###,###,###,##0.00_ </c:formatCode>
                <c:ptCount val="63"/>
                <c:pt idx="0">
                  <c:v>13.7</c:v>
                </c:pt>
                <c:pt idx="1">
                  <c:v>13.3</c:v>
                </c:pt>
                <c:pt idx="2">
                  <c:v>14</c:v>
                </c:pt>
                <c:pt idx="3">
                  <c:v>13.3</c:v>
                </c:pt>
                <c:pt idx="4">
                  <c:v>13.4</c:v>
                </c:pt>
                <c:pt idx="5">
                  <c:v>12.8</c:v>
                </c:pt>
                <c:pt idx="6">
                  <c:v>11.8</c:v>
                </c:pt>
                <c:pt idx="7">
                  <c:v>11.8</c:v>
                </c:pt>
                <c:pt idx="8">
                  <c:v>10.199999999999999</c:v>
                </c:pt>
                <c:pt idx="9">
                  <c:v>11.4</c:v>
                </c:pt>
                <c:pt idx="10">
                  <c:v>11.5</c:v>
                </c:pt>
                <c:pt idx="11">
                  <c:v>11.6</c:v>
                </c:pt>
                <c:pt idx="12">
                  <c:v>11.4</c:v>
                </c:pt>
                <c:pt idx="13">
                  <c:v>11.3</c:v>
                </c:pt>
                <c:pt idx="14">
                  <c:v>10.7</c:v>
                </c:pt>
                <c:pt idx="15">
                  <c:v>10.4</c:v>
                </c:pt>
                <c:pt idx="16">
                  <c:v>10.1</c:v>
                </c:pt>
                <c:pt idx="17">
                  <c:v>9.8000000000000007</c:v>
                </c:pt>
                <c:pt idx="18">
                  <c:v>9.1</c:v>
                </c:pt>
                <c:pt idx="19">
                  <c:v>9.1</c:v>
                </c:pt>
                <c:pt idx="20">
                  <c:v>8.9</c:v>
                </c:pt>
                <c:pt idx="21">
                  <c:v>8.6</c:v>
                </c:pt>
                <c:pt idx="22">
                  <c:v>9</c:v>
                </c:pt>
                <c:pt idx="23">
                  <c:v>8.9</c:v>
                </c:pt>
                <c:pt idx="24">
                  <c:v>9.1</c:v>
                </c:pt>
                <c:pt idx="25">
                  <c:v>8.1</c:v>
                </c:pt>
                <c:pt idx="26">
                  <c:v>8.6</c:v>
                </c:pt>
                <c:pt idx="27">
                  <c:v>8.8000000000000007</c:v>
                </c:pt>
                <c:pt idx="28">
                  <c:v>8.1999999999999993</c:v>
                </c:pt>
                <c:pt idx="29">
                  <c:v>8.3000000000000007</c:v>
                </c:pt>
                <c:pt idx="30">
                  <c:v>8.3000000000000007</c:v>
                </c:pt>
                <c:pt idx="31">
                  <c:v>8</c:v>
                </c:pt>
                <c:pt idx="32">
                  <c:v>8.5</c:v>
                </c:pt>
                <c:pt idx="33">
                  <c:v>8.1999999999999993</c:v>
                </c:pt>
                <c:pt idx="34">
                  <c:v>8.3000000000000007</c:v>
                </c:pt>
                <c:pt idx="35">
                  <c:v>8</c:v>
                </c:pt>
                <c:pt idx="36">
                  <c:v>8</c:v>
                </c:pt>
                <c:pt idx="37">
                  <c:v>8.1</c:v>
                </c:pt>
                <c:pt idx="38">
                  <c:v>8.4</c:v>
                </c:pt>
                <c:pt idx="39">
                  <c:v>8</c:v>
                </c:pt>
                <c:pt idx="40">
                  <c:v>8.6</c:v>
                </c:pt>
                <c:pt idx="41">
                  <c:v>8.5</c:v>
                </c:pt>
                <c:pt idx="42">
                  <c:v>8.5</c:v>
                </c:pt>
                <c:pt idx="43">
                  <c:v>8.5</c:v>
                </c:pt>
                <c:pt idx="44">
                  <c:v>8.1</c:v>
                </c:pt>
                <c:pt idx="45">
                  <c:v>8.1999999999999993</c:v>
                </c:pt>
                <c:pt idx="46">
                  <c:v>8.4</c:v>
                </c:pt>
                <c:pt idx="47">
                  <c:v>8.4</c:v>
                </c:pt>
                <c:pt idx="48">
                  <c:v>8.1999999999999993</c:v>
                </c:pt>
                <c:pt idx="49">
                  <c:v>8.6999999999999993</c:v>
                </c:pt>
                <c:pt idx="50">
                  <c:v>8.4</c:v>
                </c:pt>
                <c:pt idx="51">
                  <c:v>8.8000000000000007</c:v>
                </c:pt>
                <c:pt idx="52">
                  <c:v>10.1</c:v>
                </c:pt>
                <c:pt idx="53">
                  <c:v>11.1</c:v>
                </c:pt>
                <c:pt idx="54">
                  <c:v>11.1</c:v>
                </c:pt>
                <c:pt idx="55">
                  <c:v>11.1</c:v>
                </c:pt>
                <c:pt idx="56">
                  <c:v>10.7</c:v>
                </c:pt>
                <c:pt idx="57">
                  <c:v>10.4</c:v>
                </c:pt>
                <c:pt idx="58">
                  <c:v>10.9</c:v>
                </c:pt>
                <c:pt idx="59">
                  <c:v>10.5</c:v>
                </c:pt>
                <c:pt idx="60">
                  <c:v>10.7</c:v>
                </c:pt>
                <c:pt idx="61">
                  <c:v>10.1</c:v>
                </c:pt>
                <c:pt idx="62">
                  <c:v>9.4</c:v>
                </c:pt>
              </c:numCache>
            </c:numRef>
          </c:val>
          <c:smooth val="0"/>
          <c:extLst xmlns:c16r2="http://schemas.microsoft.com/office/drawing/2015/06/chart">
            <c:ext xmlns:c16="http://schemas.microsoft.com/office/drawing/2014/chart" uri="{C3380CC4-5D6E-409C-BE32-E72D297353CC}">
              <c16:uniqueId val="{00000002-A51A-4E9D-B363-0175906EA523}"/>
            </c:ext>
          </c:extLst>
        </c:ser>
        <c:dLbls>
          <c:showLegendKey val="0"/>
          <c:showVal val="0"/>
          <c:showCatName val="0"/>
          <c:showSerName val="0"/>
          <c:showPercent val="0"/>
          <c:showBubbleSize val="0"/>
        </c:dLbls>
        <c:marker val="1"/>
        <c:smooth val="0"/>
        <c:axId val="185795328"/>
        <c:axId val="185796864"/>
      </c:lineChart>
      <c:dateAx>
        <c:axId val="185795328"/>
        <c:scaling>
          <c:orientation val="minMax"/>
        </c:scaling>
        <c:delete val="0"/>
        <c:axPos val="b"/>
        <c:numFmt formatCode="yyyy\-mm;@"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85796864"/>
        <c:crosses val="autoZero"/>
        <c:auto val="1"/>
        <c:lblOffset val="100"/>
        <c:baseTimeUnit val="months"/>
      </c:dateAx>
      <c:valAx>
        <c:axId val="185796864"/>
        <c:scaling>
          <c:orientation val="minMax"/>
          <c:min val="6"/>
        </c:scaling>
        <c:delete val="0"/>
        <c:axPos val="l"/>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crossAx val="185795328"/>
        <c:crosses val="autoZero"/>
        <c:crossBetween val="between"/>
      </c:valAx>
      <c:spPr>
        <a:noFill/>
        <a:ln>
          <a:noFill/>
        </a:ln>
        <a:effectLst/>
      </c:spPr>
    </c:plotArea>
    <c:legend>
      <c:legendPos val="b"/>
      <c:layout>
        <c:manualLayout>
          <c:xMode val="edge"/>
          <c:yMode val="edge"/>
          <c:x val="0"/>
          <c:y val="0.87418970349337544"/>
          <c:w val="0.99950000000000006"/>
          <c:h val="0.1253071449061269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zh-CN"/>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zh-CN"/>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009951881014873E-2"/>
          <c:y val="9.8077063283756191E-2"/>
          <c:w val="0.86467847769028872"/>
          <c:h val="0.82798009623797031"/>
        </c:manualLayout>
      </c:layout>
      <c:barChart>
        <c:barDir val="col"/>
        <c:grouping val="stacked"/>
        <c:varyColors val="0"/>
        <c:ser>
          <c:idx val="0"/>
          <c:order val="0"/>
          <c:tx>
            <c:strRef>
              <c:f>央行!$B$4</c:f>
              <c:strCache>
                <c:ptCount val="1"/>
                <c:pt idx="0">
                  <c:v>货币投放</c:v>
                </c:pt>
              </c:strCache>
            </c:strRef>
          </c:tx>
          <c:spPr>
            <a:solidFill>
              <a:srgbClr val="F8CBAD"/>
            </a:solidFill>
            <a:ln w="22225">
              <a:noFill/>
            </a:ln>
          </c:spPr>
          <c:invertIfNegative val="0"/>
          <c:cat>
            <c:numRef>
              <c:f>央行!$A$5:$A$27</c:f>
              <c:numCache>
                <c:formatCode>yyyy\-mm\-dd;@</c:formatCode>
                <c:ptCount val="23"/>
                <c:pt idx="0">
                  <c:v>44092</c:v>
                </c:pt>
                <c:pt idx="1">
                  <c:v>44099</c:v>
                </c:pt>
                <c:pt idx="2">
                  <c:v>44106</c:v>
                </c:pt>
                <c:pt idx="3">
                  <c:v>44113</c:v>
                </c:pt>
                <c:pt idx="4">
                  <c:v>44120</c:v>
                </c:pt>
                <c:pt idx="5">
                  <c:v>44127</c:v>
                </c:pt>
                <c:pt idx="6">
                  <c:v>44134</c:v>
                </c:pt>
                <c:pt idx="7">
                  <c:v>44141</c:v>
                </c:pt>
                <c:pt idx="8">
                  <c:v>44148</c:v>
                </c:pt>
                <c:pt idx="9">
                  <c:v>44155</c:v>
                </c:pt>
                <c:pt idx="10">
                  <c:v>44162</c:v>
                </c:pt>
                <c:pt idx="11">
                  <c:v>44169</c:v>
                </c:pt>
                <c:pt idx="12">
                  <c:v>44176</c:v>
                </c:pt>
                <c:pt idx="13">
                  <c:v>44183</c:v>
                </c:pt>
                <c:pt idx="14">
                  <c:v>44190</c:v>
                </c:pt>
                <c:pt idx="15">
                  <c:v>44197</c:v>
                </c:pt>
                <c:pt idx="16">
                  <c:v>44204</c:v>
                </c:pt>
                <c:pt idx="17">
                  <c:v>44211</c:v>
                </c:pt>
                <c:pt idx="18">
                  <c:v>44218</c:v>
                </c:pt>
                <c:pt idx="19">
                  <c:v>44225</c:v>
                </c:pt>
                <c:pt idx="20">
                  <c:v>44232</c:v>
                </c:pt>
                <c:pt idx="21">
                  <c:v>44239</c:v>
                </c:pt>
                <c:pt idx="22">
                  <c:v>44246</c:v>
                </c:pt>
              </c:numCache>
            </c:numRef>
          </c:cat>
          <c:val>
            <c:numRef>
              <c:f>央行!$B$5:$B$27</c:f>
              <c:numCache>
                <c:formatCode>###,###,###,###,##0.00</c:formatCode>
                <c:ptCount val="23"/>
                <c:pt idx="0">
                  <c:v>4800</c:v>
                </c:pt>
                <c:pt idx="1">
                  <c:v>9000</c:v>
                </c:pt>
                <c:pt idx="2">
                  <c:v>2150</c:v>
                </c:pt>
                <c:pt idx="3">
                  <c:v>0</c:v>
                </c:pt>
                <c:pt idx="4">
                  <c:v>1000</c:v>
                </c:pt>
                <c:pt idx="5">
                  <c:v>3200</c:v>
                </c:pt>
                <c:pt idx="6">
                  <c:v>5150</c:v>
                </c:pt>
                <c:pt idx="7">
                  <c:v>3200</c:v>
                </c:pt>
                <c:pt idx="8">
                  <c:v>5500</c:v>
                </c:pt>
                <c:pt idx="9">
                  <c:v>3000</c:v>
                </c:pt>
                <c:pt idx="10">
                  <c:v>4350</c:v>
                </c:pt>
                <c:pt idx="11">
                  <c:v>2000</c:v>
                </c:pt>
                <c:pt idx="12">
                  <c:v>1500</c:v>
                </c:pt>
                <c:pt idx="13">
                  <c:v>600</c:v>
                </c:pt>
                <c:pt idx="14">
                  <c:v>4300</c:v>
                </c:pt>
                <c:pt idx="15">
                  <c:v>1750</c:v>
                </c:pt>
                <c:pt idx="16">
                  <c:v>550</c:v>
                </c:pt>
                <c:pt idx="17">
                  <c:v>160</c:v>
                </c:pt>
                <c:pt idx="18">
                  <c:v>6140</c:v>
                </c:pt>
                <c:pt idx="19">
                  <c:v>3890</c:v>
                </c:pt>
                <c:pt idx="20">
                  <c:v>4800</c:v>
                </c:pt>
                <c:pt idx="21">
                  <c:v>2300</c:v>
                </c:pt>
                <c:pt idx="22">
                  <c:v>400</c:v>
                </c:pt>
              </c:numCache>
            </c:numRef>
          </c:val>
          <c:extLst xmlns:c16r2="http://schemas.microsoft.com/office/drawing/2015/06/chart">
            <c:ext xmlns:c16="http://schemas.microsoft.com/office/drawing/2014/chart" uri="{C3380CC4-5D6E-409C-BE32-E72D297353CC}">
              <c16:uniqueId val="{00000000-BEBB-405E-8F1A-285BACF4D487}"/>
            </c:ext>
          </c:extLst>
        </c:ser>
        <c:ser>
          <c:idx val="2"/>
          <c:order val="1"/>
          <c:tx>
            <c:strRef>
              <c:f>央行!$C$4</c:f>
              <c:strCache>
                <c:ptCount val="1"/>
                <c:pt idx="0">
                  <c:v>货币回笼</c:v>
                </c:pt>
              </c:strCache>
            </c:strRef>
          </c:tx>
          <c:spPr>
            <a:solidFill>
              <a:srgbClr val="E7E6E6">
                <a:lumMod val="90000"/>
              </a:srgbClr>
            </a:solidFill>
            <a:ln w="22225">
              <a:noFill/>
              <a:prstDash val="sysDash"/>
            </a:ln>
          </c:spPr>
          <c:invertIfNegative val="0"/>
          <c:cat>
            <c:numRef>
              <c:f>央行!$A$5:$A$27</c:f>
              <c:numCache>
                <c:formatCode>yyyy\-mm\-dd;@</c:formatCode>
                <c:ptCount val="23"/>
                <c:pt idx="0">
                  <c:v>44092</c:v>
                </c:pt>
                <c:pt idx="1">
                  <c:v>44099</c:v>
                </c:pt>
                <c:pt idx="2">
                  <c:v>44106</c:v>
                </c:pt>
                <c:pt idx="3">
                  <c:v>44113</c:v>
                </c:pt>
                <c:pt idx="4">
                  <c:v>44120</c:v>
                </c:pt>
                <c:pt idx="5">
                  <c:v>44127</c:v>
                </c:pt>
                <c:pt idx="6">
                  <c:v>44134</c:v>
                </c:pt>
                <c:pt idx="7">
                  <c:v>44141</c:v>
                </c:pt>
                <c:pt idx="8">
                  <c:v>44148</c:v>
                </c:pt>
                <c:pt idx="9">
                  <c:v>44155</c:v>
                </c:pt>
                <c:pt idx="10">
                  <c:v>44162</c:v>
                </c:pt>
                <c:pt idx="11">
                  <c:v>44169</c:v>
                </c:pt>
                <c:pt idx="12">
                  <c:v>44176</c:v>
                </c:pt>
                <c:pt idx="13">
                  <c:v>44183</c:v>
                </c:pt>
                <c:pt idx="14">
                  <c:v>44190</c:v>
                </c:pt>
                <c:pt idx="15">
                  <c:v>44197</c:v>
                </c:pt>
                <c:pt idx="16">
                  <c:v>44204</c:v>
                </c:pt>
                <c:pt idx="17">
                  <c:v>44211</c:v>
                </c:pt>
                <c:pt idx="18">
                  <c:v>44218</c:v>
                </c:pt>
                <c:pt idx="19">
                  <c:v>44225</c:v>
                </c:pt>
                <c:pt idx="20">
                  <c:v>44232</c:v>
                </c:pt>
                <c:pt idx="21">
                  <c:v>44239</c:v>
                </c:pt>
                <c:pt idx="22">
                  <c:v>44246</c:v>
                </c:pt>
              </c:numCache>
            </c:numRef>
          </c:cat>
          <c:val>
            <c:numRef>
              <c:f>央行!$C$5:$C$27</c:f>
              <c:numCache>
                <c:formatCode>###,###,###,###,##0.00</c:formatCode>
                <c:ptCount val="23"/>
                <c:pt idx="0">
                  <c:v>-6200</c:v>
                </c:pt>
                <c:pt idx="1">
                  <c:v>-4200</c:v>
                </c:pt>
                <c:pt idx="2">
                  <c:v>-4650</c:v>
                </c:pt>
                <c:pt idx="3">
                  <c:v>-5000</c:v>
                </c:pt>
                <c:pt idx="4">
                  <c:v>-2100</c:v>
                </c:pt>
                <c:pt idx="5">
                  <c:v>-1000</c:v>
                </c:pt>
                <c:pt idx="6">
                  <c:v>-3250</c:v>
                </c:pt>
                <c:pt idx="7">
                  <c:v>-5100</c:v>
                </c:pt>
                <c:pt idx="8">
                  <c:v>-3200</c:v>
                </c:pt>
                <c:pt idx="9">
                  <c:v>-5500</c:v>
                </c:pt>
                <c:pt idx="10">
                  <c:v>-3050</c:v>
                </c:pt>
                <c:pt idx="11">
                  <c:v>-4300</c:v>
                </c:pt>
                <c:pt idx="12">
                  <c:v>-2000</c:v>
                </c:pt>
                <c:pt idx="13">
                  <c:v>-1500</c:v>
                </c:pt>
                <c:pt idx="14">
                  <c:v>-650</c:v>
                </c:pt>
                <c:pt idx="15">
                  <c:v>-800</c:v>
                </c:pt>
                <c:pt idx="16">
                  <c:v>-5200</c:v>
                </c:pt>
                <c:pt idx="17">
                  <c:v>-550</c:v>
                </c:pt>
                <c:pt idx="18">
                  <c:v>-160</c:v>
                </c:pt>
                <c:pt idx="19">
                  <c:v>-6190</c:v>
                </c:pt>
                <c:pt idx="20">
                  <c:v>-3840</c:v>
                </c:pt>
                <c:pt idx="21">
                  <c:v>-2800</c:v>
                </c:pt>
                <c:pt idx="22">
                  <c:v>-3800</c:v>
                </c:pt>
              </c:numCache>
            </c:numRef>
          </c:val>
          <c:extLst xmlns:c16r2="http://schemas.microsoft.com/office/drawing/2015/06/chart">
            <c:ext xmlns:c16="http://schemas.microsoft.com/office/drawing/2014/chart" uri="{C3380CC4-5D6E-409C-BE32-E72D297353CC}">
              <c16:uniqueId val="{00000001-BEBB-405E-8F1A-285BACF4D487}"/>
            </c:ext>
          </c:extLst>
        </c:ser>
        <c:dLbls>
          <c:showLegendKey val="0"/>
          <c:showVal val="0"/>
          <c:showCatName val="0"/>
          <c:showSerName val="0"/>
          <c:showPercent val="0"/>
          <c:showBubbleSize val="0"/>
        </c:dLbls>
        <c:gapWidth val="150"/>
        <c:overlap val="100"/>
        <c:axId val="192849024"/>
        <c:axId val="192850944"/>
      </c:barChart>
      <c:lineChart>
        <c:grouping val="standard"/>
        <c:varyColors val="0"/>
        <c:ser>
          <c:idx val="1"/>
          <c:order val="2"/>
          <c:tx>
            <c:strRef>
              <c:f>央行!$D$4</c:f>
              <c:strCache>
                <c:ptCount val="1"/>
                <c:pt idx="0">
                  <c:v>货币净投放</c:v>
                </c:pt>
              </c:strCache>
            </c:strRef>
          </c:tx>
          <c:spPr>
            <a:ln w="22225">
              <a:solidFill>
                <a:srgbClr val="BF5711"/>
              </a:solidFill>
              <a:prstDash val="sysDash"/>
            </a:ln>
          </c:spPr>
          <c:marker>
            <c:symbol val="diamond"/>
            <c:size val="7"/>
            <c:spPr>
              <a:solidFill>
                <a:sysClr val="window" lastClr="FFFFFF"/>
              </a:solidFill>
              <a:ln w="15875">
                <a:solidFill>
                  <a:srgbClr val="BF5711"/>
                </a:solidFill>
              </a:ln>
            </c:spPr>
          </c:marker>
          <c:cat>
            <c:numRef>
              <c:f>央行!$A$5:$A$27</c:f>
              <c:numCache>
                <c:formatCode>yyyy\-mm\-dd;@</c:formatCode>
                <c:ptCount val="23"/>
                <c:pt idx="0">
                  <c:v>44092</c:v>
                </c:pt>
                <c:pt idx="1">
                  <c:v>44099</c:v>
                </c:pt>
                <c:pt idx="2">
                  <c:v>44106</c:v>
                </c:pt>
                <c:pt idx="3">
                  <c:v>44113</c:v>
                </c:pt>
                <c:pt idx="4">
                  <c:v>44120</c:v>
                </c:pt>
                <c:pt idx="5">
                  <c:v>44127</c:v>
                </c:pt>
                <c:pt idx="6">
                  <c:v>44134</c:v>
                </c:pt>
                <c:pt idx="7">
                  <c:v>44141</c:v>
                </c:pt>
                <c:pt idx="8">
                  <c:v>44148</c:v>
                </c:pt>
                <c:pt idx="9">
                  <c:v>44155</c:v>
                </c:pt>
                <c:pt idx="10">
                  <c:v>44162</c:v>
                </c:pt>
                <c:pt idx="11">
                  <c:v>44169</c:v>
                </c:pt>
                <c:pt idx="12">
                  <c:v>44176</c:v>
                </c:pt>
                <c:pt idx="13">
                  <c:v>44183</c:v>
                </c:pt>
                <c:pt idx="14">
                  <c:v>44190</c:v>
                </c:pt>
                <c:pt idx="15">
                  <c:v>44197</c:v>
                </c:pt>
                <c:pt idx="16">
                  <c:v>44204</c:v>
                </c:pt>
                <c:pt idx="17">
                  <c:v>44211</c:v>
                </c:pt>
                <c:pt idx="18">
                  <c:v>44218</c:v>
                </c:pt>
                <c:pt idx="19">
                  <c:v>44225</c:v>
                </c:pt>
                <c:pt idx="20">
                  <c:v>44232</c:v>
                </c:pt>
                <c:pt idx="21">
                  <c:v>44239</c:v>
                </c:pt>
                <c:pt idx="22">
                  <c:v>44246</c:v>
                </c:pt>
              </c:numCache>
            </c:numRef>
          </c:cat>
          <c:val>
            <c:numRef>
              <c:f>央行!$D$5:$D$27</c:f>
              <c:numCache>
                <c:formatCode>###,###,###,###,##0.00</c:formatCode>
                <c:ptCount val="23"/>
                <c:pt idx="0">
                  <c:v>-1400</c:v>
                </c:pt>
                <c:pt idx="1">
                  <c:v>4800</c:v>
                </c:pt>
                <c:pt idx="2">
                  <c:v>-2500</c:v>
                </c:pt>
                <c:pt idx="3">
                  <c:v>-5000</c:v>
                </c:pt>
                <c:pt idx="4">
                  <c:v>-1100</c:v>
                </c:pt>
                <c:pt idx="5">
                  <c:v>2200</c:v>
                </c:pt>
                <c:pt idx="6">
                  <c:v>1900</c:v>
                </c:pt>
                <c:pt idx="7">
                  <c:v>-1900</c:v>
                </c:pt>
                <c:pt idx="8">
                  <c:v>2300</c:v>
                </c:pt>
                <c:pt idx="9">
                  <c:v>-2500</c:v>
                </c:pt>
                <c:pt idx="10">
                  <c:v>1300</c:v>
                </c:pt>
                <c:pt idx="11">
                  <c:v>-2300</c:v>
                </c:pt>
                <c:pt idx="12">
                  <c:v>-500</c:v>
                </c:pt>
                <c:pt idx="13">
                  <c:v>-900</c:v>
                </c:pt>
                <c:pt idx="14">
                  <c:v>3650</c:v>
                </c:pt>
                <c:pt idx="15">
                  <c:v>950</c:v>
                </c:pt>
                <c:pt idx="16">
                  <c:v>-4650</c:v>
                </c:pt>
                <c:pt idx="17">
                  <c:v>-390</c:v>
                </c:pt>
                <c:pt idx="18">
                  <c:v>5980</c:v>
                </c:pt>
                <c:pt idx="19">
                  <c:v>-2300</c:v>
                </c:pt>
                <c:pt idx="20">
                  <c:v>960</c:v>
                </c:pt>
                <c:pt idx="21">
                  <c:v>-500</c:v>
                </c:pt>
                <c:pt idx="22">
                  <c:v>-3400</c:v>
                </c:pt>
              </c:numCache>
            </c:numRef>
          </c:val>
          <c:smooth val="0"/>
          <c:extLst xmlns:c16r2="http://schemas.microsoft.com/office/drawing/2015/06/chart">
            <c:ext xmlns:c16="http://schemas.microsoft.com/office/drawing/2014/chart" uri="{C3380CC4-5D6E-409C-BE32-E72D297353CC}">
              <c16:uniqueId val="{00000002-BEBB-405E-8F1A-285BACF4D487}"/>
            </c:ext>
          </c:extLst>
        </c:ser>
        <c:dLbls>
          <c:showLegendKey val="0"/>
          <c:showVal val="0"/>
          <c:showCatName val="0"/>
          <c:showSerName val="0"/>
          <c:showPercent val="0"/>
          <c:showBubbleSize val="0"/>
        </c:dLbls>
        <c:marker val="1"/>
        <c:smooth val="0"/>
        <c:axId val="192849024"/>
        <c:axId val="192850944"/>
      </c:lineChart>
      <c:catAx>
        <c:axId val="192849024"/>
        <c:scaling>
          <c:orientation val="minMax"/>
        </c:scaling>
        <c:delete val="0"/>
        <c:axPos val="b"/>
        <c:numFmt formatCode="mm\-dd" sourceLinked="0"/>
        <c:majorTickMark val="out"/>
        <c:minorTickMark val="out"/>
        <c:tickLblPos val="low"/>
        <c:spPr>
          <a:ln w="3175">
            <a:solidFill>
              <a:sysClr val="windowText" lastClr="000000"/>
            </a:solidFill>
            <a:prstDash val="solid"/>
          </a:ln>
        </c:spPr>
        <c:txPr>
          <a:bodyPr rot="0" vert="horz"/>
          <a:lstStyle/>
          <a:p>
            <a:pPr>
              <a:defRPr/>
            </a:pPr>
            <a:endParaRPr lang="zh-CN"/>
          </a:p>
        </c:txPr>
        <c:crossAx val="192850944"/>
        <c:crosses val="autoZero"/>
        <c:auto val="0"/>
        <c:lblAlgn val="ctr"/>
        <c:lblOffset val="0"/>
        <c:tickMarkSkip val="2"/>
        <c:noMultiLvlLbl val="0"/>
      </c:catAx>
      <c:valAx>
        <c:axId val="192850944"/>
        <c:scaling>
          <c:orientation val="minMax"/>
        </c:scaling>
        <c:delete val="0"/>
        <c:axPos val="l"/>
        <c:numFmt formatCode="#,##0_);[Red]\(#,##0\)" sourceLinked="0"/>
        <c:majorTickMark val="out"/>
        <c:minorTickMark val="none"/>
        <c:tickLblPos val="nextTo"/>
        <c:spPr>
          <a:ln w="3175">
            <a:solidFill>
              <a:sysClr val="windowText" lastClr="000000"/>
            </a:solidFill>
            <a:prstDash val="solid"/>
          </a:ln>
        </c:spPr>
        <c:txPr>
          <a:bodyPr rot="0" vert="horz"/>
          <a:lstStyle/>
          <a:p>
            <a:pPr>
              <a:defRPr/>
            </a:pPr>
            <a:endParaRPr lang="zh-CN"/>
          </a:p>
        </c:txPr>
        <c:crossAx val="192849024"/>
        <c:crosses val="autoZero"/>
        <c:crossBetween val="between"/>
      </c:valAx>
    </c:plotArea>
    <c:legend>
      <c:legendPos val="r"/>
      <c:layout>
        <c:manualLayout>
          <c:xMode val="edge"/>
          <c:yMode val="edge"/>
          <c:x val="0.15225"/>
          <c:y val="2.3337707786526686E-3"/>
          <c:w val="0.81834886264216977"/>
          <c:h val="7.6589749198016921E-2"/>
        </c:manualLayout>
      </c:layout>
      <c:overlay val="0"/>
      <c:spPr>
        <a:noFill/>
        <a:ln w="3175">
          <a:noFill/>
          <a:prstDash val="solid"/>
        </a:ln>
      </c:spPr>
    </c:legend>
    <c:plotVisOnly val="1"/>
    <c:dispBlanksAs val="span"/>
    <c:showDLblsOverMax val="0"/>
  </c:chart>
  <c:spPr>
    <a:ln>
      <a:noFill/>
    </a:ln>
  </c:spPr>
  <c:txPr>
    <a:bodyPr/>
    <a:lstStyle/>
    <a:p>
      <a:pPr>
        <a:defRPr sz="700" b="0" i="0" u="none" strike="noStrike" baseline="0">
          <a:solidFill>
            <a:srgbClr val="000000"/>
          </a:solidFill>
          <a:latin typeface="微软雅黑" panose="020B0503020204020204" pitchFamily="34" charset="-122"/>
          <a:ea typeface="微软雅黑" panose="020B0503020204020204" pitchFamily="34" charset="-122"/>
          <a:cs typeface="Times New Roman" panose="02020603050405020304" pitchFamily="18" charset="0"/>
        </a:defRPr>
      </a:pPr>
      <a:endParaRPr lang="zh-CN"/>
    </a:p>
  </c:txPr>
  <c:externalData r:id="rId2">
    <c:autoUpdate val="0"/>
  </c:externalData>
  <c:userShapes r:id="rId3"/>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643285214348206E-2"/>
          <c:y val="0.11196595217264509"/>
          <c:w val="0.90856714785651804"/>
          <c:h val="0.81409120734908136"/>
        </c:manualLayout>
      </c:layout>
      <c:lineChart>
        <c:grouping val="standard"/>
        <c:varyColors val="0"/>
        <c:ser>
          <c:idx val="0"/>
          <c:order val="0"/>
          <c:tx>
            <c:strRef>
              <c:f>资金!$B$2</c:f>
              <c:strCache>
                <c:ptCount val="1"/>
                <c:pt idx="0">
                  <c:v>银行间质押式回购加权利率:1天</c:v>
                </c:pt>
              </c:strCache>
            </c:strRef>
          </c:tx>
          <c:spPr>
            <a:ln w="25400">
              <a:solidFill>
                <a:srgbClr val="ED7D31">
                  <a:lumMod val="75000"/>
                </a:srgbClr>
              </a:solidFill>
            </a:ln>
          </c:spPr>
          <c:marker>
            <c:symbol val="none"/>
          </c:marker>
          <c:cat>
            <c:numRef>
              <c:f>资金!$A$3:$A$61</c:f>
              <c:numCache>
                <c:formatCode>yyyy\-mm\-dd;@</c:formatCode>
                <c:ptCount val="59"/>
                <c:pt idx="0">
                  <c:v>44247</c:v>
                </c:pt>
                <c:pt idx="1">
                  <c:v>44246</c:v>
                </c:pt>
                <c:pt idx="2">
                  <c:v>44245</c:v>
                </c:pt>
                <c:pt idx="3">
                  <c:v>44237</c:v>
                </c:pt>
                <c:pt idx="4">
                  <c:v>44236</c:v>
                </c:pt>
                <c:pt idx="5">
                  <c:v>44235</c:v>
                </c:pt>
                <c:pt idx="6">
                  <c:v>44234</c:v>
                </c:pt>
                <c:pt idx="7">
                  <c:v>44232</c:v>
                </c:pt>
                <c:pt idx="8">
                  <c:v>44231</c:v>
                </c:pt>
                <c:pt idx="9">
                  <c:v>44230</c:v>
                </c:pt>
                <c:pt idx="10">
                  <c:v>44229</c:v>
                </c:pt>
                <c:pt idx="11">
                  <c:v>44228</c:v>
                </c:pt>
                <c:pt idx="12">
                  <c:v>44225</c:v>
                </c:pt>
                <c:pt idx="13">
                  <c:v>44224</c:v>
                </c:pt>
                <c:pt idx="14">
                  <c:v>44223</c:v>
                </c:pt>
                <c:pt idx="15">
                  <c:v>44222</c:v>
                </c:pt>
                <c:pt idx="16">
                  <c:v>44221</c:v>
                </c:pt>
                <c:pt idx="17">
                  <c:v>44218</c:v>
                </c:pt>
                <c:pt idx="18">
                  <c:v>44217</c:v>
                </c:pt>
                <c:pt idx="19">
                  <c:v>44216</c:v>
                </c:pt>
                <c:pt idx="20">
                  <c:v>44215</c:v>
                </c:pt>
                <c:pt idx="21">
                  <c:v>44214</c:v>
                </c:pt>
                <c:pt idx="22">
                  <c:v>44211</c:v>
                </c:pt>
                <c:pt idx="23">
                  <c:v>44210</c:v>
                </c:pt>
                <c:pt idx="24">
                  <c:v>44209</c:v>
                </c:pt>
                <c:pt idx="25">
                  <c:v>44208</c:v>
                </c:pt>
                <c:pt idx="26">
                  <c:v>44207</c:v>
                </c:pt>
                <c:pt idx="27">
                  <c:v>44204</c:v>
                </c:pt>
                <c:pt idx="28">
                  <c:v>44203</c:v>
                </c:pt>
                <c:pt idx="29">
                  <c:v>44202</c:v>
                </c:pt>
                <c:pt idx="30">
                  <c:v>44201</c:v>
                </c:pt>
                <c:pt idx="31">
                  <c:v>44200</c:v>
                </c:pt>
                <c:pt idx="32">
                  <c:v>44196</c:v>
                </c:pt>
                <c:pt idx="33">
                  <c:v>44195</c:v>
                </c:pt>
                <c:pt idx="34">
                  <c:v>44194</c:v>
                </c:pt>
                <c:pt idx="35">
                  <c:v>44193</c:v>
                </c:pt>
                <c:pt idx="36">
                  <c:v>44190</c:v>
                </c:pt>
                <c:pt idx="37">
                  <c:v>44189</c:v>
                </c:pt>
                <c:pt idx="38">
                  <c:v>44188</c:v>
                </c:pt>
                <c:pt idx="39">
                  <c:v>44187</c:v>
                </c:pt>
                <c:pt idx="40">
                  <c:v>44186</c:v>
                </c:pt>
                <c:pt idx="41">
                  <c:v>44183</c:v>
                </c:pt>
                <c:pt idx="42">
                  <c:v>44182</c:v>
                </c:pt>
                <c:pt idx="43">
                  <c:v>44181</c:v>
                </c:pt>
                <c:pt idx="44">
                  <c:v>44180</c:v>
                </c:pt>
                <c:pt idx="45">
                  <c:v>44179</c:v>
                </c:pt>
                <c:pt idx="46">
                  <c:v>44176</c:v>
                </c:pt>
                <c:pt idx="47">
                  <c:v>44175</c:v>
                </c:pt>
                <c:pt idx="48">
                  <c:v>44174</c:v>
                </c:pt>
                <c:pt idx="49">
                  <c:v>44173</c:v>
                </c:pt>
                <c:pt idx="50">
                  <c:v>44172</c:v>
                </c:pt>
                <c:pt idx="51">
                  <c:v>44169</c:v>
                </c:pt>
                <c:pt idx="52">
                  <c:v>44168</c:v>
                </c:pt>
                <c:pt idx="53">
                  <c:v>44167</c:v>
                </c:pt>
                <c:pt idx="54">
                  <c:v>44166</c:v>
                </c:pt>
                <c:pt idx="55">
                  <c:v>44165</c:v>
                </c:pt>
                <c:pt idx="56">
                  <c:v>44162</c:v>
                </c:pt>
                <c:pt idx="57">
                  <c:v>44161</c:v>
                </c:pt>
                <c:pt idx="58">
                  <c:v>44160</c:v>
                </c:pt>
              </c:numCache>
            </c:numRef>
          </c:cat>
          <c:val>
            <c:numRef>
              <c:f>资金!$B$3:$B$61</c:f>
              <c:numCache>
                <c:formatCode>###,###,###,###,##0.0000</c:formatCode>
                <c:ptCount val="59"/>
                <c:pt idx="0">
                  <c:v>1.4419</c:v>
                </c:pt>
                <c:pt idx="1">
                  <c:v>1.8237000000000001</c:v>
                </c:pt>
                <c:pt idx="2">
                  <c:v>2.3538999999999999</c:v>
                </c:pt>
                <c:pt idx="3">
                  <c:v>1.8607</c:v>
                </c:pt>
                <c:pt idx="4">
                  <c:v>1.7911999999999999</c:v>
                </c:pt>
                <c:pt idx="5">
                  <c:v>1.9377</c:v>
                </c:pt>
                <c:pt idx="6">
                  <c:v>1.5358000000000001</c:v>
                </c:pt>
                <c:pt idx="7">
                  <c:v>1.8911</c:v>
                </c:pt>
                <c:pt idx="8">
                  <c:v>2.1088</c:v>
                </c:pt>
                <c:pt idx="9">
                  <c:v>1.9271</c:v>
                </c:pt>
                <c:pt idx="10">
                  <c:v>2.2991999999999999</c:v>
                </c:pt>
                <c:pt idx="11">
                  <c:v>3.0550999999999999</c:v>
                </c:pt>
                <c:pt idx="12">
                  <c:v>6.5883000000000003</c:v>
                </c:pt>
                <c:pt idx="13">
                  <c:v>4.2148000000000003</c:v>
                </c:pt>
                <c:pt idx="14">
                  <c:v>3.5893999999999999</c:v>
                </c:pt>
                <c:pt idx="15">
                  <c:v>3.1797</c:v>
                </c:pt>
                <c:pt idx="16">
                  <c:v>2.6110000000000002</c:v>
                </c:pt>
                <c:pt idx="17">
                  <c:v>2.5579000000000001</c:v>
                </c:pt>
                <c:pt idx="18">
                  <c:v>2.7303000000000002</c:v>
                </c:pt>
                <c:pt idx="19">
                  <c:v>2.6476999999999999</c:v>
                </c:pt>
                <c:pt idx="20">
                  <c:v>2.4173</c:v>
                </c:pt>
                <c:pt idx="21">
                  <c:v>2.2145999999999999</c:v>
                </c:pt>
                <c:pt idx="22">
                  <c:v>1.81</c:v>
                </c:pt>
                <c:pt idx="23">
                  <c:v>1.7403999999999999</c:v>
                </c:pt>
                <c:pt idx="24">
                  <c:v>1.466</c:v>
                </c:pt>
                <c:pt idx="25">
                  <c:v>1.4098999999999999</c:v>
                </c:pt>
                <c:pt idx="26">
                  <c:v>1.2854000000000001</c:v>
                </c:pt>
                <c:pt idx="27">
                  <c:v>1.0166999999999999</c:v>
                </c:pt>
                <c:pt idx="28">
                  <c:v>0.99309999999999998</c:v>
                </c:pt>
                <c:pt idx="29">
                  <c:v>0.69089999999999996</c:v>
                </c:pt>
                <c:pt idx="30">
                  <c:v>0.80669999999999997</c:v>
                </c:pt>
                <c:pt idx="31">
                  <c:v>0.96089999999999998</c:v>
                </c:pt>
                <c:pt idx="32">
                  <c:v>1.4548000000000001</c:v>
                </c:pt>
                <c:pt idx="33">
                  <c:v>0.7712</c:v>
                </c:pt>
                <c:pt idx="34">
                  <c:v>0.71660000000000001</c:v>
                </c:pt>
                <c:pt idx="35">
                  <c:v>0.74880000000000002</c:v>
                </c:pt>
                <c:pt idx="36">
                  <c:v>0.86060000000000003</c:v>
                </c:pt>
                <c:pt idx="37">
                  <c:v>0.69410000000000005</c:v>
                </c:pt>
                <c:pt idx="38">
                  <c:v>0.68979999999999997</c:v>
                </c:pt>
                <c:pt idx="39">
                  <c:v>1.0650999999999999</c:v>
                </c:pt>
                <c:pt idx="40">
                  <c:v>1.5268999999999999</c:v>
                </c:pt>
                <c:pt idx="41">
                  <c:v>1.7833000000000001</c:v>
                </c:pt>
                <c:pt idx="42">
                  <c:v>1.4323999999999999</c:v>
                </c:pt>
                <c:pt idx="43">
                  <c:v>1.0374000000000001</c:v>
                </c:pt>
                <c:pt idx="44">
                  <c:v>1.4353</c:v>
                </c:pt>
                <c:pt idx="45">
                  <c:v>1.7574000000000001</c:v>
                </c:pt>
                <c:pt idx="46">
                  <c:v>1.5121</c:v>
                </c:pt>
                <c:pt idx="47">
                  <c:v>1.0599000000000001</c:v>
                </c:pt>
                <c:pt idx="48">
                  <c:v>1.1145</c:v>
                </c:pt>
                <c:pt idx="49">
                  <c:v>1.3402000000000001</c:v>
                </c:pt>
                <c:pt idx="50">
                  <c:v>1.4177</c:v>
                </c:pt>
                <c:pt idx="51">
                  <c:v>1.147</c:v>
                </c:pt>
                <c:pt idx="52">
                  <c:v>0.97250000000000003</c:v>
                </c:pt>
                <c:pt idx="53">
                  <c:v>0.81740000000000002</c:v>
                </c:pt>
                <c:pt idx="54">
                  <c:v>0.84609999999999996</c:v>
                </c:pt>
                <c:pt idx="55">
                  <c:v>1.2567999999999999</c:v>
                </c:pt>
                <c:pt idx="56">
                  <c:v>0.89139999999999997</c:v>
                </c:pt>
                <c:pt idx="57">
                  <c:v>1.3314999999999999</c:v>
                </c:pt>
                <c:pt idx="58">
                  <c:v>1.6241000000000001</c:v>
                </c:pt>
              </c:numCache>
            </c:numRef>
          </c:val>
          <c:smooth val="1"/>
          <c:extLst xmlns:c16r2="http://schemas.microsoft.com/office/drawing/2015/06/chart">
            <c:ext xmlns:c16="http://schemas.microsoft.com/office/drawing/2014/chart" uri="{C3380CC4-5D6E-409C-BE32-E72D297353CC}">
              <c16:uniqueId val="{00000000-0E72-4FDD-BAC3-D7CFD5940DD1}"/>
            </c:ext>
          </c:extLst>
        </c:ser>
        <c:ser>
          <c:idx val="2"/>
          <c:order val="1"/>
          <c:tx>
            <c:strRef>
              <c:f>资金!$C$2</c:f>
              <c:strCache>
                <c:ptCount val="1"/>
                <c:pt idx="0">
                  <c:v>银行间质押式回购加权利率:7天</c:v>
                </c:pt>
              </c:strCache>
            </c:strRef>
          </c:tx>
          <c:spPr>
            <a:ln w="25400">
              <a:solidFill>
                <a:srgbClr val="ED7D31"/>
              </a:solidFill>
              <a:prstDash val="sysDash"/>
            </a:ln>
          </c:spPr>
          <c:marker>
            <c:symbol val="none"/>
          </c:marker>
          <c:cat>
            <c:numRef>
              <c:f>资金!$A$3:$A$61</c:f>
              <c:numCache>
                <c:formatCode>yyyy\-mm\-dd;@</c:formatCode>
                <c:ptCount val="59"/>
                <c:pt idx="0">
                  <c:v>44247</c:v>
                </c:pt>
                <c:pt idx="1">
                  <c:v>44246</c:v>
                </c:pt>
                <c:pt idx="2">
                  <c:v>44245</c:v>
                </c:pt>
                <c:pt idx="3">
                  <c:v>44237</c:v>
                </c:pt>
                <c:pt idx="4">
                  <c:v>44236</c:v>
                </c:pt>
                <c:pt idx="5">
                  <c:v>44235</c:v>
                </c:pt>
                <c:pt idx="6">
                  <c:v>44234</c:v>
                </c:pt>
                <c:pt idx="7">
                  <c:v>44232</c:v>
                </c:pt>
                <c:pt idx="8">
                  <c:v>44231</c:v>
                </c:pt>
                <c:pt idx="9">
                  <c:v>44230</c:v>
                </c:pt>
                <c:pt idx="10">
                  <c:v>44229</c:v>
                </c:pt>
                <c:pt idx="11">
                  <c:v>44228</c:v>
                </c:pt>
                <c:pt idx="12">
                  <c:v>44225</c:v>
                </c:pt>
                <c:pt idx="13">
                  <c:v>44224</c:v>
                </c:pt>
                <c:pt idx="14">
                  <c:v>44223</c:v>
                </c:pt>
                <c:pt idx="15">
                  <c:v>44222</c:v>
                </c:pt>
                <c:pt idx="16">
                  <c:v>44221</c:v>
                </c:pt>
                <c:pt idx="17">
                  <c:v>44218</c:v>
                </c:pt>
                <c:pt idx="18">
                  <c:v>44217</c:v>
                </c:pt>
                <c:pt idx="19">
                  <c:v>44216</c:v>
                </c:pt>
                <c:pt idx="20">
                  <c:v>44215</c:v>
                </c:pt>
                <c:pt idx="21">
                  <c:v>44214</c:v>
                </c:pt>
                <c:pt idx="22">
                  <c:v>44211</c:v>
                </c:pt>
                <c:pt idx="23">
                  <c:v>44210</c:v>
                </c:pt>
                <c:pt idx="24">
                  <c:v>44209</c:v>
                </c:pt>
                <c:pt idx="25">
                  <c:v>44208</c:v>
                </c:pt>
                <c:pt idx="26">
                  <c:v>44207</c:v>
                </c:pt>
                <c:pt idx="27">
                  <c:v>44204</c:v>
                </c:pt>
                <c:pt idx="28">
                  <c:v>44203</c:v>
                </c:pt>
                <c:pt idx="29">
                  <c:v>44202</c:v>
                </c:pt>
                <c:pt idx="30">
                  <c:v>44201</c:v>
                </c:pt>
                <c:pt idx="31">
                  <c:v>44200</c:v>
                </c:pt>
                <c:pt idx="32">
                  <c:v>44196</c:v>
                </c:pt>
                <c:pt idx="33">
                  <c:v>44195</c:v>
                </c:pt>
                <c:pt idx="34">
                  <c:v>44194</c:v>
                </c:pt>
                <c:pt idx="35">
                  <c:v>44193</c:v>
                </c:pt>
                <c:pt idx="36">
                  <c:v>44190</c:v>
                </c:pt>
                <c:pt idx="37">
                  <c:v>44189</c:v>
                </c:pt>
                <c:pt idx="38">
                  <c:v>44188</c:v>
                </c:pt>
                <c:pt idx="39">
                  <c:v>44187</c:v>
                </c:pt>
                <c:pt idx="40">
                  <c:v>44186</c:v>
                </c:pt>
                <c:pt idx="41">
                  <c:v>44183</c:v>
                </c:pt>
                <c:pt idx="42">
                  <c:v>44182</c:v>
                </c:pt>
                <c:pt idx="43">
                  <c:v>44181</c:v>
                </c:pt>
                <c:pt idx="44">
                  <c:v>44180</c:v>
                </c:pt>
                <c:pt idx="45">
                  <c:v>44179</c:v>
                </c:pt>
                <c:pt idx="46">
                  <c:v>44176</c:v>
                </c:pt>
                <c:pt idx="47">
                  <c:v>44175</c:v>
                </c:pt>
                <c:pt idx="48">
                  <c:v>44174</c:v>
                </c:pt>
                <c:pt idx="49">
                  <c:v>44173</c:v>
                </c:pt>
                <c:pt idx="50">
                  <c:v>44172</c:v>
                </c:pt>
                <c:pt idx="51">
                  <c:v>44169</c:v>
                </c:pt>
                <c:pt idx="52">
                  <c:v>44168</c:v>
                </c:pt>
                <c:pt idx="53">
                  <c:v>44167</c:v>
                </c:pt>
                <c:pt idx="54">
                  <c:v>44166</c:v>
                </c:pt>
                <c:pt idx="55">
                  <c:v>44165</c:v>
                </c:pt>
                <c:pt idx="56">
                  <c:v>44162</c:v>
                </c:pt>
                <c:pt idx="57">
                  <c:v>44161</c:v>
                </c:pt>
                <c:pt idx="58">
                  <c:v>44160</c:v>
                </c:pt>
              </c:numCache>
            </c:numRef>
          </c:cat>
          <c:val>
            <c:numRef>
              <c:f>资金!$C$3:$C$61</c:f>
              <c:numCache>
                <c:formatCode>###,###,###,###,##0.0000</c:formatCode>
                <c:ptCount val="59"/>
                <c:pt idx="0">
                  <c:v>2.0444</c:v>
                </c:pt>
                <c:pt idx="1">
                  <c:v>2.0552999999999999</c:v>
                </c:pt>
                <c:pt idx="2">
                  <c:v>2.294</c:v>
                </c:pt>
                <c:pt idx="3">
                  <c:v>2.1448</c:v>
                </c:pt>
                <c:pt idx="4">
                  <c:v>2.5484</c:v>
                </c:pt>
                <c:pt idx="5">
                  <c:v>2.5283000000000002</c:v>
                </c:pt>
                <c:pt idx="6">
                  <c:v>2.4319999999999999</c:v>
                </c:pt>
                <c:pt idx="7">
                  <c:v>2.2995999999999999</c:v>
                </c:pt>
                <c:pt idx="8">
                  <c:v>2.5297000000000001</c:v>
                </c:pt>
                <c:pt idx="9">
                  <c:v>2.2336</c:v>
                </c:pt>
                <c:pt idx="10">
                  <c:v>2.5807000000000002</c:v>
                </c:pt>
                <c:pt idx="11">
                  <c:v>3.7665999999999999</c:v>
                </c:pt>
                <c:pt idx="12">
                  <c:v>4.3929999999999998</c:v>
                </c:pt>
                <c:pt idx="13">
                  <c:v>4.8315000000000001</c:v>
                </c:pt>
                <c:pt idx="14">
                  <c:v>4.0193000000000003</c:v>
                </c:pt>
                <c:pt idx="15">
                  <c:v>3.3340999999999998</c:v>
                </c:pt>
                <c:pt idx="16">
                  <c:v>2.7936999999999999</c:v>
                </c:pt>
                <c:pt idx="17">
                  <c:v>2.5236000000000001</c:v>
                </c:pt>
                <c:pt idx="18">
                  <c:v>2.7056</c:v>
                </c:pt>
                <c:pt idx="19">
                  <c:v>2.8475000000000001</c:v>
                </c:pt>
                <c:pt idx="20">
                  <c:v>2.7555000000000001</c:v>
                </c:pt>
                <c:pt idx="21">
                  <c:v>2.2976000000000001</c:v>
                </c:pt>
                <c:pt idx="22">
                  <c:v>2.0333999999999999</c:v>
                </c:pt>
                <c:pt idx="23">
                  <c:v>2.0226000000000002</c:v>
                </c:pt>
                <c:pt idx="24">
                  <c:v>2.0316000000000001</c:v>
                </c:pt>
                <c:pt idx="25">
                  <c:v>1.9894000000000001</c:v>
                </c:pt>
                <c:pt idx="26">
                  <c:v>1.9881</c:v>
                </c:pt>
                <c:pt idx="27">
                  <c:v>1.9588000000000001</c:v>
                </c:pt>
                <c:pt idx="28">
                  <c:v>1.9403999999999999</c:v>
                </c:pt>
                <c:pt idx="29">
                  <c:v>1.99</c:v>
                </c:pt>
                <c:pt idx="30">
                  <c:v>1.9370000000000001</c:v>
                </c:pt>
                <c:pt idx="31">
                  <c:v>2.0960000000000001</c:v>
                </c:pt>
                <c:pt idx="32">
                  <c:v>2.5943000000000001</c:v>
                </c:pt>
                <c:pt idx="33">
                  <c:v>3.3605</c:v>
                </c:pt>
                <c:pt idx="34">
                  <c:v>2.9542000000000002</c:v>
                </c:pt>
                <c:pt idx="35">
                  <c:v>2.7515999999999998</c:v>
                </c:pt>
                <c:pt idx="36">
                  <c:v>2.4668000000000001</c:v>
                </c:pt>
                <c:pt idx="37">
                  <c:v>1.7735000000000001</c:v>
                </c:pt>
                <c:pt idx="38">
                  <c:v>2.0478000000000001</c:v>
                </c:pt>
                <c:pt idx="39">
                  <c:v>2.1903999999999999</c:v>
                </c:pt>
                <c:pt idx="40">
                  <c:v>2.2450999999999999</c:v>
                </c:pt>
                <c:pt idx="41">
                  <c:v>2.2906</c:v>
                </c:pt>
                <c:pt idx="42">
                  <c:v>2.1383999999999999</c:v>
                </c:pt>
                <c:pt idx="43">
                  <c:v>2.1206</c:v>
                </c:pt>
                <c:pt idx="44">
                  <c:v>2.3511000000000002</c:v>
                </c:pt>
                <c:pt idx="45">
                  <c:v>2.4319000000000002</c:v>
                </c:pt>
                <c:pt idx="46">
                  <c:v>2.3391000000000002</c:v>
                </c:pt>
                <c:pt idx="47">
                  <c:v>2.2159</c:v>
                </c:pt>
                <c:pt idx="48">
                  <c:v>2.2378999999999998</c:v>
                </c:pt>
                <c:pt idx="49">
                  <c:v>2.3071000000000002</c:v>
                </c:pt>
                <c:pt idx="50">
                  <c:v>2.2997000000000001</c:v>
                </c:pt>
                <c:pt idx="51">
                  <c:v>2.3256999999999999</c:v>
                </c:pt>
                <c:pt idx="52">
                  <c:v>2.2808999999999999</c:v>
                </c:pt>
                <c:pt idx="53">
                  <c:v>2.0720000000000001</c:v>
                </c:pt>
                <c:pt idx="54">
                  <c:v>2.13</c:v>
                </c:pt>
                <c:pt idx="55">
                  <c:v>2.4761000000000002</c:v>
                </c:pt>
                <c:pt idx="56">
                  <c:v>2.5836999999999999</c:v>
                </c:pt>
                <c:pt idx="57">
                  <c:v>2.7519999999999998</c:v>
                </c:pt>
                <c:pt idx="58">
                  <c:v>3.1027</c:v>
                </c:pt>
              </c:numCache>
            </c:numRef>
          </c:val>
          <c:smooth val="1"/>
          <c:extLst xmlns:c16r2="http://schemas.microsoft.com/office/drawing/2015/06/chart">
            <c:ext xmlns:c16="http://schemas.microsoft.com/office/drawing/2014/chart" uri="{C3380CC4-5D6E-409C-BE32-E72D297353CC}">
              <c16:uniqueId val="{00000001-0E72-4FDD-BAC3-D7CFD5940DD1}"/>
            </c:ext>
          </c:extLst>
        </c:ser>
        <c:dLbls>
          <c:showLegendKey val="0"/>
          <c:showVal val="0"/>
          <c:showCatName val="0"/>
          <c:showSerName val="0"/>
          <c:showPercent val="0"/>
          <c:showBubbleSize val="0"/>
        </c:dLbls>
        <c:marker val="1"/>
        <c:smooth val="0"/>
        <c:axId val="215212416"/>
        <c:axId val="215215104"/>
      </c:lineChart>
      <c:dateAx>
        <c:axId val="215212416"/>
        <c:scaling>
          <c:orientation val="minMax"/>
        </c:scaling>
        <c:delete val="0"/>
        <c:axPos val="b"/>
        <c:numFmt formatCode="mm\-dd" sourceLinked="0"/>
        <c:majorTickMark val="out"/>
        <c:minorTickMark val="out"/>
        <c:tickLblPos val="low"/>
        <c:spPr>
          <a:ln w="3175">
            <a:solidFill>
              <a:sysClr val="windowText" lastClr="000000"/>
            </a:solidFill>
            <a:prstDash val="solid"/>
          </a:ln>
        </c:spPr>
        <c:txPr>
          <a:bodyPr rot="0" vert="horz"/>
          <a:lstStyle/>
          <a:p>
            <a:pPr>
              <a:defRPr/>
            </a:pPr>
            <a:endParaRPr lang="zh-CN"/>
          </a:p>
        </c:txPr>
        <c:crossAx val="215215104"/>
        <c:crosses val="autoZero"/>
        <c:auto val="0"/>
        <c:lblOffset val="0"/>
        <c:baseTimeUnit val="days"/>
        <c:majorUnit val="14"/>
        <c:majorTimeUnit val="days"/>
        <c:minorUnit val="7"/>
        <c:minorTimeUnit val="days"/>
      </c:dateAx>
      <c:valAx>
        <c:axId val="215215104"/>
        <c:scaling>
          <c:orientation val="minMax"/>
        </c:scaling>
        <c:delete val="0"/>
        <c:axPos val="l"/>
        <c:numFmt formatCode="#,##0.0_);[Red]\(#,##0.0\)" sourceLinked="0"/>
        <c:majorTickMark val="out"/>
        <c:minorTickMark val="none"/>
        <c:tickLblPos val="nextTo"/>
        <c:spPr>
          <a:ln w="3175">
            <a:solidFill>
              <a:sysClr val="windowText" lastClr="000000"/>
            </a:solidFill>
            <a:prstDash val="solid"/>
          </a:ln>
        </c:spPr>
        <c:txPr>
          <a:bodyPr rot="0" vert="horz"/>
          <a:lstStyle/>
          <a:p>
            <a:pPr>
              <a:defRPr/>
            </a:pPr>
            <a:endParaRPr lang="zh-CN"/>
          </a:p>
        </c:txPr>
        <c:crossAx val="215212416"/>
        <c:crosses val="autoZero"/>
        <c:crossBetween val="between"/>
      </c:valAx>
    </c:plotArea>
    <c:legend>
      <c:legendPos val="r"/>
      <c:layout>
        <c:manualLayout>
          <c:xMode val="edge"/>
          <c:yMode val="edge"/>
          <c:x val="0.15502777777777776"/>
          <c:y val="2.3337707786526686E-3"/>
          <c:w val="0.690571084864392"/>
          <c:h val="0.12288604549431321"/>
        </c:manualLayout>
      </c:layout>
      <c:overlay val="0"/>
      <c:spPr>
        <a:noFill/>
        <a:ln w="3175">
          <a:noFill/>
          <a:prstDash val="solid"/>
        </a:ln>
      </c:spPr>
    </c:legend>
    <c:plotVisOnly val="1"/>
    <c:dispBlanksAs val="span"/>
    <c:showDLblsOverMax val="0"/>
  </c:chart>
  <c:spPr>
    <a:ln>
      <a:noFill/>
    </a:ln>
  </c:spPr>
  <c:txPr>
    <a:bodyPr/>
    <a:lstStyle/>
    <a:p>
      <a:pPr>
        <a:defRPr sz="700" b="0" i="0" u="none" strike="noStrike" baseline="0">
          <a:solidFill>
            <a:srgbClr val="000000"/>
          </a:solidFill>
          <a:latin typeface="微软雅黑" panose="020B0503020204020204" pitchFamily="34" charset="-122"/>
          <a:ea typeface="微软雅黑" panose="020B0503020204020204" pitchFamily="34" charset="-122"/>
          <a:cs typeface="Times New Roman" panose="02020603050405020304" pitchFamily="18" charset="0"/>
        </a:defRPr>
      </a:pPr>
      <a:endParaRPr lang="zh-CN"/>
    </a:p>
  </c:txPr>
  <c:externalData r:id="rId2">
    <c:autoUpdate val="0"/>
  </c:externalData>
  <c:userShapes r:id="rId3"/>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8932852143482062E-2"/>
          <c:y val="0.11196595217264509"/>
          <c:w val="0.88363429571303587"/>
          <c:h val="0.81409120734908136"/>
        </c:manualLayout>
      </c:layout>
      <c:barChart>
        <c:barDir val="col"/>
        <c:grouping val="clustered"/>
        <c:varyColors val="0"/>
        <c:ser>
          <c:idx val="0"/>
          <c:order val="0"/>
          <c:tx>
            <c:strRef>
              <c:f>国债!$J$3</c:f>
              <c:strCache>
                <c:ptCount val="1"/>
                <c:pt idx="0">
                  <c:v>变化(左)</c:v>
                </c:pt>
              </c:strCache>
            </c:strRef>
          </c:tx>
          <c:spPr>
            <a:solidFill>
              <a:srgbClr val="E7E6E6">
                <a:lumMod val="90000"/>
              </a:srgbClr>
            </a:solidFill>
            <a:ln w="22225">
              <a:noFill/>
            </a:ln>
          </c:spPr>
          <c:invertIfNegative val="0"/>
          <c:dLbls>
            <c:spPr>
              <a:noFill/>
              <a:ln>
                <a:noFill/>
              </a:ln>
              <a:effectLst/>
            </c:spPr>
            <c:dLblPos val="inBase"/>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国债!$K$2:$Q$2</c:f>
              <c:strCache>
                <c:ptCount val="7"/>
                <c:pt idx="0">
                  <c:v>1M</c:v>
                </c:pt>
                <c:pt idx="1">
                  <c:v>3M</c:v>
                </c:pt>
                <c:pt idx="2">
                  <c:v>1Y</c:v>
                </c:pt>
                <c:pt idx="3">
                  <c:v>3Y</c:v>
                </c:pt>
                <c:pt idx="4">
                  <c:v>5Y</c:v>
                </c:pt>
                <c:pt idx="5">
                  <c:v>7Y</c:v>
                </c:pt>
                <c:pt idx="6">
                  <c:v>10Y</c:v>
                </c:pt>
              </c:strCache>
            </c:strRef>
          </c:cat>
          <c:val>
            <c:numRef>
              <c:f>国债!$K$3:$Q$3</c:f>
              <c:numCache>
                <c:formatCode>0.0_ ;[Red]\-0.0\ </c:formatCode>
                <c:ptCount val="7"/>
                <c:pt idx="0">
                  <c:v>-4.2799999999999949</c:v>
                </c:pt>
                <c:pt idx="1">
                  <c:v>-19.260000000000012</c:v>
                </c:pt>
                <c:pt idx="2">
                  <c:v>-3.1000000000000139</c:v>
                </c:pt>
                <c:pt idx="3">
                  <c:v>0.26000000000001577</c:v>
                </c:pt>
                <c:pt idx="4">
                  <c:v>-0.40999999999997705</c:v>
                </c:pt>
                <c:pt idx="5">
                  <c:v>1.1800000000000033</c:v>
                </c:pt>
                <c:pt idx="6">
                  <c:v>1.5600000000000058</c:v>
                </c:pt>
              </c:numCache>
            </c:numRef>
          </c:val>
          <c:extLst xmlns:c16r2="http://schemas.microsoft.com/office/drawing/2015/06/chart">
            <c:ext xmlns:c16="http://schemas.microsoft.com/office/drawing/2014/chart" uri="{C3380CC4-5D6E-409C-BE32-E72D297353CC}">
              <c16:uniqueId val="{00000000-504F-43FD-8827-AA4E605723E6}"/>
            </c:ext>
          </c:extLst>
        </c:ser>
        <c:dLbls>
          <c:showLegendKey val="0"/>
          <c:showVal val="0"/>
          <c:showCatName val="0"/>
          <c:showSerName val="0"/>
          <c:showPercent val="0"/>
          <c:showBubbleSize val="0"/>
        </c:dLbls>
        <c:gapWidth val="150"/>
        <c:axId val="298754816"/>
        <c:axId val="298756736"/>
      </c:barChart>
      <c:lineChart>
        <c:grouping val="standard"/>
        <c:varyColors val="0"/>
        <c:ser>
          <c:idx val="2"/>
          <c:order val="1"/>
          <c:tx>
            <c:strRef>
              <c:f>国债!$J$4</c:f>
              <c:strCache>
                <c:ptCount val="1"/>
                <c:pt idx="0">
                  <c:v>本周</c:v>
                </c:pt>
              </c:strCache>
            </c:strRef>
          </c:tx>
          <c:spPr>
            <a:ln w="22225">
              <a:solidFill>
                <a:srgbClr val="BF5711"/>
              </a:solidFill>
              <a:prstDash val="solid"/>
            </a:ln>
          </c:spPr>
          <c:marker>
            <c:symbol val="diamond"/>
            <c:size val="7"/>
            <c:spPr>
              <a:solidFill>
                <a:sysClr val="window" lastClr="FFFFFF"/>
              </a:solidFill>
              <a:ln w="15875">
                <a:solidFill>
                  <a:srgbClr val="BF5711"/>
                </a:solidFill>
                <a:prstDash val="solid"/>
              </a:ln>
            </c:spPr>
          </c:marker>
          <c:dLbls>
            <c:dLbl>
              <c:idx val="0"/>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504F-43FD-8827-AA4E605723E6}"/>
                </c:ext>
              </c:extLst>
            </c:dLbl>
            <c:dLbl>
              <c:idx val="1"/>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504F-43FD-8827-AA4E605723E6}"/>
                </c:ext>
              </c:extLst>
            </c:dLbl>
            <c:dLbl>
              <c:idx val="2"/>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504F-43FD-8827-AA4E605723E6}"/>
                </c:ext>
              </c:extLst>
            </c:dLbl>
            <c:dLbl>
              <c:idx val="3"/>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504F-43FD-8827-AA4E605723E6}"/>
                </c:ext>
              </c:extLst>
            </c:dLbl>
            <c:dLbl>
              <c:idx val="4"/>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504F-43FD-8827-AA4E605723E6}"/>
                </c:ext>
              </c:extLst>
            </c:dLbl>
            <c:dLbl>
              <c:idx val="5"/>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504F-43FD-8827-AA4E605723E6}"/>
                </c:ext>
              </c:extLst>
            </c:dLbl>
            <c:spPr>
              <a:noFill/>
              <a:ln>
                <a:noFill/>
              </a:ln>
              <a:effectLst/>
            </c:sp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国债!$K$2:$Q$2</c:f>
              <c:strCache>
                <c:ptCount val="7"/>
                <c:pt idx="0">
                  <c:v>1M</c:v>
                </c:pt>
                <c:pt idx="1">
                  <c:v>3M</c:v>
                </c:pt>
                <c:pt idx="2">
                  <c:v>1Y</c:v>
                </c:pt>
                <c:pt idx="3">
                  <c:v>3Y</c:v>
                </c:pt>
                <c:pt idx="4">
                  <c:v>5Y</c:v>
                </c:pt>
                <c:pt idx="5">
                  <c:v>7Y</c:v>
                </c:pt>
                <c:pt idx="6">
                  <c:v>10Y</c:v>
                </c:pt>
              </c:strCache>
            </c:strRef>
          </c:cat>
          <c:val>
            <c:numRef>
              <c:f>国债!$K$4:$Q$4</c:f>
              <c:numCache>
                <c:formatCode>###,###,###,###,##0.00</c:formatCode>
                <c:ptCount val="7"/>
                <c:pt idx="0">
                  <c:v>1.8147</c:v>
                </c:pt>
                <c:pt idx="1">
                  <c:v>2.0173999999999999</c:v>
                </c:pt>
                <c:pt idx="2">
                  <c:v>2.6248999999999998</c:v>
                </c:pt>
                <c:pt idx="3">
                  <c:v>2.879</c:v>
                </c:pt>
                <c:pt idx="4">
                  <c:v>3.0783</c:v>
                </c:pt>
                <c:pt idx="5">
                  <c:v>3.2275</c:v>
                </c:pt>
                <c:pt idx="6">
                  <c:v>3.2605</c:v>
                </c:pt>
              </c:numCache>
            </c:numRef>
          </c:val>
          <c:smooth val="0"/>
          <c:extLst xmlns:c16r2="http://schemas.microsoft.com/office/drawing/2015/06/chart">
            <c:ext xmlns:c16="http://schemas.microsoft.com/office/drawing/2014/chart" uri="{C3380CC4-5D6E-409C-BE32-E72D297353CC}">
              <c16:uniqueId val="{00000007-504F-43FD-8827-AA4E605723E6}"/>
            </c:ext>
          </c:extLst>
        </c:ser>
        <c:ser>
          <c:idx val="1"/>
          <c:order val="2"/>
          <c:tx>
            <c:strRef>
              <c:f>国债!$J$5</c:f>
              <c:strCache>
                <c:ptCount val="1"/>
                <c:pt idx="0">
                  <c:v>上周</c:v>
                </c:pt>
              </c:strCache>
            </c:strRef>
          </c:tx>
          <c:spPr>
            <a:ln w="22225">
              <a:solidFill>
                <a:srgbClr val="ED7D31"/>
              </a:solidFill>
              <a:prstDash val="sysDash"/>
            </a:ln>
          </c:spPr>
          <c:marker>
            <c:symbol val="diamond"/>
            <c:size val="7"/>
            <c:spPr>
              <a:solidFill>
                <a:sysClr val="window" lastClr="FFFFFF"/>
              </a:solidFill>
              <a:ln w="15875">
                <a:solidFill>
                  <a:srgbClr val="ED7D31"/>
                </a:solidFill>
              </a:ln>
            </c:spPr>
          </c:marker>
          <c:cat>
            <c:strRef>
              <c:f>国债!$K$2:$Q$2</c:f>
              <c:strCache>
                <c:ptCount val="7"/>
                <c:pt idx="0">
                  <c:v>1M</c:v>
                </c:pt>
                <c:pt idx="1">
                  <c:v>3M</c:v>
                </c:pt>
                <c:pt idx="2">
                  <c:v>1Y</c:v>
                </c:pt>
                <c:pt idx="3">
                  <c:v>3Y</c:v>
                </c:pt>
                <c:pt idx="4">
                  <c:v>5Y</c:v>
                </c:pt>
                <c:pt idx="5">
                  <c:v>7Y</c:v>
                </c:pt>
                <c:pt idx="6">
                  <c:v>10Y</c:v>
                </c:pt>
              </c:strCache>
            </c:strRef>
          </c:cat>
          <c:val>
            <c:numRef>
              <c:f>国债!$K$5:$Q$5</c:f>
              <c:numCache>
                <c:formatCode>###,###,###,###,##0.00</c:formatCode>
                <c:ptCount val="7"/>
                <c:pt idx="0">
                  <c:v>1.8574999999999999</c:v>
                </c:pt>
                <c:pt idx="1">
                  <c:v>2.21</c:v>
                </c:pt>
                <c:pt idx="2">
                  <c:v>2.6558999999999999</c:v>
                </c:pt>
                <c:pt idx="3">
                  <c:v>2.8763999999999998</c:v>
                </c:pt>
                <c:pt idx="4">
                  <c:v>3.0823999999999998</c:v>
                </c:pt>
                <c:pt idx="5">
                  <c:v>3.2157</c:v>
                </c:pt>
                <c:pt idx="6">
                  <c:v>3.2448999999999999</c:v>
                </c:pt>
              </c:numCache>
            </c:numRef>
          </c:val>
          <c:smooth val="0"/>
          <c:extLst xmlns:c16r2="http://schemas.microsoft.com/office/drawing/2015/06/chart">
            <c:ext xmlns:c16="http://schemas.microsoft.com/office/drawing/2014/chart" uri="{C3380CC4-5D6E-409C-BE32-E72D297353CC}">
              <c16:uniqueId val="{00000008-504F-43FD-8827-AA4E605723E6}"/>
            </c:ext>
          </c:extLst>
        </c:ser>
        <c:dLbls>
          <c:showLegendKey val="0"/>
          <c:showVal val="0"/>
          <c:showCatName val="0"/>
          <c:showSerName val="0"/>
          <c:showPercent val="0"/>
          <c:showBubbleSize val="0"/>
        </c:dLbls>
        <c:marker val="1"/>
        <c:smooth val="0"/>
        <c:axId val="299018112"/>
        <c:axId val="299016576"/>
      </c:lineChart>
      <c:dateAx>
        <c:axId val="298754816"/>
        <c:scaling>
          <c:orientation val="minMax"/>
        </c:scaling>
        <c:delete val="0"/>
        <c:axPos val="b"/>
        <c:numFmt formatCode="yy\-mm;@" sourceLinked="0"/>
        <c:majorTickMark val="out"/>
        <c:minorTickMark val="out"/>
        <c:tickLblPos val="low"/>
        <c:spPr>
          <a:ln w="3175">
            <a:solidFill>
              <a:sysClr val="windowText" lastClr="000000"/>
            </a:solidFill>
            <a:prstDash val="solid"/>
          </a:ln>
        </c:spPr>
        <c:txPr>
          <a:bodyPr rot="0" vert="horz"/>
          <a:lstStyle/>
          <a:p>
            <a:pPr>
              <a:defRPr/>
            </a:pPr>
            <a:endParaRPr lang="zh-CN"/>
          </a:p>
        </c:txPr>
        <c:crossAx val="298756736"/>
        <c:crosses val="autoZero"/>
        <c:auto val="0"/>
        <c:lblOffset val="0"/>
        <c:baseTimeUnit val="days"/>
      </c:dateAx>
      <c:valAx>
        <c:axId val="298756736"/>
        <c:scaling>
          <c:orientation val="minMax"/>
          <c:max val="10"/>
        </c:scaling>
        <c:delete val="0"/>
        <c:axPos val="l"/>
        <c:numFmt formatCode="#,##0_);[Red]\(#,##0\)" sourceLinked="0"/>
        <c:majorTickMark val="out"/>
        <c:minorTickMark val="none"/>
        <c:tickLblPos val="nextTo"/>
        <c:spPr>
          <a:ln w="3175">
            <a:solidFill>
              <a:sysClr val="windowText" lastClr="000000"/>
            </a:solidFill>
            <a:prstDash val="solid"/>
          </a:ln>
        </c:spPr>
        <c:txPr>
          <a:bodyPr rot="0" vert="horz"/>
          <a:lstStyle/>
          <a:p>
            <a:pPr>
              <a:defRPr/>
            </a:pPr>
            <a:endParaRPr lang="zh-CN"/>
          </a:p>
        </c:txPr>
        <c:crossAx val="298754816"/>
        <c:crosses val="autoZero"/>
        <c:crossBetween val="between"/>
      </c:valAx>
      <c:valAx>
        <c:axId val="299016576"/>
        <c:scaling>
          <c:orientation val="minMax"/>
        </c:scaling>
        <c:delete val="0"/>
        <c:axPos val="r"/>
        <c:numFmt formatCode="#,##0.0_);[Red]\(#,##0.0\)" sourceLinked="0"/>
        <c:majorTickMark val="out"/>
        <c:minorTickMark val="none"/>
        <c:tickLblPos val="nextTo"/>
        <c:spPr>
          <a:ln w="3175">
            <a:solidFill>
              <a:sysClr val="windowText" lastClr="000000"/>
            </a:solidFill>
          </a:ln>
        </c:spPr>
        <c:crossAx val="299018112"/>
        <c:crosses val="max"/>
        <c:crossBetween val="between"/>
      </c:valAx>
      <c:dateAx>
        <c:axId val="299018112"/>
        <c:scaling>
          <c:orientation val="minMax"/>
        </c:scaling>
        <c:delete val="1"/>
        <c:axPos val="b"/>
        <c:numFmt formatCode="General" sourceLinked="1"/>
        <c:majorTickMark val="out"/>
        <c:minorTickMark val="none"/>
        <c:tickLblPos val="nextTo"/>
        <c:crossAx val="299016576"/>
        <c:crosses val="autoZero"/>
        <c:auto val="0"/>
        <c:lblOffset val="100"/>
        <c:baseTimeUnit val="years"/>
      </c:dateAx>
    </c:plotArea>
    <c:legend>
      <c:legendPos val="r"/>
      <c:layout>
        <c:manualLayout>
          <c:xMode val="edge"/>
          <c:yMode val="edge"/>
          <c:x val="0.10566952474154788"/>
          <c:y val="2.3338401143661075E-3"/>
          <c:w val="0.690571084864392"/>
          <c:h val="7.6589749198016921E-2"/>
        </c:manualLayout>
      </c:layout>
      <c:overlay val="0"/>
      <c:spPr>
        <a:noFill/>
        <a:ln w="3175">
          <a:noFill/>
          <a:prstDash val="solid"/>
        </a:ln>
      </c:spPr>
    </c:legend>
    <c:plotVisOnly val="1"/>
    <c:dispBlanksAs val="span"/>
    <c:showDLblsOverMax val="0"/>
  </c:chart>
  <c:spPr>
    <a:ln>
      <a:noFill/>
    </a:ln>
  </c:spPr>
  <c:txPr>
    <a:bodyPr/>
    <a:lstStyle/>
    <a:p>
      <a:pPr>
        <a:defRPr sz="700" b="0" i="0" u="none" strike="noStrike" baseline="0">
          <a:solidFill>
            <a:srgbClr val="000000"/>
          </a:solidFill>
          <a:latin typeface="微软雅黑" panose="020B0503020204020204" pitchFamily="34" charset="-122"/>
          <a:ea typeface="微软雅黑" panose="020B0503020204020204" pitchFamily="34" charset="-122"/>
          <a:cs typeface="Times New Roman" panose="02020603050405020304" pitchFamily="18" charset="0"/>
        </a:defRPr>
      </a:pPr>
      <a:endParaRPr lang="zh-CN"/>
    </a:p>
  </c:txPr>
  <c:externalData r:id="rId2">
    <c:autoUpdate val="0"/>
  </c:externalData>
  <c:userShapes r:id="rId3"/>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8932852143482062E-2"/>
          <c:y val="0.11196595217264509"/>
          <c:w val="0.86463429571303585"/>
          <c:h val="0.81409120734908136"/>
        </c:manualLayout>
      </c:layout>
      <c:barChart>
        <c:barDir val="col"/>
        <c:grouping val="clustered"/>
        <c:varyColors val="0"/>
        <c:ser>
          <c:idx val="0"/>
          <c:order val="0"/>
          <c:tx>
            <c:strRef>
              <c:f>国开!$J$3</c:f>
              <c:strCache>
                <c:ptCount val="1"/>
                <c:pt idx="0">
                  <c:v>变化(左)</c:v>
                </c:pt>
              </c:strCache>
            </c:strRef>
          </c:tx>
          <c:spPr>
            <a:solidFill>
              <a:srgbClr val="E7E6E6">
                <a:lumMod val="90000"/>
              </a:srgbClr>
            </a:solidFill>
            <a:ln w="22225">
              <a:noFill/>
            </a:ln>
          </c:spPr>
          <c:invertIfNegative val="0"/>
          <c:dLbls>
            <c:spPr>
              <a:noFill/>
              <a:ln>
                <a:noFill/>
              </a:ln>
              <a:effectLst/>
            </c:spPr>
            <c:dLblPos val="inBase"/>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国开!$K$2:$Q$2</c:f>
              <c:strCache>
                <c:ptCount val="7"/>
                <c:pt idx="0">
                  <c:v>1M</c:v>
                </c:pt>
                <c:pt idx="1">
                  <c:v>3M</c:v>
                </c:pt>
                <c:pt idx="2">
                  <c:v>1Y</c:v>
                </c:pt>
                <c:pt idx="3">
                  <c:v>3Y</c:v>
                </c:pt>
                <c:pt idx="4">
                  <c:v>5Y</c:v>
                </c:pt>
                <c:pt idx="5">
                  <c:v>7Y</c:v>
                </c:pt>
                <c:pt idx="6">
                  <c:v>10Y</c:v>
                </c:pt>
              </c:strCache>
            </c:strRef>
          </c:cat>
          <c:val>
            <c:numRef>
              <c:f>国开!$K$3:$Q$3</c:f>
              <c:numCache>
                <c:formatCode>0.0_ ;[Red]\-0.0\ </c:formatCode>
                <c:ptCount val="7"/>
                <c:pt idx="0">
                  <c:v>-4.2799999999999949</c:v>
                </c:pt>
                <c:pt idx="1">
                  <c:v>-18.000000000000014</c:v>
                </c:pt>
                <c:pt idx="2">
                  <c:v>0.40000000000000036</c:v>
                </c:pt>
                <c:pt idx="3">
                  <c:v>-0.23999999999997357</c:v>
                </c:pt>
                <c:pt idx="4">
                  <c:v>0.74000000000000732</c:v>
                </c:pt>
                <c:pt idx="5">
                  <c:v>1.2700000000000156</c:v>
                </c:pt>
                <c:pt idx="6">
                  <c:v>2.48999999999997</c:v>
                </c:pt>
              </c:numCache>
            </c:numRef>
          </c:val>
          <c:extLst xmlns:c16r2="http://schemas.microsoft.com/office/drawing/2015/06/chart">
            <c:ext xmlns:c16="http://schemas.microsoft.com/office/drawing/2014/chart" uri="{C3380CC4-5D6E-409C-BE32-E72D297353CC}">
              <c16:uniqueId val="{00000000-5077-4BFF-AF7B-BD79586CADC7}"/>
            </c:ext>
          </c:extLst>
        </c:ser>
        <c:dLbls>
          <c:showLegendKey val="0"/>
          <c:showVal val="0"/>
          <c:showCatName val="0"/>
          <c:showSerName val="0"/>
          <c:showPercent val="0"/>
          <c:showBubbleSize val="0"/>
        </c:dLbls>
        <c:gapWidth val="150"/>
        <c:axId val="320493824"/>
        <c:axId val="354366592"/>
      </c:barChart>
      <c:lineChart>
        <c:grouping val="standard"/>
        <c:varyColors val="0"/>
        <c:ser>
          <c:idx val="2"/>
          <c:order val="1"/>
          <c:tx>
            <c:strRef>
              <c:f>国开!$J$4</c:f>
              <c:strCache>
                <c:ptCount val="1"/>
                <c:pt idx="0">
                  <c:v>本周</c:v>
                </c:pt>
              </c:strCache>
            </c:strRef>
          </c:tx>
          <c:spPr>
            <a:ln w="22225">
              <a:solidFill>
                <a:srgbClr val="BF5711"/>
              </a:solidFill>
              <a:prstDash val="solid"/>
            </a:ln>
          </c:spPr>
          <c:marker>
            <c:symbol val="diamond"/>
            <c:size val="7"/>
            <c:spPr>
              <a:solidFill>
                <a:sysClr val="window" lastClr="FFFFFF"/>
              </a:solidFill>
              <a:ln w="15875">
                <a:solidFill>
                  <a:srgbClr val="BF5711"/>
                </a:solidFill>
                <a:prstDash val="solid"/>
              </a:ln>
            </c:spPr>
          </c:marker>
          <c:dLbls>
            <c:dLbl>
              <c:idx val="0"/>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5077-4BFF-AF7B-BD79586CADC7}"/>
                </c:ext>
              </c:extLst>
            </c:dLbl>
            <c:dLbl>
              <c:idx val="1"/>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5077-4BFF-AF7B-BD79586CADC7}"/>
                </c:ext>
              </c:extLst>
            </c:dLbl>
            <c:dLbl>
              <c:idx val="2"/>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3-5077-4BFF-AF7B-BD79586CADC7}"/>
                </c:ext>
              </c:extLst>
            </c:dLbl>
            <c:dLbl>
              <c:idx val="3"/>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5077-4BFF-AF7B-BD79586CADC7}"/>
                </c:ext>
              </c:extLst>
            </c:dLbl>
            <c:dLbl>
              <c:idx val="4"/>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5077-4BFF-AF7B-BD79586CADC7}"/>
                </c:ext>
              </c:extLst>
            </c:dLbl>
            <c:dLbl>
              <c:idx val="5"/>
              <c:delete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5077-4BFF-AF7B-BD79586CADC7}"/>
                </c:ext>
              </c:extLst>
            </c:dLbl>
            <c:spPr>
              <a:noFill/>
              <a:ln>
                <a:noFill/>
              </a:ln>
              <a:effectLst/>
            </c:sp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ext>
            </c:extLst>
          </c:dLbls>
          <c:cat>
            <c:strRef>
              <c:f>国开!$K$2:$Q$2</c:f>
              <c:strCache>
                <c:ptCount val="7"/>
                <c:pt idx="0">
                  <c:v>1M</c:v>
                </c:pt>
                <c:pt idx="1">
                  <c:v>3M</c:v>
                </c:pt>
                <c:pt idx="2">
                  <c:v>1Y</c:v>
                </c:pt>
                <c:pt idx="3">
                  <c:v>3Y</c:v>
                </c:pt>
                <c:pt idx="4">
                  <c:v>5Y</c:v>
                </c:pt>
                <c:pt idx="5">
                  <c:v>7Y</c:v>
                </c:pt>
                <c:pt idx="6">
                  <c:v>10Y</c:v>
                </c:pt>
              </c:strCache>
            </c:strRef>
          </c:cat>
          <c:val>
            <c:numRef>
              <c:f>国开!$K$4:$Q$4</c:f>
              <c:numCache>
                <c:formatCode>###,###,###,###,##0.00</c:formatCode>
                <c:ptCount val="7"/>
                <c:pt idx="0">
                  <c:v>1.9548000000000001</c:v>
                </c:pt>
                <c:pt idx="1">
                  <c:v>2.1073</c:v>
                </c:pt>
                <c:pt idx="2">
                  <c:v>2.7483</c:v>
                </c:pt>
                <c:pt idx="3">
                  <c:v>3.2688000000000001</c:v>
                </c:pt>
                <c:pt idx="4">
                  <c:v>3.4738000000000002</c:v>
                </c:pt>
                <c:pt idx="5">
                  <c:v>3.5615000000000001</c:v>
                </c:pt>
                <c:pt idx="6">
                  <c:v>3.7410999999999999</c:v>
                </c:pt>
              </c:numCache>
            </c:numRef>
          </c:val>
          <c:smooth val="0"/>
          <c:extLst xmlns:c16r2="http://schemas.microsoft.com/office/drawing/2015/06/chart">
            <c:ext xmlns:c16="http://schemas.microsoft.com/office/drawing/2014/chart" uri="{C3380CC4-5D6E-409C-BE32-E72D297353CC}">
              <c16:uniqueId val="{00000007-5077-4BFF-AF7B-BD79586CADC7}"/>
            </c:ext>
          </c:extLst>
        </c:ser>
        <c:ser>
          <c:idx val="1"/>
          <c:order val="2"/>
          <c:tx>
            <c:strRef>
              <c:f>国开!$J$5</c:f>
              <c:strCache>
                <c:ptCount val="1"/>
                <c:pt idx="0">
                  <c:v>上周</c:v>
                </c:pt>
              </c:strCache>
            </c:strRef>
          </c:tx>
          <c:spPr>
            <a:ln w="22225">
              <a:solidFill>
                <a:srgbClr val="ED7D31"/>
              </a:solidFill>
              <a:prstDash val="sysDash"/>
            </a:ln>
          </c:spPr>
          <c:marker>
            <c:symbol val="diamond"/>
            <c:size val="7"/>
            <c:spPr>
              <a:solidFill>
                <a:sysClr val="window" lastClr="FFFFFF"/>
              </a:solidFill>
              <a:ln w="15875">
                <a:solidFill>
                  <a:srgbClr val="ED7D31"/>
                </a:solidFill>
              </a:ln>
            </c:spPr>
          </c:marker>
          <c:cat>
            <c:strRef>
              <c:f>国开!$K$2:$Q$2</c:f>
              <c:strCache>
                <c:ptCount val="7"/>
                <c:pt idx="0">
                  <c:v>1M</c:v>
                </c:pt>
                <c:pt idx="1">
                  <c:v>3M</c:v>
                </c:pt>
                <c:pt idx="2">
                  <c:v>1Y</c:v>
                </c:pt>
                <c:pt idx="3">
                  <c:v>3Y</c:v>
                </c:pt>
                <c:pt idx="4">
                  <c:v>5Y</c:v>
                </c:pt>
                <c:pt idx="5">
                  <c:v>7Y</c:v>
                </c:pt>
                <c:pt idx="6">
                  <c:v>10Y</c:v>
                </c:pt>
              </c:strCache>
            </c:strRef>
          </c:cat>
          <c:val>
            <c:numRef>
              <c:f>国开!$K$5:$Q$5</c:f>
              <c:numCache>
                <c:formatCode>###,###,###,###,##0.00</c:formatCode>
                <c:ptCount val="7"/>
                <c:pt idx="0">
                  <c:v>1.9976</c:v>
                </c:pt>
                <c:pt idx="1">
                  <c:v>2.2873000000000001</c:v>
                </c:pt>
                <c:pt idx="2">
                  <c:v>2.7443</c:v>
                </c:pt>
                <c:pt idx="3">
                  <c:v>3.2711999999999999</c:v>
                </c:pt>
                <c:pt idx="4">
                  <c:v>3.4664000000000001</c:v>
                </c:pt>
                <c:pt idx="5">
                  <c:v>3.5488</c:v>
                </c:pt>
                <c:pt idx="6">
                  <c:v>3.7162000000000002</c:v>
                </c:pt>
              </c:numCache>
            </c:numRef>
          </c:val>
          <c:smooth val="0"/>
          <c:extLst xmlns:c16r2="http://schemas.microsoft.com/office/drawing/2015/06/chart">
            <c:ext xmlns:c16="http://schemas.microsoft.com/office/drawing/2014/chart" uri="{C3380CC4-5D6E-409C-BE32-E72D297353CC}">
              <c16:uniqueId val="{00000008-5077-4BFF-AF7B-BD79586CADC7}"/>
            </c:ext>
          </c:extLst>
        </c:ser>
        <c:dLbls>
          <c:showLegendKey val="0"/>
          <c:showVal val="0"/>
          <c:showCatName val="0"/>
          <c:showSerName val="0"/>
          <c:showPercent val="0"/>
          <c:showBubbleSize val="0"/>
        </c:dLbls>
        <c:marker val="1"/>
        <c:smooth val="0"/>
        <c:axId val="370140288"/>
        <c:axId val="354368128"/>
      </c:lineChart>
      <c:dateAx>
        <c:axId val="320493824"/>
        <c:scaling>
          <c:orientation val="minMax"/>
        </c:scaling>
        <c:delete val="0"/>
        <c:axPos val="b"/>
        <c:numFmt formatCode="yy\-mm;@" sourceLinked="0"/>
        <c:majorTickMark val="out"/>
        <c:minorTickMark val="out"/>
        <c:tickLblPos val="low"/>
        <c:spPr>
          <a:ln w="3175">
            <a:solidFill>
              <a:sysClr val="windowText" lastClr="000000"/>
            </a:solidFill>
            <a:prstDash val="solid"/>
          </a:ln>
        </c:spPr>
        <c:txPr>
          <a:bodyPr rot="0" vert="horz"/>
          <a:lstStyle/>
          <a:p>
            <a:pPr>
              <a:defRPr/>
            </a:pPr>
            <a:endParaRPr lang="zh-CN"/>
          </a:p>
        </c:txPr>
        <c:crossAx val="354366592"/>
        <c:crosses val="autoZero"/>
        <c:auto val="0"/>
        <c:lblOffset val="0"/>
        <c:baseTimeUnit val="days"/>
      </c:dateAx>
      <c:valAx>
        <c:axId val="354366592"/>
        <c:scaling>
          <c:orientation val="minMax"/>
          <c:max val="10"/>
        </c:scaling>
        <c:delete val="0"/>
        <c:axPos val="l"/>
        <c:numFmt formatCode="#,##0_);[Red]\(#,##0\)" sourceLinked="0"/>
        <c:majorTickMark val="out"/>
        <c:minorTickMark val="none"/>
        <c:tickLblPos val="nextTo"/>
        <c:spPr>
          <a:ln w="3175">
            <a:solidFill>
              <a:sysClr val="windowText" lastClr="000000"/>
            </a:solidFill>
            <a:prstDash val="solid"/>
          </a:ln>
        </c:spPr>
        <c:txPr>
          <a:bodyPr rot="0" vert="horz"/>
          <a:lstStyle/>
          <a:p>
            <a:pPr>
              <a:defRPr/>
            </a:pPr>
            <a:endParaRPr lang="zh-CN"/>
          </a:p>
        </c:txPr>
        <c:crossAx val="320493824"/>
        <c:crosses val="autoZero"/>
        <c:crossBetween val="between"/>
      </c:valAx>
      <c:valAx>
        <c:axId val="354368128"/>
        <c:scaling>
          <c:orientation val="minMax"/>
        </c:scaling>
        <c:delete val="0"/>
        <c:axPos val="r"/>
        <c:numFmt formatCode="#,##0.0_);[Red]\(#,##0.0\)" sourceLinked="0"/>
        <c:majorTickMark val="out"/>
        <c:minorTickMark val="none"/>
        <c:tickLblPos val="nextTo"/>
        <c:spPr>
          <a:ln w="3175">
            <a:solidFill>
              <a:sysClr val="windowText" lastClr="000000"/>
            </a:solidFill>
          </a:ln>
        </c:spPr>
        <c:crossAx val="370140288"/>
        <c:crosses val="max"/>
        <c:crossBetween val="between"/>
      </c:valAx>
      <c:dateAx>
        <c:axId val="370140288"/>
        <c:scaling>
          <c:orientation val="minMax"/>
        </c:scaling>
        <c:delete val="1"/>
        <c:axPos val="b"/>
        <c:numFmt formatCode="General" sourceLinked="1"/>
        <c:majorTickMark val="out"/>
        <c:minorTickMark val="none"/>
        <c:tickLblPos val="nextTo"/>
        <c:crossAx val="354368128"/>
        <c:crosses val="autoZero"/>
        <c:auto val="0"/>
        <c:lblOffset val="100"/>
        <c:baseTimeUnit val="years"/>
      </c:dateAx>
    </c:plotArea>
    <c:legend>
      <c:legendPos val="r"/>
      <c:layout>
        <c:manualLayout>
          <c:xMode val="edge"/>
          <c:yMode val="edge"/>
          <c:x val="8.8717579298775703E-2"/>
          <c:y val="2.3335617284643982E-3"/>
          <c:w val="0.690571084864392"/>
          <c:h val="7.6589749198016921E-2"/>
        </c:manualLayout>
      </c:layout>
      <c:overlay val="0"/>
      <c:spPr>
        <a:noFill/>
        <a:ln w="3175">
          <a:noFill/>
          <a:prstDash val="solid"/>
        </a:ln>
      </c:spPr>
    </c:legend>
    <c:plotVisOnly val="1"/>
    <c:dispBlanksAs val="span"/>
    <c:showDLblsOverMax val="0"/>
  </c:chart>
  <c:spPr>
    <a:ln>
      <a:noFill/>
    </a:ln>
  </c:spPr>
  <c:txPr>
    <a:bodyPr/>
    <a:lstStyle/>
    <a:p>
      <a:pPr>
        <a:defRPr sz="700" b="0" i="0" u="none" strike="noStrike" baseline="0">
          <a:solidFill>
            <a:srgbClr val="000000"/>
          </a:solidFill>
          <a:latin typeface="微软雅黑" panose="020B0503020204020204" pitchFamily="34" charset="-122"/>
          <a:ea typeface="微软雅黑" panose="020B0503020204020204" pitchFamily="34" charset="-122"/>
          <a:cs typeface="Times New Roman" panose="02020603050405020304" pitchFamily="18" charset="0"/>
        </a:defRPr>
      </a:pPr>
      <a:endParaRPr lang="zh-CN"/>
    </a:p>
  </c:txPr>
  <c:externalData r:id="rId2">
    <c:autoUpdate val="0"/>
  </c:externalData>
  <c:userShapes r:id="rId3"/>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009951881014873E-2"/>
          <c:y val="0.10270669291338583"/>
          <c:w val="0.91250459317585297"/>
          <c:h val="0.81409120734908136"/>
        </c:manualLayout>
      </c:layout>
      <c:lineChart>
        <c:grouping val="standard"/>
        <c:varyColors val="0"/>
        <c:ser>
          <c:idx val="0"/>
          <c:order val="0"/>
          <c:tx>
            <c:strRef>
              <c:f>转债!$H$4</c:f>
              <c:strCache>
                <c:ptCount val="1"/>
                <c:pt idx="0">
                  <c:v>中证转债</c:v>
                </c:pt>
              </c:strCache>
            </c:strRef>
          </c:tx>
          <c:spPr>
            <a:ln w="25400">
              <a:solidFill>
                <a:srgbClr val="ED7D31">
                  <a:lumMod val="75000"/>
                </a:srgbClr>
              </a:solidFill>
            </a:ln>
          </c:spPr>
          <c:marker>
            <c:symbol val="none"/>
          </c:marker>
          <c:cat>
            <c:numRef>
              <c:f>转债!$G$5:$G$28</c:f>
              <c:numCache>
                <c:formatCode>yyyy\-mm\-dd</c:formatCode>
                <c:ptCount val="24"/>
                <c:pt idx="0">
                  <c:v>44246</c:v>
                </c:pt>
                <c:pt idx="1">
                  <c:v>44237</c:v>
                </c:pt>
                <c:pt idx="2">
                  <c:v>44232</c:v>
                </c:pt>
                <c:pt idx="3">
                  <c:v>44225</c:v>
                </c:pt>
                <c:pt idx="4">
                  <c:v>44218</c:v>
                </c:pt>
                <c:pt idx="5">
                  <c:v>44211</c:v>
                </c:pt>
                <c:pt idx="6">
                  <c:v>44204</c:v>
                </c:pt>
                <c:pt idx="7">
                  <c:v>44196</c:v>
                </c:pt>
                <c:pt idx="8">
                  <c:v>44190</c:v>
                </c:pt>
                <c:pt idx="9">
                  <c:v>44183</c:v>
                </c:pt>
                <c:pt idx="10">
                  <c:v>44176</c:v>
                </c:pt>
                <c:pt idx="11">
                  <c:v>44169</c:v>
                </c:pt>
                <c:pt idx="12">
                  <c:v>44162</c:v>
                </c:pt>
                <c:pt idx="13">
                  <c:v>44155</c:v>
                </c:pt>
                <c:pt idx="14">
                  <c:v>44148</c:v>
                </c:pt>
                <c:pt idx="15">
                  <c:v>44141</c:v>
                </c:pt>
                <c:pt idx="16">
                  <c:v>44134</c:v>
                </c:pt>
                <c:pt idx="17">
                  <c:v>44127</c:v>
                </c:pt>
                <c:pt idx="18">
                  <c:v>44120</c:v>
                </c:pt>
                <c:pt idx="19">
                  <c:v>44113</c:v>
                </c:pt>
                <c:pt idx="20">
                  <c:v>44104</c:v>
                </c:pt>
                <c:pt idx="21">
                  <c:v>44099</c:v>
                </c:pt>
                <c:pt idx="22">
                  <c:v>44092</c:v>
                </c:pt>
                <c:pt idx="23">
                  <c:v>44085</c:v>
                </c:pt>
              </c:numCache>
            </c:numRef>
          </c:cat>
          <c:val>
            <c:numRef>
              <c:f>转债!$H$5:$H$28</c:f>
              <c:numCache>
                <c:formatCode>General</c:formatCode>
                <c:ptCount val="24"/>
                <c:pt idx="0">
                  <c:v>2.2188645226064674</c:v>
                </c:pt>
                <c:pt idx="1">
                  <c:v>0.54129130184055185</c:v>
                </c:pt>
                <c:pt idx="2">
                  <c:v>-2.2561151507286659</c:v>
                </c:pt>
                <c:pt idx="3">
                  <c:v>7.5768659272057448E-3</c:v>
                </c:pt>
                <c:pt idx="4">
                  <c:v>3.9585404917358291</c:v>
                </c:pt>
                <c:pt idx="5">
                  <c:v>3.0126169971419925</c:v>
                </c:pt>
                <c:pt idx="6">
                  <c:v>3.0562046404033261</c:v>
                </c:pt>
                <c:pt idx="7">
                  <c:v>1.4753397811084756</c:v>
                </c:pt>
                <c:pt idx="8">
                  <c:v>0.27924194971771232</c:v>
                </c:pt>
                <c:pt idx="9">
                  <c:v>0.10290761541149607</c:v>
                </c:pt>
                <c:pt idx="10">
                  <c:v>-5.604125562169715E-2</c:v>
                </c:pt>
                <c:pt idx="11">
                  <c:v>1.6683983249340173</c:v>
                </c:pt>
                <c:pt idx="12">
                  <c:v>1.4997510655139878</c:v>
                </c:pt>
                <c:pt idx="13">
                  <c:v>0.8456884464366432</c:v>
                </c:pt>
                <c:pt idx="14">
                  <c:v>0.87574793998790312</c:v>
                </c:pt>
                <c:pt idx="15">
                  <c:v>1.2346434147805008</c:v>
                </c:pt>
                <c:pt idx="16">
                  <c:v>0.7981332806534569</c:v>
                </c:pt>
                <c:pt idx="17">
                  <c:v>1.0761353795830653</c:v>
                </c:pt>
                <c:pt idx="18">
                  <c:v>1.5335301114295152</c:v>
                </c:pt>
                <c:pt idx="19">
                  <c:v>-5.956794230781437E-2</c:v>
                </c:pt>
                <c:pt idx="20">
                  <c:v>-1.0289383929164342</c:v>
                </c:pt>
                <c:pt idx="21">
                  <c:v>-1.9866542461170034</c:v>
                </c:pt>
                <c:pt idx="22">
                  <c:v>0.11938385477323621</c:v>
                </c:pt>
                <c:pt idx="23">
                  <c:v>0</c:v>
                </c:pt>
              </c:numCache>
            </c:numRef>
          </c:val>
          <c:smooth val="1"/>
          <c:extLst xmlns:c16r2="http://schemas.microsoft.com/office/drawing/2015/06/chart">
            <c:ext xmlns:c16="http://schemas.microsoft.com/office/drawing/2014/chart" uri="{C3380CC4-5D6E-409C-BE32-E72D297353CC}">
              <c16:uniqueId val="{00000000-A84D-4CC4-8367-4A15DFA9F7A7}"/>
            </c:ext>
          </c:extLst>
        </c:ser>
        <c:ser>
          <c:idx val="2"/>
          <c:order val="1"/>
          <c:tx>
            <c:strRef>
              <c:f>转债!$I$4</c:f>
              <c:strCache>
                <c:ptCount val="1"/>
                <c:pt idx="0">
                  <c:v>中债总净价</c:v>
                </c:pt>
              </c:strCache>
            </c:strRef>
          </c:tx>
          <c:spPr>
            <a:ln w="25400">
              <a:solidFill>
                <a:srgbClr val="ED7D31"/>
              </a:solidFill>
              <a:prstDash val="sysDash"/>
            </a:ln>
          </c:spPr>
          <c:marker>
            <c:symbol val="none"/>
          </c:marker>
          <c:cat>
            <c:numRef>
              <c:f>转债!$G$5:$G$28</c:f>
              <c:numCache>
                <c:formatCode>yyyy\-mm\-dd</c:formatCode>
                <c:ptCount val="24"/>
                <c:pt idx="0">
                  <c:v>44246</c:v>
                </c:pt>
                <c:pt idx="1">
                  <c:v>44237</c:v>
                </c:pt>
                <c:pt idx="2">
                  <c:v>44232</c:v>
                </c:pt>
                <c:pt idx="3">
                  <c:v>44225</c:v>
                </c:pt>
                <c:pt idx="4">
                  <c:v>44218</c:v>
                </c:pt>
                <c:pt idx="5">
                  <c:v>44211</c:v>
                </c:pt>
                <c:pt idx="6">
                  <c:v>44204</c:v>
                </c:pt>
                <c:pt idx="7">
                  <c:v>44196</c:v>
                </c:pt>
                <c:pt idx="8">
                  <c:v>44190</c:v>
                </c:pt>
                <c:pt idx="9">
                  <c:v>44183</c:v>
                </c:pt>
                <c:pt idx="10">
                  <c:v>44176</c:v>
                </c:pt>
                <c:pt idx="11">
                  <c:v>44169</c:v>
                </c:pt>
                <c:pt idx="12">
                  <c:v>44162</c:v>
                </c:pt>
                <c:pt idx="13">
                  <c:v>44155</c:v>
                </c:pt>
                <c:pt idx="14">
                  <c:v>44148</c:v>
                </c:pt>
                <c:pt idx="15">
                  <c:v>44141</c:v>
                </c:pt>
                <c:pt idx="16">
                  <c:v>44134</c:v>
                </c:pt>
                <c:pt idx="17">
                  <c:v>44127</c:v>
                </c:pt>
                <c:pt idx="18">
                  <c:v>44120</c:v>
                </c:pt>
                <c:pt idx="19">
                  <c:v>44113</c:v>
                </c:pt>
                <c:pt idx="20">
                  <c:v>44104</c:v>
                </c:pt>
                <c:pt idx="21">
                  <c:v>44099</c:v>
                </c:pt>
                <c:pt idx="22">
                  <c:v>44092</c:v>
                </c:pt>
                <c:pt idx="23">
                  <c:v>44085</c:v>
                </c:pt>
              </c:numCache>
            </c:numRef>
          </c:cat>
          <c:val>
            <c:numRef>
              <c:f>转债!$I$5:$I$28</c:f>
              <c:numCache>
                <c:formatCode>General</c:formatCode>
                <c:ptCount val="24"/>
                <c:pt idx="0">
                  <c:v>8.4073102587978177E-2</c:v>
                </c:pt>
                <c:pt idx="1">
                  <c:v>0.15908954981587176</c:v>
                </c:pt>
                <c:pt idx="2">
                  <c:v>0.17498141676848267</c:v>
                </c:pt>
                <c:pt idx="3">
                  <c:v>0.36944318657563535</c:v>
                </c:pt>
                <c:pt idx="4">
                  <c:v>0.75067711314837915</c:v>
                </c:pt>
                <c:pt idx="5">
                  <c:v>0.67548978563067852</c:v>
                </c:pt>
                <c:pt idx="6">
                  <c:v>0.68616980374398562</c:v>
                </c:pt>
                <c:pt idx="7">
                  <c:v>0.66113584128639769</c:v>
                </c:pt>
                <c:pt idx="8">
                  <c:v>0.38354081048521671</c:v>
                </c:pt>
                <c:pt idx="9">
                  <c:v>6.2285865636835247E-2</c:v>
                </c:pt>
                <c:pt idx="10">
                  <c:v>-6.7924915200656688E-2</c:v>
                </c:pt>
                <c:pt idx="11">
                  <c:v>-0.11149938910296475</c:v>
                </c:pt>
                <c:pt idx="12">
                  <c:v>-0.28648080587144742</c:v>
                </c:pt>
                <c:pt idx="13">
                  <c:v>-0.47231312104304424</c:v>
                </c:pt>
                <c:pt idx="14">
                  <c:v>-0.20386018574686249</c:v>
                </c:pt>
                <c:pt idx="15">
                  <c:v>1.6404507822054271E-2</c:v>
                </c:pt>
                <c:pt idx="16">
                  <c:v>-5.040968549474556E-3</c:v>
                </c:pt>
                <c:pt idx="17">
                  <c:v>-0.1142334737399664</c:v>
                </c:pt>
                <c:pt idx="18">
                  <c:v>-0.3618390136789551</c:v>
                </c:pt>
                <c:pt idx="19">
                  <c:v>-0.28613904529181111</c:v>
                </c:pt>
                <c:pt idx="20">
                  <c:v>-8.1082697516254854E-2</c:v>
                </c:pt>
                <c:pt idx="21">
                  <c:v>2.2043557385886814E-2</c:v>
                </c:pt>
                <c:pt idx="22">
                  <c:v>1.9138592459055914E-2</c:v>
                </c:pt>
                <c:pt idx="23">
                  <c:v>0</c:v>
                </c:pt>
              </c:numCache>
            </c:numRef>
          </c:val>
          <c:smooth val="1"/>
          <c:extLst xmlns:c16r2="http://schemas.microsoft.com/office/drawing/2015/06/chart">
            <c:ext xmlns:c16="http://schemas.microsoft.com/office/drawing/2014/chart" uri="{C3380CC4-5D6E-409C-BE32-E72D297353CC}">
              <c16:uniqueId val="{00000001-A84D-4CC4-8367-4A15DFA9F7A7}"/>
            </c:ext>
          </c:extLst>
        </c:ser>
        <c:ser>
          <c:idx val="1"/>
          <c:order val="2"/>
          <c:tx>
            <c:strRef>
              <c:f>转债!$J$4</c:f>
              <c:strCache>
                <c:ptCount val="1"/>
                <c:pt idx="0">
                  <c:v>沪深300</c:v>
                </c:pt>
              </c:strCache>
            </c:strRef>
          </c:tx>
          <c:spPr>
            <a:ln w="25400">
              <a:solidFill>
                <a:sysClr val="windowText" lastClr="000000">
                  <a:lumMod val="50000"/>
                  <a:lumOff val="50000"/>
                </a:sysClr>
              </a:solidFill>
              <a:prstDash val="sysDash"/>
            </a:ln>
          </c:spPr>
          <c:marker>
            <c:symbol val="none"/>
          </c:marker>
          <c:cat>
            <c:numRef>
              <c:f>转债!$G$5:$G$28</c:f>
              <c:numCache>
                <c:formatCode>yyyy\-mm\-dd</c:formatCode>
                <c:ptCount val="24"/>
                <c:pt idx="0">
                  <c:v>44246</c:v>
                </c:pt>
                <c:pt idx="1">
                  <c:v>44237</c:v>
                </c:pt>
                <c:pt idx="2">
                  <c:v>44232</c:v>
                </c:pt>
                <c:pt idx="3">
                  <c:v>44225</c:v>
                </c:pt>
                <c:pt idx="4">
                  <c:v>44218</c:v>
                </c:pt>
                <c:pt idx="5">
                  <c:v>44211</c:v>
                </c:pt>
                <c:pt idx="6">
                  <c:v>44204</c:v>
                </c:pt>
                <c:pt idx="7">
                  <c:v>44196</c:v>
                </c:pt>
                <c:pt idx="8">
                  <c:v>44190</c:v>
                </c:pt>
                <c:pt idx="9">
                  <c:v>44183</c:v>
                </c:pt>
                <c:pt idx="10">
                  <c:v>44176</c:v>
                </c:pt>
                <c:pt idx="11">
                  <c:v>44169</c:v>
                </c:pt>
                <c:pt idx="12">
                  <c:v>44162</c:v>
                </c:pt>
                <c:pt idx="13">
                  <c:v>44155</c:v>
                </c:pt>
                <c:pt idx="14">
                  <c:v>44148</c:v>
                </c:pt>
                <c:pt idx="15">
                  <c:v>44141</c:v>
                </c:pt>
                <c:pt idx="16">
                  <c:v>44134</c:v>
                </c:pt>
                <c:pt idx="17">
                  <c:v>44127</c:v>
                </c:pt>
                <c:pt idx="18">
                  <c:v>44120</c:v>
                </c:pt>
                <c:pt idx="19">
                  <c:v>44113</c:v>
                </c:pt>
                <c:pt idx="20">
                  <c:v>44104</c:v>
                </c:pt>
                <c:pt idx="21">
                  <c:v>44099</c:v>
                </c:pt>
                <c:pt idx="22">
                  <c:v>44092</c:v>
                </c:pt>
                <c:pt idx="23">
                  <c:v>44085</c:v>
                </c:pt>
              </c:numCache>
            </c:numRef>
          </c:cat>
          <c:val>
            <c:numRef>
              <c:f>转债!$J$5:$J$28</c:f>
              <c:numCache>
                <c:formatCode>General</c:formatCode>
                <c:ptCount val="24"/>
                <c:pt idx="0">
                  <c:v>24.886299358504704</c:v>
                </c:pt>
                <c:pt idx="1">
                  <c:v>25.510361091842569</c:v>
                </c:pt>
                <c:pt idx="2">
                  <c:v>18.501817891995632</c:v>
                </c:pt>
                <c:pt idx="3">
                  <c:v>15.661070711350122</c:v>
                </c:pt>
                <c:pt idx="4">
                  <c:v>20.368183261597217</c:v>
                </c:pt>
                <c:pt idx="5">
                  <c:v>17.954351869496811</c:v>
                </c:pt>
                <c:pt idx="6">
                  <c:v>18.761508104130066</c:v>
                </c:pt>
                <c:pt idx="7">
                  <c:v>12.620925724311727</c:v>
                </c:pt>
                <c:pt idx="8">
                  <c:v>8.9627354940457149</c:v>
                </c:pt>
                <c:pt idx="9">
                  <c:v>8.0540834052366108</c:v>
                </c:pt>
                <c:pt idx="10">
                  <c:v>5.669560791467565</c:v>
                </c:pt>
                <c:pt idx="11">
                  <c:v>9.4792935274798253</c:v>
                </c:pt>
                <c:pt idx="12">
                  <c:v>7.6390925421326195</c:v>
                </c:pt>
                <c:pt idx="13">
                  <c:v>6.8291830717233548</c:v>
                </c:pt>
                <c:pt idx="14">
                  <c:v>4.9611990415281859</c:v>
                </c:pt>
                <c:pt idx="15">
                  <c:v>5.5850316987339665</c:v>
                </c:pt>
                <c:pt idx="16">
                  <c:v>1.4706514791208214</c:v>
                </c:pt>
                <c:pt idx="17">
                  <c:v>1.9710380342881972</c:v>
                </c:pt>
                <c:pt idx="18">
                  <c:v>3.5526985103525144</c:v>
                </c:pt>
                <c:pt idx="19">
                  <c:v>1.1639358270445932</c:v>
                </c:pt>
                <c:pt idx="20">
                  <c:v>-0.8620026794991853</c:v>
                </c:pt>
                <c:pt idx="21">
                  <c:v>-1.2374649432476792</c:v>
                </c:pt>
                <c:pt idx="22">
                  <c:v>2.3730147797759393</c:v>
                </c:pt>
                <c:pt idx="23">
                  <c:v>0</c:v>
                </c:pt>
              </c:numCache>
            </c:numRef>
          </c:val>
          <c:smooth val="1"/>
          <c:extLst xmlns:c16r2="http://schemas.microsoft.com/office/drawing/2015/06/chart">
            <c:ext xmlns:c16="http://schemas.microsoft.com/office/drawing/2014/chart" uri="{C3380CC4-5D6E-409C-BE32-E72D297353CC}">
              <c16:uniqueId val="{00000002-A84D-4CC4-8367-4A15DFA9F7A7}"/>
            </c:ext>
          </c:extLst>
        </c:ser>
        <c:dLbls>
          <c:showLegendKey val="0"/>
          <c:showVal val="0"/>
          <c:showCatName val="0"/>
          <c:showSerName val="0"/>
          <c:showPercent val="0"/>
          <c:showBubbleSize val="0"/>
        </c:dLbls>
        <c:marker val="1"/>
        <c:smooth val="0"/>
        <c:axId val="381336960"/>
        <c:axId val="381420672"/>
      </c:lineChart>
      <c:dateAx>
        <c:axId val="381336960"/>
        <c:scaling>
          <c:orientation val="minMax"/>
        </c:scaling>
        <c:delete val="0"/>
        <c:axPos val="b"/>
        <c:numFmt formatCode="mm\-dd" sourceLinked="0"/>
        <c:majorTickMark val="out"/>
        <c:minorTickMark val="out"/>
        <c:tickLblPos val="low"/>
        <c:spPr>
          <a:ln w="3175">
            <a:solidFill>
              <a:sysClr val="windowText" lastClr="000000"/>
            </a:solidFill>
            <a:prstDash val="solid"/>
          </a:ln>
        </c:spPr>
        <c:txPr>
          <a:bodyPr rot="0" vert="horz"/>
          <a:lstStyle/>
          <a:p>
            <a:pPr>
              <a:defRPr sz="600"/>
            </a:pPr>
            <a:endParaRPr lang="zh-CN"/>
          </a:p>
        </c:txPr>
        <c:crossAx val="381420672"/>
        <c:crosses val="autoZero"/>
        <c:auto val="0"/>
        <c:lblOffset val="0"/>
        <c:baseTimeUnit val="days"/>
        <c:majorUnit val="14"/>
        <c:majorTimeUnit val="days"/>
      </c:dateAx>
      <c:valAx>
        <c:axId val="381420672"/>
        <c:scaling>
          <c:orientation val="minMax"/>
        </c:scaling>
        <c:delete val="0"/>
        <c:axPos val="l"/>
        <c:numFmt formatCode="#,##0_);[Red]\(#,##0\)" sourceLinked="0"/>
        <c:majorTickMark val="out"/>
        <c:minorTickMark val="none"/>
        <c:tickLblPos val="nextTo"/>
        <c:spPr>
          <a:ln w="3175">
            <a:solidFill>
              <a:sysClr val="windowText" lastClr="000000"/>
            </a:solidFill>
            <a:prstDash val="solid"/>
          </a:ln>
        </c:spPr>
        <c:txPr>
          <a:bodyPr rot="0" vert="horz"/>
          <a:lstStyle/>
          <a:p>
            <a:pPr>
              <a:defRPr/>
            </a:pPr>
            <a:endParaRPr lang="zh-CN"/>
          </a:p>
        </c:txPr>
        <c:crossAx val="381336960"/>
        <c:crosses val="autoZero"/>
        <c:crossBetween val="between"/>
      </c:valAx>
    </c:plotArea>
    <c:legend>
      <c:legendPos val="r"/>
      <c:layout>
        <c:manualLayout>
          <c:xMode val="edge"/>
          <c:yMode val="edge"/>
          <c:x val="9.9472222222222226E-2"/>
          <c:y val="2.3337707786526686E-3"/>
          <c:w val="0.86834886264216971"/>
          <c:h val="8.1219378827646557E-2"/>
        </c:manualLayout>
      </c:layout>
      <c:overlay val="0"/>
      <c:spPr>
        <a:noFill/>
        <a:ln w="3175">
          <a:noFill/>
          <a:prstDash val="solid"/>
        </a:ln>
      </c:spPr>
    </c:legend>
    <c:plotVisOnly val="1"/>
    <c:dispBlanksAs val="span"/>
    <c:showDLblsOverMax val="0"/>
  </c:chart>
  <c:spPr>
    <a:ln>
      <a:noFill/>
    </a:ln>
  </c:spPr>
  <c:txPr>
    <a:bodyPr/>
    <a:lstStyle/>
    <a:p>
      <a:pPr>
        <a:defRPr sz="700" b="0" i="0" u="none" strike="noStrike" baseline="0">
          <a:solidFill>
            <a:srgbClr val="000000"/>
          </a:solidFill>
          <a:latin typeface="微软雅黑" panose="020B0503020204020204" pitchFamily="34" charset="-122"/>
          <a:ea typeface="微软雅黑" panose="020B0503020204020204" pitchFamily="34" charset="-122"/>
          <a:cs typeface="Times New Roman" panose="02020603050405020304" pitchFamily="18" charset="0"/>
        </a:defRPr>
      </a:pPr>
      <a:endParaRPr lang="zh-CN"/>
    </a:p>
  </c:txPr>
  <c:externalData r:id="rId2">
    <c:autoUpdate val="0"/>
  </c:externalData>
  <c:userShapes r:id="rId3"/>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009951881014873E-2"/>
          <c:y val="0.11196595217264509"/>
          <c:w val="0.92723381452318465"/>
          <c:h val="0.81409120734908136"/>
        </c:manualLayout>
      </c:layout>
      <c:lineChart>
        <c:grouping val="standard"/>
        <c:varyColors val="0"/>
        <c:ser>
          <c:idx val="0"/>
          <c:order val="0"/>
          <c:tx>
            <c:strRef>
              <c:f>南华!$H$1</c:f>
              <c:strCache>
                <c:ptCount val="1"/>
                <c:pt idx="0">
                  <c:v>2019</c:v>
                </c:pt>
              </c:strCache>
            </c:strRef>
          </c:tx>
          <c:spPr>
            <a:ln w="28575">
              <a:solidFill>
                <a:srgbClr val="E7E6E6">
                  <a:lumMod val="75000"/>
                </a:srgbClr>
              </a:solidFill>
              <a:prstDash val="solid"/>
            </a:ln>
          </c:spPr>
          <c:marker>
            <c:symbol val="none"/>
          </c:marker>
          <c:cat>
            <c:numRef>
              <c:f>南华!$G$2:$G$366</c:f>
              <c:numCache>
                <c:formatCode>m/d/yyyy</c:formatCode>
                <c:ptCount val="365"/>
                <c:pt idx="0" formatCode="m&quot;月&quot;d&quot;日&quot;">
                  <c:v>44197</c:v>
                </c:pt>
                <c:pt idx="1">
                  <c:v>44198</c:v>
                </c:pt>
                <c:pt idx="2">
                  <c:v>44199</c:v>
                </c:pt>
                <c:pt idx="3">
                  <c:v>44200</c:v>
                </c:pt>
                <c:pt idx="4">
                  <c:v>44201</c:v>
                </c:pt>
                <c:pt idx="5">
                  <c:v>44202</c:v>
                </c:pt>
                <c:pt idx="6">
                  <c:v>44203</c:v>
                </c:pt>
                <c:pt idx="7">
                  <c:v>44204</c:v>
                </c:pt>
                <c:pt idx="8">
                  <c:v>44205</c:v>
                </c:pt>
                <c:pt idx="9">
                  <c:v>44206</c:v>
                </c:pt>
                <c:pt idx="10">
                  <c:v>44207</c:v>
                </c:pt>
                <c:pt idx="11">
                  <c:v>44208</c:v>
                </c:pt>
                <c:pt idx="12">
                  <c:v>44209</c:v>
                </c:pt>
                <c:pt idx="13">
                  <c:v>44210</c:v>
                </c:pt>
                <c:pt idx="14">
                  <c:v>44211</c:v>
                </c:pt>
                <c:pt idx="15">
                  <c:v>44212</c:v>
                </c:pt>
                <c:pt idx="16">
                  <c:v>44213</c:v>
                </c:pt>
                <c:pt idx="17">
                  <c:v>44214</c:v>
                </c:pt>
                <c:pt idx="18">
                  <c:v>44215</c:v>
                </c:pt>
                <c:pt idx="19">
                  <c:v>44216</c:v>
                </c:pt>
                <c:pt idx="20">
                  <c:v>44217</c:v>
                </c:pt>
                <c:pt idx="21">
                  <c:v>44218</c:v>
                </c:pt>
                <c:pt idx="22">
                  <c:v>44219</c:v>
                </c:pt>
                <c:pt idx="23">
                  <c:v>44220</c:v>
                </c:pt>
                <c:pt idx="24">
                  <c:v>44221</c:v>
                </c:pt>
                <c:pt idx="25">
                  <c:v>44222</c:v>
                </c:pt>
                <c:pt idx="26">
                  <c:v>44223</c:v>
                </c:pt>
                <c:pt idx="27">
                  <c:v>44224</c:v>
                </c:pt>
                <c:pt idx="28">
                  <c:v>44225</c:v>
                </c:pt>
                <c:pt idx="29">
                  <c:v>44226</c:v>
                </c:pt>
                <c:pt idx="30">
                  <c:v>44227</c:v>
                </c:pt>
                <c:pt idx="31">
                  <c:v>44228</c:v>
                </c:pt>
                <c:pt idx="32">
                  <c:v>44229</c:v>
                </c:pt>
                <c:pt idx="33">
                  <c:v>44230</c:v>
                </c:pt>
                <c:pt idx="34">
                  <c:v>44231</c:v>
                </c:pt>
                <c:pt idx="35">
                  <c:v>44232</c:v>
                </c:pt>
                <c:pt idx="36">
                  <c:v>44233</c:v>
                </c:pt>
                <c:pt idx="37">
                  <c:v>44234</c:v>
                </c:pt>
                <c:pt idx="38">
                  <c:v>44235</c:v>
                </c:pt>
                <c:pt idx="39">
                  <c:v>44236</c:v>
                </c:pt>
                <c:pt idx="40">
                  <c:v>44237</c:v>
                </c:pt>
                <c:pt idx="41">
                  <c:v>44238</c:v>
                </c:pt>
                <c:pt idx="42">
                  <c:v>44239</c:v>
                </c:pt>
                <c:pt idx="43">
                  <c:v>44240</c:v>
                </c:pt>
                <c:pt idx="44">
                  <c:v>44241</c:v>
                </c:pt>
                <c:pt idx="45">
                  <c:v>44242</c:v>
                </c:pt>
                <c:pt idx="46">
                  <c:v>44243</c:v>
                </c:pt>
                <c:pt idx="47">
                  <c:v>44244</c:v>
                </c:pt>
                <c:pt idx="48">
                  <c:v>44245</c:v>
                </c:pt>
                <c:pt idx="49">
                  <c:v>44246</c:v>
                </c:pt>
                <c:pt idx="50">
                  <c:v>44247</c:v>
                </c:pt>
                <c:pt idx="51">
                  <c:v>44248</c:v>
                </c:pt>
                <c:pt idx="52">
                  <c:v>44249</c:v>
                </c:pt>
                <c:pt idx="53">
                  <c:v>44250</c:v>
                </c:pt>
                <c:pt idx="54">
                  <c:v>44251</c:v>
                </c:pt>
                <c:pt idx="55">
                  <c:v>44252</c:v>
                </c:pt>
                <c:pt idx="56">
                  <c:v>44253</c:v>
                </c:pt>
                <c:pt idx="57">
                  <c:v>44254</c:v>
                </c:pt>
                <c:pt idx="58">
                  <c:v>44255</c:v>
                </c:pt>
                <c:pt idx="59">
                  <c:v>44256</c:v>
                </c:pt>
                <c:pt idx="60">
                  <c:v>44257</c:v>
                </c:pt>
                <c:pt idx="61">
                  <c:v>44258</c:v>
                </c:pt>
                <c:pt idx="62">
                  <c:v>44259</c:v>
                </c:pt>
                <c:pt idx="63">
                  <c:v>44260</c:v>
                </c:pt>
                <c:pt idx="64">
                  <c:v>44261</c:v>
                </c:pt>
                <c:pt idx="65">
                  <c:v>44262</c:v>
                </c:pt>
                <c:pt idx="66">
                  <c:v>44263</c:v>
                </c:pt>
                <c:pt idx="67">
                  <c:v>44264</c:v>
                </c:pt>
                <c:pt idx="68">
                  <c:v>44265</c:v>
                </c:pt>
                <c:pt idx="69">
                  <c:v>44266</c:v>
                </c:pt>
                <c:pt idx="70">
                  <c:v>44267</c:v>
                </c:pt>
                <c:pt idx="71">
                  <c:v>44268</c:v>
                </c:pt>
                <c:pt idx="72">
                  <c:v>44269</c:v>
                </c:pt>
                <c:pt idx="73">
                  <c:v>44270</c:v>
                </c:pt>
                <c:pt idx="74">
                  <c:v>44271</c:v>
                </c:pt>
                <c:pt idx="75">
                  <c:v>44272</c:v>
                </c:pt>
                <c:pt idx="76">
                  <c:v>44273</c:v>
                </c:pt>
                <c:pt idx="77">
                  <c:v>44274</c:v>
                </c:pt>
                <c:pt idx="78">
                  <c:v>44275</c:v>
                </c:pt>
                <c:pt idx="79">
                  <c:v>44276</c:v>
                </c:pt>
                <c:pt idx="80">
                  <c:v>44277</c:v>
                </c:pt>
                <c:pt idx="81">
                  <c:v>44278</c:v>
                </c:pt>
                <c:pt idx="82">
                  <c:v>44279</c:v>
                </c:pt>
                <c:pt idx="83">
                  <c:v>44280</c:v>
                </c:pt>
                <c:pt idx="84">
                  <c:v>44281</c:v>
                </c:pt>
                <c:pt idx="85">
                  <c:v>44282</c:v>
                </c:pt>
                <c:pt idx="86">
                  <c:v>44283</c:v>
                </c:pt>
                <c:pt idx="87">
                  <c:v>44284</c:v>
                </c:pt>
                <c:pt idx="88">
                  <c:v>44285</c:v>
                </c:pt>
                <c:pt idx="89">
                  <c:v>44286</c:v>
                </c:pt>
                <c:pt idx="90">
                  <c:v>44287</c:v>
                </c:pt>
                <c:pt idx="91">
                  <c:v>44288</c:v>
                </c:pt>
                <c:pt idx="92">
                  <c:v>44289</c:v>
                </c:pt>
                <c:pt idx="93">
                  <c:v>44290</c:v>
                </c:pt>
                <c:pt idx="94">
                  <c:v>44291</c:v>
                </c:pt>
                <c:pt idx="95">
                  <c:v>44292</c:v>
                </c:pt>
                <c:pt idx="96">
                  <c:v>44293</c:v>
                </c:pt>
                <c:pt idx="97">
                  <c:v>44294</c:v>
                </c:pt>
                <c:pt idx="98">
                  <c:v>44295</c:v>
                </c:pt>
                <c:pt idx="99">
                  <c:v>44296</c:v>
                </c:pt>
                <c:pt idx="100">
                  <c:v>44297</c:v>
                </c:pt>
                <c:pt idx="101">
                  <c:v>44298</c:v>
                </c:pt>
                <c:pt idx="102">
                  <c:v>44299</c:v>
                </c:pt>
                <c:pt idx="103">
                  <c:v>44300</c:v>
                </c:pt>
                <c:pt idx="104">
                  <c:v>44301</c:v>
                </c:pt>
                <c:pt idx="105">
                  <c:v>44302</c:v>
                </c:pt>
                <c:pt idx="106">
                  <c:v>44303</c:v>
                </c:pt>
                <c:pt idx="107">
                  <c:v>44304</c:v>
                </c:pt>
                <c:pt idx="108">
                  <c:v>44305</c:v>
                </c:pt>
                <c:pt idx="109">
                  <c:v>44306</c:v>
                </c:pt>
                <c:pt idx="110">
                  <c:v>44307</c:v>
                </c:pt>
                <c:pt idx="111">
                  <c:v>44308</c:v>
                </c:pt>
                <c:pt idx="112">
                  <c:v>44309</c:v>
                </c:pt>
                <c:pt idx="113">
                  <c:v>44310</c:v>
                </c:pt>
                <c:pt idx="114">
                  <c:v>44311</c:v>
                </c:pt>
                <c:pt idx="115">
                  <c:v>44312</c:v>
                </c:pt>
                <c:pt idx="116">
                  <c:v>44313</c:v>
                </c:pt>
                <c:pt idx="117">
                  <c:v>44314</c:v>
                </c:pt>
                <c:pt idx="118">
                  <c:v>44315</c:v>
                </c:pt>
                <c:pt idx="119">
                  <c:v>44316</c:v>
                </c:pt>
                <c:pt idx="120">
                  <c:v>44317</c:v>
                </c:pt>
                <c:pt idx="121">
                  <c:v>44318</c:v>
                </c:pt>
                <c:pt idx="122">
                  <c:v>44319</c:v>
                </c:pt>
                <c:pt idx="123">
                  <c:v>44320</c:v>
                </c:pt>
                <c:pt idx="124">
                  <c:v>44321</c:v>
                </c:pt>
                <c:pt idx="125">
                  <c:v>44322</c:v>
                </c:pt>
                <c:pt idx="126">
                  <c:v>44323</c:v>
                </c:pt>
                <c:pt idx="127">
                  <c:v>44324</c:v>
                </c:pt>
                <c:pt idx="128">
                  <c:v>44325</c:v>
                </c:pt>
                <c:pt idx="129">
                  <c:v>44326</c:v>
                </c:pt>
                <c:pt idx="130">
                  <c:v>44327</c:v>
                </c:pt>
                <c:pt idx="131">
                  <c:v>44328</c:v>
                </c:pt>
                <c:pt idx="132">
                  <c:v>44329</c:v>
                </c:pt>
                <c:pt idx="133">
                  <c:v>44330</c:v>
                </c:pt>
                <c:pt idx="134">
                  <c:v>44331</c:v>
                </c:pt>
                <c:pt idx="135">
                  <c:v>44332</c:v>
                </c:pt>
                <c:pt idx="136">
                  <c:v>44333</c:v>
                </c:pt>
                <c:pt idx="137">
                  <c:v>44334</c:v>
                </c:pt>
                <c:pt idx="138">
                  <c:v>44335</c:v>
                </c:pt>
                <c:pt idx="139">
                  <c:v>44336</c:v>
                </c:pt>
                <c:pt idx="140">
                  <c:v>44337</c:v>
                </c:pt>
                <c:pt idx="141">
                  <c:v>44338</c:v>
                </c:pt>
                <c:pt idx="142">
                  <c:v>44339</c:v>
                </c:pt>
                <c:pt idx="143">
                  <c:v>44340</c:v>
                </c:pt>
                <c:pt idx="144">
                  <c:v>44341</c:v>
                </c:pt>
                <c:pt idx="145">
                  <c:v>44342</c:v>
                </c:pt>
                <c:pt idx="146">
                  <c:v>44343</c:v>
                </c:pt>
                <c:pt idx="147">
                  <c:v>44344</c:v>
                </c:pt>
                <c:pt idx="148">
                  <c:v>44345</c:v>
                </c:pt>
                <c:pt idx="149">
                  <c:v>44346</c:v>
                </c:pt>
                <c:pt idx="150">
                  <c:v>44347</c:v>
                </c:pt>
                <c:pt idx="151">
                  <c:v>44348</c:v>
                </c:pt>
                <c:pt idx="152">
                  <c:v>44349</c:v>
                </c:pt>
                <c:pt idx="153">
                  <c:v>44350</c:v>
                </c:pt>
                <c:pt idx="154">
                  <c:v>44351</c:v>
                </c:pt>
                <c:pt idx="155">
                  <c:v>44352</c:v>
                </c:pt>
                <c:pt idx="156">
                  <c:v>44353</c:v>
                </c:pt>
                <c:pt idx="157">
                  <c:v>44354</c:v>
                </c:pt>
                <c:pt idx="158">
                  <c:v>44355</c:v>
                </c:pt>
                <c:pt idx="159">
                  <c:v>44356</c:v>
                </c:pt>
                <c:pt idx="160">
                  <c:v>44357</c:v>
                </c:pt>
                <c:pt idx="161">
                  <c:v>44358</c:v>
                </c:pt>
                <c:pt idx="162">
                  <c:v>44359</c:v>
                </c:pt>
                <c:pt idx="163">
                  <c:v>44360</c:v>
                </c:pt>
                <c:pt idx="164">
                  <c:v>44361</c:v>
                </c:pt>
                <c:pt idx="165">
                  <c:v>44362</c:v>
                </c:pt>
                <c:pt idx="166">
                  <c:v>44363</c:v>
                </c:pt>
                <c:pt idx="167">
                  <c:v>44364</c:v>
                </c:pt>
                <c:pt idx="168">
                  <c:v>44365</c:v>
                </c:pt>
                <c:pt idx="169">
                  <c:v>44366</c:v>
                </c:pt>
                <c:pt idx="170">
                  <c:v>44367</c:v>
                </c:pt>
                <c:pt idx="171">
                  <c:v>44368</c:v>
                </c:pt>
                <c:pt idx="172">
                  <c:v>44369</c:v>
                </c:pt>
                <c:pt idx="173">
                  <c:v>44370</c:v>
                </c:pt>
                <c:pt idx="174">
                  <c:v>44371</c:v>
                </c:pt>
                <c:pt idx="175">
                  <c:v>44372</c:v>
                </c:pt>
                <c:pt idx="176">
                  <c:v>44373</c:v>
                </c:pt>
                <c:pt idx="177">
                  <c:v>44374</c:v>
                </c:pt>
                <c:pt idx="178">
                  <c:v>44375</c:v>
                </c:pt>
                <c:pt idx="179">
                  <c:v>44376</c:v>
                </c:pt>
                <c:pt idx="180">
                  <c:v>44377</c:v>
                </c:pt>
                <c:pt idx="181">
                  <c:v>44378</c:v>
                </c:pt>
                <c:pt idx="182">
                  <c:v>44379</c:v>
                </c:pt>
                <c:pt idx="183">
                  <c:v>44380</c:v>
                </c:pt>
                <c:pt idx="184">
                  <c:v>44381</c:v>
                </c:pt>
                <c:pt idx="185">
                  <c:v>44382</c:v>
                </c:pt>
                <c:pt idx="186">
                  <c:v>44383</c:v>
                </c:pt>
                <c:pt idx="187">
                  <c:v>44384</c:v>
                </c:pt>
                <c:pt idx="188">
                  <c:v>44385</c:v>
                </c:pt>
                <c:pt idx="189">
                  <c:v>44386</c:v>
                </c:pt>
                <c:pt idx="190">
                  <c:v>44387</c:v>
                </c:pt>
                <c:pt idx="191">
                  <c:v>44388</c:v>
                </c:pt>
                <c:pt idx="192">
                  <c:v>44389</c:v>
                </c:pt>
                <c:pt idx="193">
                  <c:v>44390</c:v>
                </c:pt>
                <c:pt idx="194">
                  <c:v>44391</c:v>
                </c:pt>
                <c:pt idx="195">
                  <c:v>44392</c:v>
                </c:pt>
                <c:pt idx="196">
                  <c:v>44393</c:v>
                </c:pt>
                <c:pt idx="197">
                  <c:v>44394</c:v>
                </c:pt>
                <c:pt idx="198">
                  <c:v>44395</c:v>
                </c:pt>
                <c:pt idx="199">
                  <c:v>44396</c:v>
                </c:pt>
                <c:pt idx="200">
                  <c:v>44397</c:v>
                </c:pt>
                <c:pt idx="201">
                  <c:v>44398</c:v>
                </c:pt>
                <c:pt idx="202">
                  <c:v>44399</c:v>
                </c:pt>
                <c:pt idx="203">
                  <c:v>44400</c:v>
                </c:pt>
                <c:pt idx="204">
                  <c:v>44401</c:v>
                </c:pt>
                <c:pt idx="205">
                  <c:v>44402</c:v>
                </c:pt>
                <c:pt idx="206">
                  <c:v>44403</c:v>
                </c:pt>
                <c:pt idx="207">
                  <c:v>44404</c:v>
                </c:pt>
                <c:pt idx="208">
                  <c:v>44405</c:v>
                </c:pt>
                <c:pt idx="209">
                  <c:v>44406</c:v>
                </c:pt>
                <c:pt idx="210">
                  <c:v>44407</c:v>
                </c:pt>
                <c:pt idx="211">
                  <c:v>44408</c:v>
                </c:pt>
                <c:pt idx="212">
                  <c:v>44409</c:v>
                </c:pt>
                <c:pt idx="213">
                  <c:v>44410</c:v>
                </c:pt>
                <c:pt idx="214">
                  <c:v>44411</c:v>
                </c:pt>
                <c:pt idx="215">
                  <c:v>44412</c:v>
                </c:pt>
                <c:pt idx="216">
                  <c:v>44413</c:v>
                </c:pt>
                <c:pt idx="217">
                  <c:v>44414</c:v>
                </c:pt>
                <c:pt idx="218">
                  <c:v>44415</c:v>
                </c:pt>
                <c:pt idx="219">
                  <c:v>44416</c:v>
                </c:pt>
                <c:pt idx="220">
                  <c:v>44417</c:v>
                </c:pt>
                <c:pt idx="221">
                  <c:v>44418</c:v>
                </c:pt>
                <c:pt idx="222">
                  <c:v>44419</c:v>
                </c:pt>
                <c:pt idx="223">
                  <c:v>44420</c:v>
                </c:pt>
                <c:pt idx="224">
                  <c:v>44421</c:v>
                </c:pt>
                <c:pt idx="225">
                  <c:v>44422</c:v>
                </c:pt>
                <c:pt idx="226">
                  <c:v>44423</c:v>
                </c:pt>
                <c:pt idx="227">
                  <c:v>44424</c:v>
                </c:pt>
                <c:pt idx="228">
                  <c:v>44425</c:v>
                </c:pt>
                <c:pt idx="229">
                  <c:v>44426</c:v>
                </c:pt>
                <c:pt idx="230">
                  <c:v>44427</c:v>
                </c:pt>
                <c:pt idx="231">
                  <c:v>44428</c:v>
                </c:pt>
                <c:pt idx="232">
                  <c:v>44429</c:v>
                </c:pt>
                <c:pt idx="233">
                  <c:v>44430</c:v>
                </c:pt>
                <c:pt idx="234">
                  <c:v>44431</c:v>
                </c:pt>
                <c:pt idx="235">
                  <c:v>44432</c:v>
                </c:pt>
                <c:pt idx="236">
                  <c:v>44433</c:v>
                </c:pt>
                <c:pt idx="237">
                  <c:v>44434</c:v>
                </c:pt>
                <c:pt idx="238">
                  <c:v>44435</c:v>
                </c:pt>
                <c:pt idx="239">
                  <c:v>44436</c:v>
                </c:pt>
                <c:pt idx="240">
                  <c:v>44437</c:v>
                </c:pt>
                <c:pt idx="241">
                  <c:v>44438</c:v>
                </c:pt>
                <c:pt idx="242">
                  <c:v>44439</c:v>
                </c:pt>
                <c:pt idx="243">
                  <c:v>44440</c:v>
                </c:pt>
                <c:pt idx="244">
                  <c:v>44441</c:v>
                </c:pt>
                <c:pt idx="245">
                  <c:v>44442</c:v>
                </c:pt>
                <c:pt idx="246">
                  <c:v>44443</c:v>
                </c:pt>
                <c:pt idx="247">
                  <c:v>44444</c:v>
                </c:pt>
                <c:pt idx="248">
                  <c:v>44445</c:v>
                </c:pt>
                <c:pt idx="249">
                  <c:v>44446</c:v>
                </c:pt>
                <c:pt idx="250">
                  <c:v>44447</c:v>
                </c:pt>
                <c:pt idx="251">
                  <c:v>44448</c:v>
                </c:pt>
                <c:pt idx="252">
                  <c:v>44449</c:v>
                </c:pt>
                <c:pt idx="253">
                  <c:v>44450</c:v>
                </c:pt>
                <c:pt idx="254">
                  <c:v>44451</c:v>
                </c:pt>
                <c:pt idx="255">
                  <c:v>44452</c:v>
                </c:pt>
                <c:pt idx="256">
                  <c:v>44453</c:v>
                </c:pt>
                <c:pt idx="257">
                  <c:v>44454</c:v>
                </c:pt>
                <c:pt idx="258">
                  <c:v>44455</c:v>
                </c:pt>
                <c:pt idx="259">
                  <c:v>44456</c:v>
                </c:pt>
                <c:pt idx="260">
                  <c:v>44457</c:v>
                </c:pt>
                <c:pt idx="261">
                  <c:v>44458</c:v>
                </c:pt>
                <c:pt idx="262">
                  <c:v>44459</c:v>
                </c:pt>
                <c:pt idx="263">
                  <c:v>44460</c:v>
                </c:pt>
                <c:pt idx="264">
                  <c:v>44461</c:v>
                </c:pt>
                <c:pt idx="265">
                  <c:v>44462</c:v>
                </c:pt>
                <c:pt idx="266">
                  <c:v>44463</c:v>
                </c:pt>
                <c:pt idx="267">
                  <c:v>44464</c:v>
                </c:pt>
                <c:pt idx="268">
                  <c:v>44465</c:v>
                </c:pt>
                <c:pt idx="269">
                  <c:v>44466</c:v>
                </c:pt>
                <c:pt idx="270">
                  <c:v>44467</c:v>
                </c:pt>
                <c:pt idx="271">
                  <c:v>44468</c:v>
                </c:pt>
                <c:pt idx="272">
                  <c:v>44469</c:v>
                </c:pt>
                <c:pt idx="273">
                  <c:v>44470</c:v>
                </c:pt>
                <c:pt idx="274">
                  <c:v>44471</c:v>
                </c:pt>
                <c:pt idx="275">
                  <c:v>44472</c:v>
                </c:pt>
                <c:pt idx="276">
                  <c:v>44473</c:v>
                </c:pt>
                <c:pt idx="277">
                  <c:v>44474</c:v>
                </c:pt>
                <c:pt idx="278">
                  <c:v>44475</c:v>
                </c:pt>
                <c:pt idx="279">
                  <c:v>44476</c:v>
                </c:pt>
                <c:pt idx="280">
                  <c:v>44477</c:v>
                </c:pt>
                <c:pt idx="281">
                  <c:v>44478</c:v>
                </c:pt>
                <c:pt idx="282">
                  <c:v>44479</c:v>
                </c:pt>
                <c:pt idx="283">
                  <c:v>44480</c:v>
                </c:pt>
                <c:pt idx="284">
                  <c:v>44481</c:v>
                </c:pt>
                <c:pt idx="285">
                  <c:v>44482</c:v>
                </c:pt>
                <c:pt idx="286">
                  <c:v>44483</c:v>
                </c:pt>
                <c:pt idx="287">
                  <c:v>44484</c:v>
                </c:pt>
                <c:pt idx="288">
                  <c:v>44485</c:v>
                </c:pt>
                <c:pt idx="289">
                  <c:v>44486</c:v>
                </c:pt>
                <c:pt idx="290">
                  <c:v>44487</c:v>
                </c:pt>
                <c:pt idx="291">
                  <c:v>44488</c:v>
                </c:pt>
                <c:pt idx="292">
                  <c:v>44489</c:v>
                </c:pt>
                <c:pt idx="293">
                  <c:v>44490</c:v>
                </c:pt>
                <c:pt idx="294">
                  <c:v>44491</c:v>
                </c:pt>
                <c:pt idx="295">
                  <c:v>44492</c:v>
                </c:pt>
                <c:pt idx="296">
                  <c:v>44493</c:v>
                </c:pt>
                <c:pt idx="297">
                  <c:v>44494</c:v>
                </c:pt>
                <c:pt idx="298">
                  <c:v>44495</c:v>
                </c:pt>
                <c:pt idx="299">
                  <c:v>44496</c:v>
                </c:pt>
                <c:pt idx="300">
                  <c:v>44497</c:v>
                </c:pt>
                <c:pt idx="301">
                  <c:v>44498</c:v>
                </c:pt>
                <c:pt idx="302">
                  <c:v>44499</c:v>
                </c:pt>
                <c:pt idx="303">
                  <c:v>44500</c:v>
                </c:pt>
                <c:pt idx="304">
                  <c:v>44501</c:v>
                </c:pt>
                <c:pt idx="305">
                  <c:v>44502</c:v>
                </c:pt>
                <c:pt idx="306">
                  <c:v>44503</c:v>
                </c:pt>
                <c:pt idx="307">
                  <c:v>44504</c:v>
                </c:pt>
                <c:pt idx="308">
                  <c:v>44505</c:v>
                </c:pt>
                <c:pt idx="309">
                  <c:v>44506</c:v>
                </c:pt>
                <c:pt idx="310">
                  <c:v>44507</c:v>
                </c:pt>
                <c:pt idx="311">
                  <c:v>44508</c:v>
                </c:pt>
                <c:pt idx="312">
                  <c:v>44509</c:v>
                </c:pt>
                <c:pt idx="313">
                  <c:v>44510</c:v>
                </c:pt>
                <c:pt idx="314">
                  <c:v>44511</c:v>
                </c:pt>
                <c:pt idx="315">
                  <c:v>44512</c:v>
                </c:pt>
                <c:pt idx="316">
                  <c:v>44513</c:v>
                </c:pt>
                <c:pt idx="317">
                  <c:v>44514</c:v>
                </c:pt>
                <c:pt idx="318">
                  <c:v>44515</c:v>
                </c:pt>
                <c:pt idx="319">
                  <c:v>44516</c:v>
                </c:pt>
                <c:pt idx="320">
                  <c:v>44517</c:v>
                </c:pt>
                <c:pt idx="321">
                  <c:v>44518</c:v>
                </c:pt>
                <c:pt idx="322">
                  <c:v>44519</c:v>
                </c:pt>
                <c:pt idx="323">
                  <c:v>44520</c:v>
                </c:pt>
                <c:pt idx="324">
                  <c:v>44521</c:v>
                </c:pt>
                <c:pt idx="325">
                  <c:v>44522</c:v>
                </c:pt>
                <c:pt idx="326">
                  <c:v>44523</c:v>
                </c:pt>
                <c:pt idx="327">
                  <c:v>44524</c:v>
                </c:pt>
                <c:pt idx="328">
                  <c:v>44525</c:v>
                </c:pt>
                <c:pt idx="329">
                  <c:v>44526</c:v>
                </c:pt>
                <c:pt idx="330">
                  <c:v>44527</c:v>
                </c:pt>
                <c:pt idx="331">
                  <c:v>44528</c:v>
                </c:pt>
                <c:pt idx="332">
                  <c:v>44529</c:v>
                </c:pt>
                <c:pt idx="333">
                  <c:v>44530</c:v>
                </c:pt>
                <c:pt idx="334">
                  <c:v>44531</c:v>
                </c:pt>
                <c:pt idx="335">
                  <c:v>44532</c:v>
                </c:pt>
                <c:pt idx="336">
                  <c:v>44533</c:v>
                </c:pt>
                <c:pt idx="337">
                  <c:v>44534</c:v>
                </c:pt>
                <c:pt idx="338">
                  <c:v>44535</c:v>
                </c:pt>
                <c:pt idx="339">
                  <c:v>44536</c:v>
                </c:pt>
                <c:pt idx="340">
                  <c:v>44537</c:v>
                </c:pt>
                <c:pt idx="341">
                  <c:v>44538</c:v>
                </c:pt>
                <c:pt idx="342">
                  <c:v>44539</c:v>
                </c:pt>
                <c:pt idx="343">
                  <c:v>44540</c:v>
                </c:pt>
                <c:pt idx="344">
                  <c:v>44541</c:v>
                </c:pt>
                <c:pt idx="345">
                  <c:v>44542</c:v>
                </c:pt>
                <c:pt idx="346">
                  <c:v>44543</c:v>
                </c:pt>
                <c:pt idx="347">
                  <c:v>44544</c:v>
                </c:pt>
                <c:pt idx="348">
                  <c:v>44545</c:v>
                </c:pt>
                <c:pt idx="349">
                  <c:v>44546</c:v>
                </c:pt>
                <c:pt idx="350">
                  <c:v>44547</c:v>
                </c:pt>
                <c:pt idx="351">
                  <c:v>44548</c:v>
                </c:pt>
                <c:pt idx="352">
                  <c:v>44549</c:v>
                </c:pt>
                <c:pt idx="353">
                  <c:v>44550</c:v>
                </c:pt>
                <c:pt idx="354">
                  <c:v>44551</c:v>
                </c:pt>
                <c:pt idx="355">
                  <c:v>44552</c:v>
                </c:pt>
                <c:pt idx="356">
                  <c:v>44553</c:v>
                </c:pt>
                <c:pt idx="357">
                  <c:v>44554</c:v>
                </c:pt>
                <c:pt idx="358">
                  <c:v>44555</c:v>
                </c:pt>
                <c:pt idx="359">
                  <c:v>44556</c:v>
                </c:pt>
                <c:pt idx="360">
                  <c:v>44557</c:v>
                </c:pt>
                <c:pt idx="361">
                  <c:v>44558</c:v>
                </c:pt>
                <c:pt idx="362">
                  <c:v>44559</c:v>
                </c:pt>
                <c:pt idx="363">
                  <c:v>44560</c:v>
                </c:pt>
                <c:pt idx="364">
                  <c:v>44561</c:v>
                </c:pt>
              </c:numCache>
            </c:numRef>
          </c:cat>
          <c:val>
            <c:numRef>
              <c:f>南华!$H$2:$H$366</c:f>
              <c:numCache>
                <c:formatCode>General</c:formatCode>
                <c:ptCount val="365"/>
                <c:pt idx="0">
                  <c:v>#N/A</c:v>
                </c:pt>
                <c:pt idx="1">
                  <c:v>#N/A</c:v>
                </c:pt>
                <c:pt idx="2">
                  <c:v>#N/A</c:v>
                </c:pt>
                <c:pt idx="3">
                  <c:v>#N/A</c:v>
                </c:pt>
                <c:pt idx="4">
                  <c:v>2048.88</c:v>
                </c:pt>
                <c:pt idx="5">
                  <c:v>#N/A</c:v>
                </c:pt>
                <c:pt idx="6">
                  <c:v>#N/A</c:v>
                </c:pt>
                <c:pt idx="7">
                  <c:v>#N/A</c:v>
                </c:pt>
                <c:pt idx="8">
                  <c:v>#N/A</c:v>
                </c:pt>
                <c:pt idx="9">
                  <c:v>#N/A</c:v>
                </c:pt>
                <c:pt idx="10">
                  <c:v>#N/A</c:v>
                </c:pt>
                <c:pt idx="11">
                  <c:v>2079.09</c:v>
                </c:pt>
                <c:pt idx="12">
                  <c:v>#N/A</c:v>
                </c:pt>
                <c:pt idx="13">
                  <c:v>#N/A</c:v>
                </c:pt>
                <c:pt idx="14">
                  <c:v>#N/A</c:v>
                </c:pt>
                <c:pt idx="15">
                  <c:v>#N/A</c:v>
                </c:pt>
                <c:pt idx="16">
                  <c:v>#N/A</c:v>
                </c:pt>
                <c:pt idx="17">
                  <c:v>#N/A</c:v>
                </c:pt>
                <c:pt idx="18">
                  <c:v>2122.16</c:v>
                </c:pt>
                <c:pt idx="19">
                  <c:v>#N/A</c:v>
                </c:pt>
                <c:pt idx="20">
                  <c:v>#N/A</c:v>
                </c:pt>
                <c:pt idx="21">
                  <c:v>#N/A</c:v>
                </c:pt>
                <c:pt idx="22">
                  <c:v>#N/A</c:v>
                </c:pt>
                <c:pt idx="23">
                  <c:v>#N/A</c:v>
                </c:pt>
                <c:pt idx="24">
                  <c:v>#N/A</c:v>
                </c:pt>
                <c:pt idx="25">
                  <c:v>2127.4299999999998</c:v>
                </c:pt>
                <c:pt idx="26">
                  <c:v>#N/A</c:v>
                </c:pt>
                <c:pt idx="27">
                  <c:v>#N/A</c:v>
                </c:pt>
                <c:pt idx="28">
                  <c:v>#N/A</c:v>
                </c:pt>
                <c:pt idx="29">
                  <c:v>#N/A</c:v>
                </c:pt>
                <c:pt idx="30">
                  <c:v>#N/A</c:v>
                </c:pt>
                <c:pt idx="31">
                  <c:v>#N/A</c:v>
                </c:pt>
                <c:pt idx="32">
                  <c:v>2191.3200000000002</c:v>
                </c:pt>
                <c:pt idx="33">
                  <c:v>#N/A</c:v>
                </c:pt>
                <c:pt idx="34">
                  <c:v>#N/A</c:v>
                </c:pt>
                <c:pt idx="35">
                  <c:v>#N/A</c:v>
                </c:pt>
                <c:pt idx="36">
                  <c:v>#N/A</c:v>
                </c:pt>
                <c:pt idx="37">
                  <c:v>#N/A</c:v>
                </c:pt>
                <c:pt idx="38">
                  <c:v>#N/A</c:v>
                </c:pt>
                <c:pt idx="39">
                  <c:v>#N/A</c:v>
                </c:pt>
                <c:pt idx="40">
                  <c:v>#N/A</c:v>
                </c:pt>
                <c:pt idx="41">
                  <c:v>#N/A</c:v>
                </c:pt>
                <c:pt idx="42">
                  <c:v>#N/A</c:v>
                </c:pt>
                <c:pt idx="43">
                  <c:v>#N/A</c:v>
                </c:pt>
                <c:pt idx="44">
                  <c:v>#N/A</c:v>
                </c:pt>
                <c:pt idx="45">
                  <c:v>#N/A</c:v>
                </c:pt>
                <c:pt idx="46">
                  <c:v>2169.5</c:v>
                </c:pt>
                <c:pt idx="47">
                  <c:v>#N/A</c:v>
                </c:pt>
                <c:pt idx="48">
                  <c:v>#N/A</c:v>
                </c:pt>
                <c:pt idx="49">
                  <c:v>#N/A</c:v>
                </c:pt>
                <c:pt idx="50">
                  <c:v>#N/A</c:v>
                </c:pt>
                <c:pt idx="51">
                  <c:v>#N/A</c:v>
                </c:pt>
                <c:pt idx="52">
                  <c:v>#N/A</c:v>
                </c:pt>
                <c:pt idx="53">
                  <c:v>2236.9299999999998</c:v>
                </c:pt>
                <c:pt idx="54">
                  <c:v>#N/A</c:v>
                </c:pt>
                <c:pt idx="55">
                  <c:v>#N/A</c:v>
                </c:pt>
                <c:pt idx="56">
                  <c:v>#N/A</c:v>
                </c:pt>
                <c:pt idx="57">
                  <c:v>#N/A</c:v>
                </c:pt>
                <c:pt idx="58">
                  <c:v>#N/A</c:v>
                </c:pt>
                <c:pt idx="59">
                  <c:v>#N/A</c:v>
                </c:pt>
                <c:pt idx="60">
                  <c:v>2261.9499999999998</c:v>
                </c:pt>
                <c:pt idx="61">
                  <c:v>#N/A</c:v>
                </c:pt>
                <c:pt idx="62">
                  <c:v>#N/A</c:v>
                </c:pt>
                <c:pt idx="63">
                  <c:v>#N/A</c:v>
                </c:pt>
                <c:pt idx="64">
                  <c:v>#N/A</c:v>
                </c:pt>
                <c:pt idx="65">
                  <c:v>#N/A</c:v>
                </c:pt>
                <c:pt idx="66">
                  <c:v>#N/A</c:v>
                </c:pt>
                <c:pt idx="67">
                  <c:v>2198.5300000000002</c:v>
                </c:pt>
                <c:pt idx="68">
                  <c:v>#N/A</c:v>
                </c:pt>
                <c:pt idx="69">
                  <c:v>#N/A</c:v>
                </c:pt>
                <c:pt idx="70">
                  <c:v>#N/A</c:v>
                </c:pt>
                <c:pt idx="71">
                  <c:v>#N/A</c:v>
                </c:pt>
                <c:pt idx="72">
                  <c:v>#N/A</c:v>
                </c:pt>
                <c:pt idx="73">
                  <c:v>#N/A</c:v>
                </c:pt>
                <c:pt idx="74">
                  <c:v>2200.92</c:v>
                </c:pt>
                <c:pt idx="75">
                  <c:v>#N/A</c:v>
                </c:pt>
                <c:pt idx="76">
                  <c:v>#N/A</c:v>
                </c:pt>
                <c:pt idx="77">
                  <c:v>#N/A</c:v>
                </c:pt>
                <c:pt idx="78">
                  <c:v>#N/A</c:v>
                </c:pt>
                <c:pt idx="79">
                  <c:v>#N/A</c:v>
                </c:pt>
                <c:pt idx="80">
                  <c:v>#N/A</c:v>
                </c:pt>
                <c:pt idx="81">
                  <c:v>2200.04</c:v>
                </c:pt>
                <c:pt idx="82">
                  <c:v>#N/A</c:v>
                </c:pt>
                <c:pt idx="83">
                  <c:v>#N/A</c:v>
                </c:pt>
                <c:pt idx="84">
                  <c:v>#N/A</c:v>
                </c:pt>
                <c:pt idx="85">
                  <c:v>#N/A</c:v>
                </c:pt>
                <c:pt idx="86">
                  <c:v>#N/A</c:v>
                </c:pt>
                <c:pt idx="87">
                  <c:v>#N/A</c:v>
                </c:pt>
                <c:pt idx="88">
                  <c:v>2191.34</c:v>
                </c:pt>
                <c:pt idx="89">
                  <c:v>#N/A</c:v>
                </c:pt>
                <c:pt idx="90">
                  <c:v>#N/A</c:v>
                </c:pt>
                <c:pt idx="91">
                  <c:v>#N/A</c:v>
                </c:pt>
                <c:pt idx="92">
                  <c:v>#N/A</c:v>
                </c:pt>
                <c:pt idx="93">
                  <c:v>#N/A</c:v>
                </c:pt>
                <c:pt idx="94">
                  <c:v>#N/A</c:v>
                </c:pt>
                <c:pt idx="95">
                  <c:v>2252.59</c:v>
                </c:pt>
                <c:pt idx="96">
                  <c:v>#N/A</c:v>
                </c:pt>
                <c:pt idx="97">
                  <c:v>#N/A</c:v>
                </c:pt>
                <c:pt idx="98">
                  <c:v>#N/A</c:v>
                </c:pt>
                <c:pt idx="99">
                  <c:v>#N/A</c:v>
                </c:pt>
                <c:pt idx="100">
                  <c:v>#N/A</c:v>
                </c:pt>
                <c:pt idx="101">
                  <c:v>#N/A</c:v>
                </c:pt>
                <c:pt idx="102">
                  <c:v>2286.11</c:v>
                </c:pt>
                <c:pt idx="103">
                  <c:v>#N/A</c:v>
                </c:pt>
                <c:pt idx="104">
                  <c:v>#N/A</c:v>
                </c:pt>
                <c:pt idx="105">
                  <c:v>#N/A</c:v>
                </c:pt>
                <c:pt idx="106">
                  <c:v>#N/A</c:v>
                </c:pt>
                <c:pt idx="107">
                  <c:v>#N/A</c:v>
                </c:pt>
                <c:pt idx="108">
                  <c:v>#N/A</c:v>
                </c:pt>
                <c:pt idx="109">
                  <c:v>2253.19</c:v>
                </c:pt>
                <c:pt idx="110">
                  <c:v>#N/A</c:v>
                </c:pt>
                <c:pt idx="111">
                  <c:v>#N/A</c:v>
                </c:pt>
                <c:pt idx="112">
                  <c:v>#N/A</c:v>
                </c:pt>
                <c:pt idx="113">
                  <c:v>#N/A</c:v>
                </c:pt>
                <c:pt idx="114">
                  <c:v>#N/A</c:v>
                </c:pt>
                <c:pt idx="115">
                  <c:v>#N/A</c:v>
                </c:pt>
                <c:pt idx="116">
                  <c:v>2250.8000000000002</c:v>
                </c:pt>
                <c:pt idx="117">
                  <c:v>#N/A</c:v>
                </c:pt>
                <c:pt idx="118">
                  <c:v>#N/A</c:v>
                </c:pt>
                <c:pt idx="119">
                  <c:v>#N/A</c:v>
                </c:pt>
                <c:pt idx="120">
                  <c:v>#N/A</c:v>
                </c:pt>
                <c:pt idx="121">
                  <c:v>#N/A</c:v>
                </c:pt>
                <c:pt idx="122">
                  <c:v>#N/A</c:v>
                </c:pt>
                <c:pt idx="123">
                  <c:v>2274.46</c:v>
                </c:pt>
                <c:pt idx="124">
                  <c:v>#N/A</c:v>
                </c:pt>
                <c:pt idx="125">
                  <c:v>#N/A</c:v>
                </c:pt>
                <c:pt idx="126">
                  <c:v>#N/A</c:v>
                </c:pt>
                <c:pt idx="127">
                  <c:v>#N/A</c:v>
                </c:pt>
                <c:pt idx="128">
                  <c:v>#N/A</c:v>
                </c:pt>
                <c:pt idx="129">
                  <c:v>#N/A</c:v>
                </c:pt>
                <c:pt idx="130">
                  <c:v>2270.42</c:v>
                </c:pt>
                <c:pt idx="131">
                  <c:v>#N/A</c:v>
                </c:pt>
                <c:pt idx="132">
                  <c:v>#N/A</c:v>
                </c:pt>
                <c:pt idx="133">
                  <c:v>#N/A</c:v>
                </c:pt>
                <c:pt idx="134">
                  <c:v>#N/A</c:v>
                </c:pt>
                <c:pt idx="135">
                  <c:v>#N/A</c:v>
                </c:pt>
                <c:pt idx="136">
                  <c:v>#N/A</c:v>
                </c:pt>
                <c:pt idx="137">
                  <c:v>2307.73</c:v>
                </c:pt>
                <c:pt idx="138">
                  <c:v>#N/A</c:v>
                </c:pt>
                <c:pt idx="139">
                  <c:v>#N/A</c:v>
                </c:pt>
                <c:pt idx="140">
                  <c:v>#N/A</c:v>
                </c:pt>
                <c:pt idx="141">
                  <c:v>#N/A</c:v>
                </c:pt>
                <c:pt idx="142">
                  <c:v>#N/A</c:v>
                </c:pt>
                <c:pt idx="143">
                  <c:v>#N/A</c:v>
                </c:pt>
                <c:pt idx="144">
                  <c:v>2309.7600000000002</c:v>
                </c:pt>
                <c:pt idx="145">
                  <c:v>#N/A</c:v>
                </c:pt>
                <c:pt idx="146">
                  <c:v>#N/A</c:v>
                </c:pt>
                <c:pt idx="147">
                  <c:v>#N/A</c:v>
                </c:pt>
                <c:pt idx="148">
                  <c:v>#N/A</c:v>
                </c:pt>
                <c:pt idx="149">
                  <c:v>#N/A</c:v>
                </c:pt>
                <c:pt idx="150">
                  <c:v>#N/A</c:v>
                </c:pt>
                <c:pt idx="151">
                  <c:v>2263.06</c:v>
                </c:pt>
                <c:pt idx="152">
                  <c:v>#N/A</c:v>
                </c:pt>
                <c:pt idx="153">
                  <c:v>#N/A</c:v>
                </c:pt>
                <c:pt idx="154">
                  <c:v>#N/A</c:v>
                </c:pt>
                <c:pt idx="155">
                  <c:v>#N/A</c:v>
                </c:pt>
                <c:pt idx="156">
                  <c:v>#N/A</c:v>
                </c:pt>
                <c:pt idx="157">
                  <c:v>#N/A</c:v>
                </c:pt>
                <c:pt idx="158">
                  <c:v>2223.44</c:v>
                </c:pt>
                <c:pt idx="159">
                  <c:v>#N/A</c:v>
                </c:pt>
                <c:pt idx="160">
                  <c:v>#N/A</c:v>
                </c:pt>
                <c:pt idx="161">
                  <c:v>#N/A</c:v>
                </c:pt>
                <c:pt idx="162">
                  <c:v>#N/A</c:v>
                </c:pt>
                <c:pt idx="163">
                  <c:v>#N/A</c:v>
                </c:pt>
                <c:pt idx="164">
                  <c:v>#N/A</c:v>
                </c:pt>
                <c:pt idx="165">
                  <c:v>2253.75</c:v>
                </c:pt>
                <c:pt idx="166">
                  <c:v>#N/A</c:v>
                </c:pt>
                <c:pt idx="167">
                  <c:v>#N/A</c:v>
                </c:pt>
                <c:pt idx="168">
                  <c:v>#N/A</c:v>
                </c:pt>
                <c:pt idx="169">
                  <c:v>#N/A</c:v>
                </c:pt>
                <c:pt idx="170">
                  <c:v>#N/A</c:v>
                </c:pt>
                <c:pt idx="171">
                  <c:v>#N/A</c:v>
                </c:pt>
                <c:pt idx="172">
                  <c:v>2290.59</c:v>
                </c:pt>
                <c:pt idx="173">
                  <c:v>#N/A</c:v>
                </c:pt>
                <c:pt idx="174">
                  <c:v>#N/A</c:v>
                </c:pt>
                <c:pt idx="175">
                  <c:v>#N/A</c:v>
                </c:pt>
                <c:pt idx="176">
                  <c:v>#N/A</c:v>
                </c:pt>
                <c:pt idx="177">
                  <c:v>#N/A</c:v>
                </c:pt>
                <c:pt idx="178">
                  <c:v>#N/A</c:v>
                </c:pt>
                <c:pt idx="179">
                  <c:v>2329.38</c:v>
                </c:pt>
                <c:pt idx="180">
                  <c:v>#N/A</c:v>
                </c:pt>
                <c:pt idx="181">
                  <c:v>#N/A</c:v>
                </c:pt>
                <c:pt idx="182">
                  <c:v>#N/A</c:v>
                </c:pt>
                <c:pt idx="183">
                  <c:v>#N/A</c:v>
                </c:pt>
                <c:pt idx="184">
                  <c:v>#N/A</c:v>
                </c:pt>
                <c:pt idx="185">
                  <c:v>#N/A</c:v>
                </c:pt>
                <c:pt idx="186">
                  <c:v>2313.8000000000002</c:v>
                </c:pt>
                <c:pt idx="187">
                  <c:v>#N/A</c:v>
                </c:pt>
                <c:pt idx="188">
                  <c:v>#N/A</c:v>
                </c:pt>
                <c:pt idx="189">
                  <c:v>#N/A</c:v>
                </c:pt>
                <c:pt idx="190">
                  <c:v>#N/A</c:v>
                </c:pt>
                <c:pt idx="191">
                  <c:v>#N/A</c:v>
                </c:pt>
                <c:pt idx="192">
                  <c:v>#N/A</c:v>
                </c:pt>
                <c:pt idx="193">
                  <c:v>2337.94</c:v>
                </c:pt>
                <c:pt idx="194">
                  <c:v>#N/A</c:v>
                </c:pt>
                <c:pt idx="195">
                  <c:v>#N/A</c:v>
                </c:pt>
                <c:pt idx="196">
                  <c:v>#N/A</c:v>
                </c:pt>
                <c:pt idx="197">
                  <c:v>#N/A</c:v>
                </c:pt>
                <c:pt idx="198">
                  <c:v>#N/A</c:v>
                </c:pt>
                <c:pt idx="199">
                  <c:v>#N/A</c:v>
                </c:pt>
                <c:pt idx="200">
                  <c:v>2369.3000000000002</c:v>
                </c:pt>
                <c:pt idx="201">
                  <c:v>#N/A</c:v>
                </c:pt>
                <c:pt idx="202">
                  <c:v>#N/A</c:v>
                </c:pt>
                <c:pt idx="203">
                  <c:v>#N/A</c:v>
                </c:pt>
                <c:pt idx="204">
                  <c:v>#N/A</c:v>
                </c:pt>
                <c:pt idx="205">
                  <c:v>#N/A</c:v>
                </c:pt>
                <c:pt idx="206">
                  <c:v>#N/A</c:v>
                </c:pt>
                <c:pt idx="207">
                  <c:v>2333.4299999999998</c:v>
                </c:pt>
                <c:pt idx="208">
                  <c:v>#N/A</c:v>
                </c:pt>
                <c:pt idx="209">
                  <c:v>#N/A</c:v>
                </c:pt>
                <c:pt idx="210">
                  <c:v>#N/A</c:v>
                </c:pt>
                <c:pt idx="211">
                  <c:v>#N/A</c:v>
                </c:pt>
                <c:pt idx="212">
                  <c:v>#N/A</c:v>
                </c:pt>
                <c:pt idx="213">
                  <c:v>#N/A</c:v>
                </c:pt>
                <c:pt idx="214">
                  <c:v>2287.13</c:v>
                </c:pt>
                <c:pt idx="215">
                  <c:v>#N/A</c:v>
                </c:pt>
                <c:pt idx="216">
                  <c:v>#N/A</c:v>
                </c:pt>
                <c:pt idx="217">
                  <c:v>#N/A</c:v>
                </c:pt>
                <c:pt idx="218">
                  <c:v>#N/A</c:v>
                </c:pt>
                <c:pt idx="219">
                  <c:v>#N/A</c:v>
                </c:pt>
                <c:pt idx="220">
                  <c:v>#N/A</c:v>
                </c:pt>
                <c:pt idx="221">
                  <c:v>2219.92</c:v>
                </c:pt>
                <c:pt idx="222">
                  <c:v>#N/A</c:v>
                </c:pt>
                <c:pt idx="223">
                  <c:v>#N/A</c:v>
                </c:pt>
                <c:pt idx="224">
                  <c:v>#N/A</c:v>
                </c:pt>
                <c:pt idx="225">
                  <c:v>#N/A</c:v>
                </c:pt>
                <c:pt idx="226">
                  <c:v>#N/A</c:v>
                </c:pt>
                <c:pt idx="227">
                  <c:v>#N/A</c:v>
                </c:pt>
                <c:pt idx="228">
                  <c:v>2231.1999999999998</c:v>
                </c:pt>
                <c:pt idx="229">
                  <c:v>#N/A</c:v>
                </c:pt>
                <c:pt idx="230">
                  <c:v>#N/A</c:v>
                </c:pt>
                <c:pt idx="231">
                  <c:v>#N/A</c:v>
                </c:pt>
                <c:pt idx="232">
                  <c:v>#N/A</c:v>
                </c:pt>
                <c:pt idx="233">
                  <c:v>#N/A</c:v>
                </c:pt>
                <c:pt idx="234">
                  <c:v>#N/A</c:v>
                </c:pt>
                <c:pt idx="235">
                  <c:v>2222.88</c:v>
                </c:pt>
                <c:pt idx="236">
                  <c:v>#N/A</c:v>
                </c:pt>
                <c:pt idx="237">
                  <c:v>#N/A</c:v>
                </c:pt>
                <c:pt idx="238">
                  <c:v>#N/A</c:v>
                </c:pt>
                <c:pt idx="239">
                  <c:v>#N/A</c:v>
                </c:pt>
                <c:pt idx="240">
                  <c:v>#N/A</c:v>
                </c:pt>
                <c:pt idx="241">
                  <c:v>#N/A</c:v>
                </c:pt>
                <c:pt idx="242">
                  <c:v>2225.21</c:v>
                </c:pt>
                <c:pt idx="243">
                  <c:v>#N/A</c:v>
                </c:pt>
                <c:pt idx="244">
                  <c:v>#N/A</c:v>
                </c:pt>
                <c:pt idx="245">
                  <c:v>#N/A</c:v>
                </c:pt>
                <c:pt idx="246">
                  <c:v>#N/A</c:v>
                </c:pt>
                <c:pt idx="247">
                  <c:v>#N/A</c:v>
                </c:pt>
                <c:pt idx="248">
                  <c:v>#N/A</c:v>
                </c:pt>
                <c:pt idx="249">
                  <c:v>2262.46</c:v>
                </c:pt>
                <c:pt idx="250">
                  <c:v>#N/A</c:v>
                </c:pt>
                <c:pt idx="251">
                  <c:v>#N/A</c:v>
                </c:pt>
                <c:pt idx="252">
                  <c:v>#N/A</c:v>
                </c:pt>
                <c:pt idx="253">
                  <c:v>#N/A</c:v>
                </c:pt>
                <c:pt idx="254">
                  <c:v>#N/A</c:v>
                </c:pt>
                <c:pt idx="255">
                  <c:v>#N/A</c:v>
                </c:pt>
                <c:pt idx="256">
                  <c:v>2325.7800000000002</c:v>
                </c:pt>
                <c:pt idx="257">
                  <c:v>#N/A</c:v>
                </c:pt>
                <c:pt idx="258">
                  <c:v>#N/A</c:v>
                </c:pt>
                <c:pt idx="259">
                  <c:v>#N/A</c:v>
                </c:pt>
                <c:pt idx="260">
                  <c:v>#N/A</c:v>
                </c:pt>
                <c:pt idx="261">
                  <c:v>#N/A</c:v>
                </c:pt>
                <c:pt idx="262">
                  <c:v>#N/A</c:v>
                </c:pt>
                <c:pt idx="263">
                  <c:v>2288.17</c:v>
                </c:pt>
                <c:pt idx="264">
                  <c:v>#N/A</c:v>
                </c:pt>
                <c:pt idx="265">
                  <c:v>#N/A</c:v>
                </c:pt>
                <c:pt idx="266">
                  <c:v>#N/A</c:v>
                </c:pt>
                <c:pt idx="267">
                  <c:v>#N/A</c:v>
                </c:pt>
                <c:pt idx="268">
                  <c:v>#N/A</c:v>
                </c:pt>
                <c:pt idx="269">
                  <c:v>#N/A</c:v>
                </c:pt>
                <c:pt idx="270">
                  <c:v>2262.38</c:v>
                </c:pt>
                <c:pt idx="271">
                  <c:v>#N/A</c:v>
                </c:pt>
                <c:pt idx="272">
                  <c:v>#N/A</c:v>
                </c:pt>
                <c:pt idx="273">
                  <c:v>#N/A</c:v>
                </c:pt>
                <c:pt idx="274">
                  <c:v>#N/A</c:v>
                </c:pt>
                <c:pt idx="275">
                  <c:v>#N/A</c:v>
                </c:pt>
                <c:pt idx="276">
                  <c:v>#N/A</c:v>
                </c:pt>
                <c:pt idx="277">
                  <c:v>2275.5</c:v>
                </c:pt>
                <c:pt idx="278">
                  <c:v>#N/A</c:v>
                </c:pt>
                <c:pt idx="279">
                  <c:v>#N/A</c:v>
                </c:pt>
                <c:pt idx="280">
                  <c:v>#N/A</c:v>
                </c:pt>
                <c:pt idx="281">
                  <c:v>#N/A</c:v>
                </c:pt>
                <c:pt idx="282">
                  <c:v>#N/A</c:v>
                </c:pt>
                <c:pt idx="283">
                  <c:v>#N/A</c:v>
                </c:pt>
                <c:pt idx="284">
                  <c:v>2258.92</c:v>
                </c:pt>
                <c:pt idx="285">
                  <c:v>#N/A</c:v>
                </c:pt>
                <c:pt idx="286">
                  <c:v>#N/A</c:v>
                </c:pt>
                <c:pt idx="287">
                  <c:v>#N/A</c:v>
                </c:pt>
                <c:pt idx="288">
                  <c:v>#N/A</c:v>
                </c:pt>
                <c:pt idx="289">
                  <c:v>#N/A</c:v>
                </c:pt>
                <c:pt idx="290">
                  <c:v>#N/A</c:v>
                </c:pt>
                <c:pt idx="291">
                  <c:v>2216.44</c:v>
                </c:pt>
                <c:pt idx="292">
                  <c:v>#N/A</c:v>
                </c:pt>
                <c:pt idx="293">
                  <c:v>#N/A</c:v>
                </c:pt>
                <c:pt idx="294">
                  <c:v>#N/A</c:v>
                </c:pt>
                <c:pt idx="295">
                  <c:v>#N/A</c:v>
                </c:pt>
                <c:pt idx="296">
                  <c:v>#N/A</c:v>
                </c:pt>
                <c:pt idx="297">
                  <c:v>#N/A</c:v>
                </c:pt>
                <c:pt idx="298">
                  <c:v>2236.38</c:v>
                </c:pt>
                <c:pt idx="299">
                  <c:v>#N/A</c:v>
                </c:pt>
                <c:pt idx="300">
                  <c:v>#N/A</c:v>
                </c:pt>
                <c:pt idx="301">
                  <c:v>#N/A</c:v>
                </c:pt>
                <c:pt idx="302">
                  <c:v>#N/A</c:v>
                </c:pt>
                <c:pt idx="303">
                  <c:v>#N/A</c:v>
                </c:pt>
                <c:pt idx="304">
                  <c:v>#N/A</c:v>
                </c:pt>
                <c:pt idx="305">
                  <c:v>2224.27</c:v>
                </c:pt>
                <c:pt idx="306">
                  <c:v>#N/A</c:v>
                </c:pt>
                <c:pt idx="307">
                  <c:v>#N/A</c:v>
                </c:pt>
                <c:pt idx="308">
                  <c:v>#N/A</c:v>
                </c:pt>
                <c:pt idx="309">
                  <c:v>#N/A</c:v>
                </c:pt>
                <c:pt idx="310">
                  <c:v>#N/A</c:v>
                </c:pt>
                <c:pt idx="311">
                  <c:v>#N/A</c:v>
                </c:pt>
                <c:pt idx="312">
                  <c:v>2214.73</c:v>
                </c:pt>
                <c:pt idx="313">
                  <c:v>#N/A</c:v>
                </c:pt>
                <c:pt idx="314">
                  <c:v>#N/A</c:v>
                </c:pt>
                <c:pt idx="315">
                  <c:v>#N/A</c:v>
                </c:pt>
                <c:pt idx="316">
                  <c:v>#N/A</c:v>
                </c:pt>
                <c:pt idx="317">
                  <c:v>#N/A</c:v>
                </c:pt>
                <c:pt idx="318">
                  <c:v>#N/A</c:v>
                </c:pt>
                <c:pt idx="319">
                  <c:v>2215.8000000000002</c:v>
                </c:pt>
                <c:pt idx="320">
                  <c:v>#N/A</c:v>
                </c:pt>
                <c:pt idx="321">
                  <c:v>#N/A</c:v>
                </c:pt>
                <c:pt idx="322">
                  <c:v>#N/A</c:v>
                </c:pt>
                <c:pt idx="323">
                  <c:v>#N/A</c:v>
                </c:pt>
                <c:pt idx="324">
                  <c:v>#N/A</c:v>
                </c:pt>
                <c:pt idx="325">
                  <c:v>#N/A</c:v>
                </c:pt>
                <c:pt idx="326">
                  <c:v>2253.58</c:v>
                </c:pt>
                <c:pt idx="327">
                  <c:v>#N/A</c:v>
                </c:pt>
                <c:pt idx="328">
                  <c:v>#N/A</c:v>
                </c:pt>
                <c:pt idx="329">
                  <c:v>#N/A</c:v>
                </c:pt>
                <c:pt idx="330">
                  <c:v>#N/A</c:v>
                </c:pt>
                <c:pt idx="331">
                  <c:v>#N/A</c:v>
                </c:pt>
                <c:pt idx="332">
                  <c:v>#N/A</c:v>
                </c:pt>
                <c:pt idx="333">
                  <c:v>2251.36</c:v>
                </c:pt>
                <c:pt idx="334">
                  <c:v>#N/A</c:v>
                </c:pt>
                <c:pt idx="335">
                  <c:v>#N/A</c:v>
                </c:pt>
                <c:pt idx="336">
                  <c:v>#N/A</c:v>
                </c:pt>
                <c:pt idx="337">
                  <c:v>#N/A</c:v>
                </c:pt>
                <c:pt idx="338">
                  <c:v>#N/A</c:v>
                </c:pt>
                <c:pt idx="339">
                  <c:v>#N/A</c:v>
                </c:pt>
                <c:pt idx="340">
                  <c:v>2270.7399999999998</c:v>
                </c:pt>
                <c:pt idx="341">
                  <c:v>#N/A</c:v>
                </c:pt>
                <c:pt idx="342">
                  <c:v>#N/A</c:v>
                </c:pt>
                <c:pt idx="343">
                  <c:v>#N/A</c:v>
                </c:pt>
                <c:pt idx="344">
                  <c:v>#N/A</c:v>
                </c:pt>
                <c:pt idx="345">
                  <c:v>#N/A</c:v>
                </c:pt>
                <c:pt idx="346">
                  <c:v>#N/A</c:v>
                </c:pt>
                <c:pt idx="347">
                  <c:v>2322.27</c:v>
                </c:pt>
                <c:pt idx="348">
                  <c:v>#N/A</c:v>
                </c:pt>
                <c:pt idx="349">
                  <c:v>#N/A</c:v>
                </c:pt>
                <c:pt idx="350">
                  <c:v>#N/A</c:v>
                </c:pt>
                <c:pt idx="351">
                  <c:v>#N/A</c:v>
                </c:pt>
                <c:pt idx="352">
                  <c:v>#N/A</c:v>
                </c:pt>
                <c:pt idx="353">
                  <c:v>#N/A</c:v>
                </c:pt>
                <c:pt idx="354">
                  <c:v>2328.02</c:v>
                </c:pt>
                <c:pt idx="355">
                  <c:v>#N/A</c:v>
                </c:pt>
                <c:pt idx="356">
                  <c:v>#N/A</c:v>
                </c:pt>
                <c:pt idx="357">
                  <c:v>#N/A</c:v>
                </c:pt>
                <c:pt idx="358">
                  <c:v>#N/A</c:v>
                </c:pt>
                <c:pt idx="359">
                  <c:v>#N/A</c:v>
                </c:pt>
                <c:pt idx="360">
                  <c:v>#N/A</c:v>
                </c:pt>
                <c:pt idx="361">
                  <c:v>2340.98</c:v>
                </c:pt>
                <c:pt idx="362">
                  <c:v>#N/A</c:v>
                </c:pt>
                <c:pt idx="363">
                  <c:v>#N/A</c:v>
                </c:pt>
                <c:pt idx="364">
                  <c:v>#N/A</c:v>
                </c:pt>
              </c:numCache>
            </c:numRef>
          </c:val>
          <c:smooth val="1"/>
          <c:extLst xmlns:c16r2="http://schemas.microsoft.com/office/drawing/2015/06/chart">
            <c:ext xmlns:c16="http://schemas.microsoft.com/office/drawing/2014/chart" uri="{C3380CC4-5D6E-409C-BE32-E72D297353CC}">
              <c16:uniqueId val="{00000000-C937-4101-B194-70A7916BF157}"/>
            </c:ext>
          </c:extLst>
        </c:ser>
        <c:ser>
          <c:idx val="2"/>
          <c:order val="1"/>
          <c:tx>
            <c:strRef>
              <c:f>南华!$I$1</c:f>
              <c:strCache>
                <c:ptCount val="1"/>
                <c:pt idx="0">
                  <c:v>2020</c:v>
                </c:pt>
              </c:strCache>
            </c:strRef>
          </c:tx>
          <c:spPr>
            <a:ln w="28575">
              <a:solidFill>
                <a:srgbClr val="F8CBAD"/>
              </a:solidFill>
              <a:prstDash val="solid"/>
            </a:ln>
          </c:spPr>
          <c:marker>
            <c:symbol val="none"/>
          </c:marker>
          <c:cat>
            <c:numRef>
              <c:f>南华!$G$2:$G$366</c:f>
              <c:numCache>
                <c:formatCode>m/d/yyyy</c:formatCode>
                <c:ptCount val="365"/>
                <c:pt idx="0" formatCode="m&quot;月&quot;d&quot;日&quot;">
                  <c:v>44197</c:v>
                </c:pt>
                <c:pt idx="1">
                  <c:v>44198</c:v>
                </c:pt>
                <c:pt idx="2">
                  <c:v>44199</c:v>
                </c:pt>
                <c:pt idx="3">
                  <c:v>44200</c:v>
                </c:pt>
                <c:pt idx="4">
                  <c:v>44201</c:v>
                </c:pt>
                <c:pt idx="5">
                  <c:v>44202</c:v>
                </c:pt>
                <c:pt idx="6">
                  <c:v>44203</c:v>
                </c:pt>
                <c:pt idx="7">
                  <c:v>44204</c:v>
                </c:pt>
                <c:pt idx="8">
                  <c:v>44205</c:v>
                </c:pt>
                <c:pt idx="9">
                  <c:v>44206</c:v>
                </c:pt>
                <c:pt idx="10">
                  <c:v>44207</c:v>
                </c:pt>
                <c:pt idx="11">
                  <c:v>44208</c:v>
                </c:pt>
                <c:pt idx="12">
                  <c:v>44209</c:v>
                </c:pt>
                <c:pt idx="13">
                  <c:v>44210</c:v>
                </c:pt>
                <c:pt idx="14">
                  <c:v>44211</c:v>
                </c:pt>
                <c:pt idx="15">
                  <c:v>44212</c:v>
                </c:pt>
                <c:pt idx="16">
                  <c:v>44213</c:v>
                </c:pt>
                <c:pt idx="17">
                  <c:v>44214</c:v>
                </c:pt>
                <c:pt idx="18">
                  <c:v>44215</c:v>
                </c:pt>
                <c:pt idx="19">
                  <c:v>44216</c:v>
                </c:pt>
                <c:pt idx="20">
                  <c:v>44217</c:v>
                </c:pt>
                <c:pt idx="21">
                  <c:v>44218</c:v>
                </c:pt>
                <c:pt idx="22">
                  <c:v>44219</c:v>
                </c:pt>
                <c:pt idx="23">
                  <c:v>44220</c:v>
                </c:pt>
                <c:pt idx="24">
                  <c:v>44221</c:v>
                </c:pt>
                <c:pt idx="25">
                  <c:v>44222</c:v>
                </c:pt>
                <c:pt idx="26">
                  <c:v>44223</c:v>
                </c:pt>
                <c:pt idx="27">
                  <c:v>44224</c:v>
                </c:pt>
                <c:pt idx="28">
                  <c:v>44225</c:v>
                </c:pt>
                <c:pt idx="29">
                  <c:v>44226</c:v>
                </c:pt>
                <c:pt idx="30">
                  <c:v>44227</c:v>
                </c:pt>
                <c:pt idx="31">
                  <c:v>44228</c:v>
                </c:pt>
                <c:pt idx="32">
                  <c:v>44229</c:v>
                </c:pt>
                <c:pt idx="33">
                  <c:v>44230</c:v>
                </c:pt>
                <c:pt idx="34">
                  <c:v>44231</c:v>
                </c:pt>
                <c:pt idx="35">
                  <c:v>44232</c:v>
                </c:pt>
                <c:pt idx="36">
                  <c:v>44233</c:v>
                </c:pt>
                <c:pt idx="37">
                  <c:v>44234</c:v>
                </c:pt>
                <c:pt idx="38">
                  <c:v>44235</c:v>
                </c:pt>
                <c:pt idx="39">
                  <c:v>44236</c:v>
                </c:pt>
                <c:pt idx="40">
                  <c:v>44237</c:v>
                </c:pt>
                <c:pt idx="41">
                  <c:v>44238</c:v>
                </c:pt>
                <c:pt idx="42">
                  <c:v>44239</c:v>
                </c:pt>
                <c:pt idx="43">
                  <c:v>44240</c:v>
                </c:pt>
                <c:pt idx="44">
                  <c:v>44241</c:v>
                </c:pt>
                <c:pt idx="45">
                  <c:v>44242</c:v>
                </c:pt>
                <c:pt idx="46">
                  <c:v>44243</c:v>
                </c:pt>
                <c:pt idx="47">
                  <c:v>44244</c:v>
                </c:pt>
                <c:pt idx="48">
                  <c:v>44245</c:v>
                </c:pt>
                <c:pt idx="49">
                  <c:v>44246</c:v>
                </c:pt>
                <c:pt idx="50">
                  <c:v>44247</c:v>
                </c:pt>
                <c:pt idx="51">
                  <c:v>44248</c:v>
                </c:pt>
                <c:pt idx="52">
                  <c:v>44249</c:v>
                </c:pt>
                <c:pt idx="53">
                  <c:v>44250</c:v>
                </c:pt>
                <c:pt idx="54">
                  <c:v>44251</c:v>
                </c:pt>
                <c:pt idx="55">
                  <c:v>44252</c:v>
                </c:pt>
                <c:pt idx="56">
                  <c:v>44253</c:v>
                </c:pt>
                <c:pt idx="57">
                  <c:v>44254</c:v>
                </c:pt>
                <c:pt idx="58">
                  <c:v>44255</c:v>
                </c:pt>
                <c:pt idx="59">
                  <c:v>44256</c:v>
                </c:pt>
                <c:pt idx="60">
                  <c:v>44257</c:v>
                </c:pt>
                <c:pt idx="61">
                  <c:v>44258</c:v>
                </c:pt>
                <c:pt idx="62">
                  <c:v>44259</c:v>
                </c:pt>
                <c:pt idx="63">
                  <c:v>44260</c:v>
                </c:pt>
                <c:pt idx="64">
                  <c:v>44261</c:v>
                </c:pt>
                <c:pt idx="65">
                  <c:v>44262</c:v>
                </c:pt>
                <c:pt idx="66">
                  <c:v>44263</c:v>
                </c:pt>
                <c:pt idx="67">
                  <c:v>44264</c:v>
                </c:pt>
                <c:pt idx="68">
                  <c:v>44265</c:v>
                </c:pt>
                <c:pt idx="69">
                  <c:v>44266</c:v>
                </c:pt>
                <c:pt idx="70">
                  <c:v>44267</c:v>
                </c:pt>
                <c:pt idx="71">
                  <c:v>44268</c:v>
                </c:pt>
                <c:pt idx="72">
                  <c:v>44269</c:v>
                </c:pt>
                <c:pt idx="73">
                  <c:v>44270</c:v>
                </c:pt>
                <c:pt idx="74">
                  <c:v>44271</c:v>
                </c:pt>
                <c:pt idx="75">
                  <c:v>44272</c:v>
                </c:pt>
                <c:pt idx="76">
                  <c:v>44273</c:v>
                </c:pt>
                <c:pt idx="77">
                  <c:v>44274</c:v>
                </c:pt>
                <c:pt idx="78">
                  <c:v>44275</c:v>
                </c:pt>
                <c:pt idx="79">
                  <c:v>44276</c:v>
                </c:pt>
                <c:pt idx="80">
                  <c:v>44277</c:v>
                </c:pt>
                <c:pt idx="81">
                  <c:v>44278</c:v>
                </c:pt>
                <c:pt idx="82">
                  <c:v>44279</c:v>
                </c:pt>
                <c:pt idx="83">
                  <c:v>44280</c:v>
                </c:pt>
                <c:pt idx="84">
                  <c:v>44281</c:v>
                </c:pt>
                <c:pt idx="85">
                  <c:v>44282</c:v>
                </c:pt>
                <c:pt idx="86">
                  <c:v>44283</c:v>
                </c:pt>
                <c:pt idx="87">
                  <c:v>44284</c:v>
                </c:pt>
                <c:pt idx="88">
                  <c:v>44285</c:v>
                </c:pt>
                <c:pt idx="89">
                  <c:v>44286</c:v>
                </c:pt>
                <c:pt idx="90">
                  <c:v>44287</c:v>
                </c:pt>
                <c:pt idx="91">
                  <c:v>44288</c:v>
                </c:pt>
                <c:pt idx="92">
                  <c:v>44289</c:v>
                </c:pt>
                <c:pt idx="93">
                  <c:v>44290</c:v>
                </c:pt>
                <c:pt idx="94">
                  <c:v>44291</c:v>
                </c:pt>
                <c:pt idx="95">
                  <c:v>44292</c:v>
                </c:pt>
                <c:pt idx="96">
                  <c:v>44293</c:v>
                </c:pt>
                <c:pt idx="97">
                  <c:v>44294</c:v>
                </c:pt>
                <c:pt idx="98">
                  <c:v>44295</c:v>
                </c:pt>
                <c:pt idx="99">
                  <c:v>44296</c:v>
                </c:pt>
                <c:pt idx="100">
                  <c:v>44297</c:v>
                </c:pt>
                <c:pt idx="101">
                  <c:v>44298</c:v>
                </c:pt>
                <c:pt idx="102">
                  <c:v>44299</c:v>
                </c:pt>
                <c:pt idx="103">
                  <c:v>44300</c:v>
                </c:pt>
                <c:pt idx="104">
                  <c:v>44301</c:v>
                </c:pt>
                <c:pt idx="105">
                  <c:v>44302</c:v>
                </c:pt>
                <c:pt idx="106">
                  <c:v>44303</c:v>
                </c:pt>
                <c:pt idx="107">
                  <c:v>44304</c:v>
                </c:pt>
                <c:pt idx="108">
                  <c:v>44305</c:v>
                </c:pt>
                <c:pt idx="109">
                  <c:v>44306</c:v>
                </c:pt>
                <c:pt idx="110">
                  <c:v>44307</c:v>
                </c:pt>
                <c:pt idx="111">
                  <c:v>44308</c:v>
                </c:pt>
                <c:pt idx="112">
                  <c:v>44309</c:v>
                </c:pt>
                <c:pt idx="113">
                  <c:v>44310</c:v>
                </c:pt>
                <c:pt idx="114">
                  <c:v>44311</c:v>
                </c:pt>
                <c:pt idx="115">
                  <c:v>44312</c:v>
                </c:pt>
                <c:pt idx="116">
                  <c:v>44313</c:v>
                </c:pt>
                <c:pt idx="117">
                  <c:v>44314</c:v>
                </c:pt>
                <c:pt idx="118">
                  <c:v>44315</c:v>
                </c:pt>
                <c:pt idx="119">
                  <c:v>44316</c:v>
                </c:pt>
                <c:pt idx="120">
                  <c:v>44317</c:v>
                </c:pt>
                <c:pt idx="121">
                  <c:v>44318</c:v>
                </c:pt>
                <c:pt idx="122">
                  <c:v>44319</c:v>
                </c:pt>
                <c:pt idx="123">
                  <c:v>44320</c:v>
                </c:pt>
                <c:pt idx="124">
                  <c:v>44321</c:v>
                </c:pt>
                <c:pt idx="125">
                  <c:v>44322</c:v>
                </c:pt>
                <c:pt idx="126">
                  <c:v>44323</c:v>
                </c:pt>
                <c:pt idx="127">
                  <c:v>44324</c:v>
                </c:pt>
                <c:pt idx="128">
                  <c:v>44325</c:v>
                </c:pt>
                <c:pt idx="129">
                  <c:v>44326</c:v>
                </c:pt>
                <c:pt idx="130">
                  <c:v>44327</c:v>
                </c:pt>
                <c:pt idx="131">
                  <c:v>44328</c:v>
                </c:pt>
                <c:pt idx="132">
                  <c:v>44329</c:v>
                </c:pt>
                <c:pt idx="133">
                  <c:v>44330</c:v>
                </c:pt>
                <c:pt idx="134">
                  <c:v>44331</c:v>
                </c:pt>
                <c:pt idx="135">
                  <c:v>44332</c:v>
                </c:pt>
                <c:pt idx="136">
                  <c:v>44333</c:v>
                </c:pt>
                <c:pt idx="137">
                  <c:v>44334</c:v>
                </c:pt>
                <c:pt idx="138">
                  <c:v>44335</c:v>
                </c:pt>
                <c:pt idx="139">
                  <c:v>44336</c:v>
                </c:pt>
                <c:pt idx="140">
                  <c:v>44337</c:v>
                </c:pt>
                <c:pt idx="141">
                  <c:v>44338</c:v>
                </c:pt>
                <c:pt idx="142">
                  <c:v>44339</c:v>
                </c:pt>
                <c:pt idx="143">
                  <c:v>44340</c:v>
                </c:pt>
                <c:pt idx="144">
                  <c:v>44341</c:v>
                </c:pt>
                <c:pt idx="145">
                  <c:v>44342</c:v>
                </c:pt>
                <c:pt idx="146">
                  <c:v>44343</c:v>
                </c:pt>
                <c:pt idx="147">
                  <c:v>44344</c:v>
                </c:pt>
                <c:pt idx="148">
                  <c:v>44345</c:v>
                </c:pt>
                <c:pt idx="149">
                  <c:v>44346</c:v>
                </c:pt>
                <c:pt idx="150">
                  <c:v>44347</c:v>
                </c:pt>
                <c:pt idx="151">
                  <c:v>44348</c:v>
                </c:pt>
                <c:pt idx="152">
                  <c:v>44349</c:v>
                </c:pt>
                <c:pt idx="153">
                  <c:v>44350</c:v>
                </c:pt>
                <c:pt idx="154">
                  <c:v>44351</c:v>
                </c:pt>
                <c:pt idx="155">
                  <c:v>44352</c:v>
                </c:pt>
                <c:pt idx="156">
                  <c:v>44353</c:v>
                </c:pt>
                <c:pt idx="157">
                  <c:v>44354</c:v>
                </c:pt>
                <c:pt idx="158">
                  <c:v>44355</c:v>
                </c:pt>
                <c:pt idx="159">
                  <c:v>44356</c:v>
                </c:pt>
                <c:pt idx="160">
                  <c:v>44357</c:v>
                </c:pt>
                <c:pt idx="161">
                  <c:v>44358</c:v>
                </c:pt>
                <c:pt idx="162">
                  <c:v>44359</c:v>
                </c:pt>
                <c:pt idx="163">
                  <c:v>44360</c:v>
                </c:pt>
                <c:pt idx="164">
                  <c:v>44361</c:v>
                </c:pt>
                <c:pt idx="165">
                  <c:v>44362</c:v>
                </c:pt>
                <c:pt idx="166">
                  <c:v>44363</c:v>
                </c:pt>
                <c:pt idx="167">
                  <c:v>44364</c:v>
                </c:pt>
                <c:pt idx="168">
                  <c:v>44365</c:v>
                </c:pt>
                <c:pt idx="169">
                  <c:v>44366</c:v>
                </c:pt>
                <c:pt idx="170">
                  <c:v>44367</c:v>
                </c:pt>
                <c:pt idx="171">
                  <c:v>44368</c:v>
                </c:pt>
                <c:pt idx="172">
                  <c:v>44369</c:v>
                </c:pt>
                <c:pt idx="173">
                  <c:v>44370</c:v>
                </c:pt>
                <c:pt idx="174">
                  <c:v>44371</c:v>
                </c:pt>
                <c:pt idx="175">
                  <c:v>44372</c:v>
                </c:pt>
                <c:pt idx="176">
                  <c:v>44373</c:v>
                </c:pt>
                <c:pt idx="177">
                  <c:v>44374</c:v>
                </c:pt>
                <c:pt idx="178">
                  <c:v>44375</c:v>
                </c:pt>
                <c:pt idx="179">
                  <c:v>44376</c:v>
                </c:pt>
                <c:pt idx="180">
                  <c:v>44377</c:v>
                </c:pt>
                <c:pt idx="181">
                  <c:v>44378</c:v>
                </c:pt>
                <c:pt idx="182">
                  <c:v>44379</c:v>
                </c:pt>
                <c:pt idx="183">
                  <c:v>44380</c:v>
                </c:pt>
                <c:pt idx="184">
                  <c:v>44381</c:v>
                </c:pt>
                <c:pt idx="185">
                  <c:v>44382</c:v>
                </c:pt>
                <c:pt idx="186">
                  <c:v>44383</c:v>
                </c:pt>
                <c:pt idx="187">
                  <c:v>44384</c:v>
                </c:pt>
                <c:pt idx="188">
                  <c:v>44385</c:v>
                </c:pt>
                <c:pt idx="189">
                  <c:v>44386</c:v>
                </c:pt>
                <c:pt idx="190">
                  <c:v>44387</c:v>
                </c:pt>
                <c:pt idx="191">
                  <c:v>44388</c:v>
                </c:pt>
                <c:pt idx="192">
                  <c:v>44389</c:v>
                </c:pt>
                <c:pt idx="193">
                  <c:v>44390</c:v>
                </c:pt>
                <c:pt idx="194">
                  <c:v>44391</c:v>
                </c:pt>
                <c:pt idx="195">
                  <c:v>44392</c:v>
                </c:pt>
                <c:pt idx="196">
                  <c:v>44393</c:v>
                </c:pt>
                <c:pt idx="197">
                  <c:v>44394</c:v>
                </c:pt>
                <c:pt idx="198">
                  <c:v>44395</c:v>
                </c:pt>
                <c:pt idx="199">
                  <c:v>44396</c:v>
                </c:pt>
                <c:pt idx="200">
                  <c:v>44397</c:v>
                </c:pt>
                <c:pt idx="201">
                  <c:v>44398</c:v>
                </c:pt>
                <c:pt idx="202">
                  <c:v>44399</c:v>
                </c:pt>
                <c:pt idx="203">
                  <c:v>44400</c:v>
                </c:pt>
                <c:pt idx="204">
                  <c:v>44401</c:v>
                </c:pt>
                <c:pt idx="205">
                  <c:v>44402</c:v>
                </c:pt>
                <c:pt idx="206">
                  <c:v>44403</c:v>
                </c:pt>
                <c:pt idx="207">
                  <c:v>44404</c:v>
                </c:pt>
                <c:pt idx="208">
                  <c:v>44405</c:v>
                </c:pt>
                <c:pt idx="209">
                  <c:v>44406</c:v>
                </c:pt>
                <c:pt idx="210">
                  <c:v>44407</c:v>
                </c:pt>
                <c:pt idx="211">
                  <c:v>44408</c:v>
                </c:pt>
                <c:pt idx="212">
                  <c:v>44409</c:v>
                </c:pt>
                <c:pt idx="213">
                  <c:v>44410</c:v>
                </c:pt>
                <c:pt idx="214">
                  <c:v>44411</c:v>
                </c:pt>
                <c:pt idx="215">
                  <c:v>44412</c:v>
                </c:pt>
                <c:pt idx="216">
                  <c:v>44413</c:v>
                </c:pt>
                <c:pt idx="217">
                  <c:v>44414</c:v>
                </c:pt>
                <c:pt idx="218">
                  <c:v>44415</c:v>
                </c:pt>
                <c:pt idx="219">
                  <c:v>44416</c:v>
                </c:pt>
                <c:pt idx="220">
                  <c:v>44417</c:v>
                </c:pt>
                <c:pt idx="221">
                  <c:v>44418</c:v>
                </c:pt>
                <c:pt idx="222">
                  <c:v>44419</c:v>
                </c:pt>
                <c:pt idx="223">
                  <c:v>44420</c:v>
                </c:pt>
                <c:pt idx="224">
                  <c:v>44421</c:v>
                </c:pt>
                <c:pt idx="225">
                  <c:v>44422</c:v>
                </c:pt>
                <c:pt idx="226">
                  <c:v>44423</c:v>
                </c:pt>
                <c:pt idx="227">
                  <c:v>44424</c:v>
                </c:pt>
                <c:pt idx="228">
                  <c:v>44425</c:v>
                </c:pt>
                <c:pt idx="229">
                  <c:v>44426</c:v>
                </c:pt>
                <c:pt idx="230">
                  <c:v>44427</c:v>
                </c:pt>
                <c:pt idx="231">
                  <c:v>44428</c:v>
                </c:pt>
                <c:pt idx="232">
                  <c:v>44429</c:v>
                </c:pt>
                <c:pt idx="233">
                  <c:v>44430</c:v>
                </c:pt>
                <c:pt idx="234">
                  <c:v>44431</c:v>
                </c:pt>
                <c:pt idx="235">
                  <c:v>44432</c:v>
                </c:pt>
                <c:pt idx="236">
                  <c:v>44433</c:v>
                </c:pt>
                <c:pt idx="237">
                  <c:v>44434</c:v>
                </c:pt>
                <c:pt idx="238">
                  <c:v>44435</c:v>
                </c:pt>
                <c:pt idx="239">
                  <c:v>44436</c:v>
                </c:pt>
                <c:pt idx="240">
                  <c:v>44437</c:v>
                </c:pt>
                <c:pt idx="241">
                  <c:v>44438</c:v>
                </c:pt>
                <c:pt idx="242">
                  <c:v>44439</c:v>
                </c:pt>
                <c:pt idx="243">
                  <c:v>44440</c:v>
                </c:pt>
                <c:pt idx="244">
                  <c:v>44441</c:v>
                </c:pt>
                <c:pt idx="245">
                  <c:v>44442</c:v>
                </c:pt>
                <c:pt idx="246">
                  <c:v>44443</c:v>
                </c:pt>
                <c:pt idx="247">
                  <c:v>44444</c:v>
                </c:pt>
                <c:pt idx="248">
                  <c:v>44445</c:v>
                </c:pt>
                <c:pt idx="249">
                  <c:v>44446</c:v>
                </c:pt>
                <c:pt idx="250">
                  <c:v>44447</c:v>
                </c:pt>
                <c:pt idx="251">
                  <c:v>44448</c:v>
                </c:pt>
                <c:pt idx="252">
                  <c:v>44449</c:v>
                </c:pt>
                <c:pt idx="253">
                  <c:v>44450</c:v>
                </c:pt>
                <c:pt idx="254">
                  <c:v>44451</c:v>
                </c:pt>
                <c:pt idx="255">
                  <c:v>44452</c:v>
                </c:pt>
                <c:pt idx="256">
                  <c:v>44453</c:v>
                </c:pt>
                <c:pt idx="257">
                  <c:v>44454</c:v>
                </c:pt>
                <c:pt idx="258">
                  <c:v>44455</c:v>
                </c:pt>
                <c:pt idx="259">
                  <c:v>44456</c:v>
                </c:pt>
                <c:pt idx="260">
                  <c:v>44457</c:v>
                </c:pt>
                <c:pt idx="261">
                  <c:v>44458</c:v>
                </c:pt>
                <c:pt idx="262">
                  <c:v>44459</c:v>
                </c:pt>
                <c:pt idx="263">
                  <c:v>44460</c:v>
                </c:pt>
                <c:pt idx="264">
                  <c:v>44461</c:v>
                </c:pt>
                <c:pt idx="265">
                  <c:v>44462</c:v>
                </c:pt>
                <c:pt idx="266">
                  <c:v>44463</c:v>
                </c:pt>
                <c:pt idx="267">
                  <c:v>44464</c:v>
                </c:pt>
                <c:pt idx="268">
                  <c:v>44465</c:v>
                </c:pt>
                <c:pt idx="269">
                  <c:v>44466</c:v>
                </c:pt>
                <c:pt idx="270">
                  <c:v>44467</c:v>
                </c:pt>
                <c:pt idx="271">
                  <c:v>44468</c:v>
                </c:pt>
                <c:pt idx="272">
                  <c:v>44469</c:v>
                </c:pt>
                <c:pt idx="273">
                  <c:v>44470</c:v>
                </c:pt>
                <c:pt idx="274">
                  <c:v>44471</c:v>
                </c:pt>
                <c:pt idx="275">
                  <c:v>44472</c:v>
                </c:pt>
                <c:pt idx="276">
                  <c:v>44473</c:v>
                </c:pt>
                <c:pt idx="277">
                  <c:v>44474</c:v>
                </c:pt>
                <c:pt idx="278">
                  <c:v>44475</c:v>
                </c:pt>
                <c:pt idx="279">
                  <c:v>44476</c:v>
                </c:pt>
                <c:pt idx="280">
                  <c:v>44477</c:v>
                </c:pt>
                <c:pt idx="281">
                  <c:v>44478</c:v>
                </c:pt>
                <c:pt idx="282">
                  <c:v>44479</c:v>
                </c:pt>
                <c:pt idx="283">
                  <c:v>44480</c:v>
                </c:pt>
                <c:pt idx="284">
                  <c:v>44481</c:v>
                </c:pt>
                <c:pt idx="285">
                  <c:v>44482</c:v>
                </c:pt>
                <c:pt idx="286">
                  <c:v>44483</c:v>
                </c:pt>
                <c:pt idx="287">
                  <c:v>44484</c:v>
                </c:pt>
                <c:pt idx="288">
                  <c:v>44485</c:v>
                </c:pt>
                <c:pt idx="289">
                  <c:v>44486</c:v>
                </c:pt>
                <c:pt idx="290">
                  <c:v>44487</c:v>
                </c:pt>
                <c:pt idx="291">
                  <c:v>44488</c:v>
                </c:pt>
                <c:pt idx="292">
                  <c:v>44489</c:v>
                </c:pt>
                <c:pt idx="293">
                  <c:v>44490</c:v>
                </c:pt>
                <c:pt idx="294">
                  <c:v>44491</c:v>
                </c:pt>
                <c:pt idx="295">
                  <c:v>44492</c:v>
                </c:pt>
                <c:pt idx="296">
                  <c:v>44493</c:v>
                </c:pt>
                <c:pt idx="297">
                  <c:v>44494</c:v>
                </c:pt>
                <c:pt idx="298">
                  <c:v>44495</c:v>
                </c:pt>
                <c:pt idx="299">
                  <c:v>44496</c:v>
                </c:pt>
                <c:pt idx="300">
                  <c:v>44497</c:v>
                </c:pt>
                <c:pt idx="301">
                  <c:v>44498</c:v>
                </c:pt>
                <c:pt idx="302">
                  <c:v>44499</c:v>
                </c:pt>
                <c:pt idx="303">
                  <c:v>44500</c:v>
                </c:pt>
                <c:pt idx="304">
                  <c:v>44501</c:v>
                </c:pt>
                <c:pt idx="305">
                  <c:v>44502</c:v>
                </c:pt>
                <c:pt idx="306">
                  <c:v>44503</c:v>
                </c:pt>
                <c:pt idx="307">
                  <c:v>44504</c:v>
                </c:pt>
                <c:pt idx="308">
                  <c:v>44505</c:v>
                </c:pt>
                <c:pt idx="309">
                  <c:v>44506</c:v>
                </c:pt>
                <c:pt idx="310">
                  <c:v>44507</c:v>
                </c:pt>
                <c:pt idx="311">
                  <c:v>44508</c:v>
                </c:pt>
                <c:pt idx="312">
                  <c:v>44509</c:v>
                </c:pt>
                <c:pt idx="313">
                  <c:v>44510</c:v>
                </c:pt>
                <c:pt idx="314">
                  <c:v>44511</c:v>
                </c:pt>
                <c:pt idx="315">
                  <c:v>44512</c:v>
                </c:pt>
                <c:pt idx="316">
                  <c:v>44513</c:v>
                </c:pt>
                <c:pt idx="317">
                  <c:v>44514</c:v>
                </c:pt>
                <c:pt idx="318">
                  <c:v>44515</c:v>
                </c:pt>
                <c:pt idx="319">
                  <c:v>44516</c:v>
                </c:pt>
                <c:pt idx="320">
                  <c:v>44517</c:v>
                </c:pt>
                <c:pt idx="321">
                  <c:v>44518</c:v>
                </c:pt>
                <c:pt idx="322">
                  <c:v>44519</c:v>
                </c:pt>
                <c:pt idx="323">
                  <c:v>44520</c:v>
                </c:pt>
                <c:pt idx="324">
                  <c:v>44521</c:v>
                </c:pt>
                <c:pt idx="325">
                  <c:v>44522</c:v>
                </c:pt>
                <c:pt idx="326">
                  <c:v>44523</c:v>
                </c:pt>
                <c:pt idx="327">
                  <c:v>44524</c:v>
                </c:pt>
                <c:pt idx="328">
                  <c:v>44525</c:v>
                </c:pt>
                <c:pt idx="329">
                  <c:v>44526</c:v>
                </c:pt>
                <c:pt idx="330">
                  <c:v>44527</c:v>
                </c:pt>
                <c:pt idx="331">
                  <c:v>44528</c:v>
                </c:pt>
                <c:pt idx="332">
                  <c:v>44529</c:v>
                </c:pt>
                <c:pt idx="333">
                  <c:v>44530</c:v>
                </c:pt>
                <c:pt idx="334">
                  <c:v>44531</c:v>
                </c:pt>
                <c:pt idx="335">
                  <c:v>44532</c:v>
                </c:pt>
                <c:pt idx="336">
                  <c:v>44533</c:v>
                </c:pt>
                <c:pt idx="337">
                  <c:v>44534</c:v>
                </c:pt>
                <c:pt idx="338">
                  <c:v>44535</c:v>
                </c:pt>
                <c:pt idx="339">
                  <c:v>44536</c:v>
                </c:pt>
                <c:pt idx="340">
                  <c:v>44537</c:v>
                </c:pt>
                <c:pt idx="341">
                  <c:v>44538</c:v>
                </c:pt>
                <c:pt idx="342">
                  <c:v>44539</c:v>
                </c:pt>
                <c:pt idx="343">
                  <c:v>44540</c:v>
                </c:pt>
                <c:pt idx="344">
                  <c:v>44541</c:v>
                </c:pt>
                <c:pt idx="345">
                  <c:v>44542</c:v>
                </c:pt>
                <c:pt idx="346">
                  <c:v>44543</c:v>
                </c:pt>
                <c:pt idx="347">
                  <c:v>44544</c:v>
                </c:pt>
                <c:pt idx="348">
                  <c:v>44545</c:v>
                </c:pt>
                <c:pt idx="349">
                  <c:v>44546</c:v>
                </c:pt>
                <c:pt idx="350">
                  <c:v>44547</c:v>
                </c:pt>
                <c:pt idx="351">
                  <c:v>44548</c:v>
                </c:pt>
                <c:pt idx="352">
                  <c:v>44549</c:v>
                </c:pt>
                <c:pt idx="353">
                  <c:v>44550</c:v>
                </c:pt>
                <c:pt idx="354">
                  <c:v>44551</c:v>
                </c:pt>
                <c:pt idx="355">
                  <c:v>44552</c:v>
                </c:pt>
                <c:pt idx="356">
                  <c:v>44553</c:v>
                </c:pt>
                <c:pt idx="357">
                  <c:v>44554</c:v>
                </c:pt>
                <c:pt idx="358">
                  <c:v>44555</c:v>
                </c:pt>
                <c:pt idx="359">
                  <c:v>44556</c:v>
                </c:pt>
                <c:pt idx="360">
                  <c:v>44557</c:v>
                </c:pt>
                <c:pt idx="361">
                  <c:v>44558</c:v>
                </c:pt>
                <c:pt idx="362">
                  <c:v>44559</c:v>
                </c:pt>
                <c:pt idx="363">
                  <c:v>44560</c:v>
                </c:pt>
                <c:pt idx="364">
                  <c:v>44561</c:v>
                </c:pt>
              </c:numCache>
            </c:numRef>
          </c:cat>
          <c:val>
            <c:numRef>
              <c:f>南华!$I$2:$I$366</c:f>
              <c:numCache>
                <c:formatCode>General</c:formatCode>
                <c:ptCount val="365"/>
                <c:pt idx="0">
                  <c:v>#N/A</c:v>
                </c:pt>
                <c:pt idx="1">
                  <c:v>#N/A</c:v>
                </c:pt>
                <c:pt idx="2">
                  <c:v>#N/A</c:v>
                </c:pt>
                <c:pt idx="3">
                  <c:v>2351.6</c:v>
                </c:pt>
                <c:pt idx="4">
                  <c:v>#N/A</c:v>
                </c:pt>
                <c:pt idx="5">
                  <c:v>#N/A</c:v>
                </c:pt>
                <c:pt idx="6">
                  <c:v>#N/A</c:v>
                </c:pt>
                <c:pt idx="7">
                  <c:v>#N/A</c:v>
                </c:pt>
                <c:pt idx="8">
                  <c:v>#N/A</c:v>
                </c:pt>
                <c:pt idx="9">
                  <c:v>#N/A</c:v>
                </c:pt>
                <c:pt idx="10">
                  <c:v>2362.9699999999998</c:v>
                </c:pt>
                <c:pt idx="11">
                  <c:v>#N/A</c:v>
                </c:pt>
                <c:pt idx="12">
                  <c:v>#N/A</c:v>
                </c:pt>
                <c:pt idx="13">
                  <c:v>#N/A</c:v>
                </c:pt>
                <c:pt idx="14">
                  <c:v>#N/A</c:v>
                </c:pt>
                <c:pt idx="15">
                  <c:v>#N/A</c:v>
                </c:pt>
                <c:pt idx="16">
                  <c:v>#N/A</c:v>
                </c:pt>
                <c:pt idx="17">
                  <c:v>2355.96</c:v>
                </c:pt>
                <c:pt idx="18">
                  <c:v>#N/A</c:v>
                </c:pt>
                <c:pt idx="19">
                  <c:v>#N/A</c:v>
                </c:pt>
                <c:pt idx="20">
                  <c:v>#N/A</c:v>
                </c:pt>
                <c:pt idx="21">
                  <c:v>#N/A</c:v>
                </c:pt>
                <c:pt idx="22">
                  <c:v>#N/A</c:v>
                </c:pt>
                <c:pt idx="23">
                  <c:v>#N/A</c:v>
                </c:pt>
                <c:pt idx="24">
                  <c:v>2291.4</c:v>
                </c:pt>
                <c:pt idx="25">
                  <c:v>#N/A</c:v>
                </c:pt>
                <c:pt idx="26">
                  <c:v>#N/A</c:v>
                </c:pt>
                <c:pt idx="27">
                  <c:v>#N/A</c:v>
                </c:pt>
                <c:pt idx="28">
                  <c:v>#N/A</c:v>
                </c:pt>
                <c:pt idx="29">
                  <c:v>#N/A</c:v>
                </c:pt>
                <c:pt idx="30">
                  <c:v>#N/A</c:v>
                </c:pt>
                <c:pt idx="31">
                  <c:v>#N/A</c:v>
                </c:pt>
                <c:pt idx="32">
                  <c:v>#N/A</c:v>
                </c:pt>
                <c:pt idx="33">
                  <c:v>#N/A</c:v>
                </c:pt>
                <c:pt idx="34">
                  <c:v>#N/A</c:v>
                </c:pt>
                <c:pt idx="35">
                  <c:v>#N/A</c:v>
                </c:pt>
                <c:pt idx="36">
                  <c:v>#N/A</c:v>
                </c:pt>
                <c:pt idx="37">
                  <c:v>#N/A</c:v>
                </c:pt>
                <c:pt idx="38">
                  <c:v>2166.89</c:v>
                </c:pt>
                <c:pt idx="39">
                  <c:v>#N/A</c:v>
                </c:pt>
                <c:pt idx="40">
                  <c:v>#N/A</c:v>
                </c:pt>
                <c:pt idx="41">
                  <c:v>#N/A</c:v>
                </c:pt>
                <c:pt idx="42">
                  <c:v>#N/A</c:v>
                </c:pt>
                <c:pt idx="43">
                  <c:v>#N/A</c:v>
                </c:pt>
                <c:pt idx="44">
                  <c:v>#N/A</c:v>
                </c:pt>
                <c:pt idx="45">
                  <c:v>2209.41</c:v>
                </c:pt>
                <c:pt idx="46">
                  <c:v>#N/A</c:v>
                </c:pt>
                <c:pt idx="47">
                  <c:v>#N/A</c:v>
                </c:pt>
                <c:pt idx="48">
                  <c:v>#N/A</c:v>
                </c:pt>
                <c:pt idx="49">
                  <c:v>#N/A</c:v>
                </c:pt>
                <c:pt idx="50">
                  <c:v>#N/A</c:v>
                </c:pt>
                <c:pt idx="51">
                  <c:v>#N/A</c:v>
                </c:pt>
                <c:pt idx="52">
                  <c:v>2244.0300000000002</c:v>
                </c:pt>
                <c:pt idx="53">
                  <c:v>#N/A</c:v>
                </c:pt>
                <c:pt idx="54">
                  <c:v>#N/A</c:v>
                </c:pt>
                <c:pt idx="55">
                  <c:v>#N/A</c:v>
                </c:pt>
                <c:pt idx="56">
                  <c:v>#N/A</c:v>
                </c:pt>
                <c:pt idx="57">
                  <c:v>#N/A</c:v>
                </c:pt>
                <c:pt idx="58">
                  <c:v>#N/A</c:v>
                </c:pt>
                <c:pt idx="59">
                  <c:v>2098.98</c:v>
                </c:pt>
                <c:pt idx="60">
                  <c:v>#N/A</c:v>
                </c:pt>
                <c:pt idx="61">
                  <c:v>#N/A</c:v>
                </c:pt>
                <c:pt idx="62">
                  <c:v>#N/A</c:v>
                </c:pt>
                <c:pt idx="63">
                  <c:v>#N/A</c:v>
                </c:pt>
                <c:pt idx="64">
                  <c:v>#N/A</c:v>
                </c:pt>
                <c:pt idx="65">
                  <c:v>#N/A</c:v>
                </c:pt>
                <c:pt idx="66">
                  <c:v>2143.6799999999998</c:v>
                </c:pt>
                <c:pt idx="67">
                  <c:v>#N/A</c:v>
                </c:pt>
                <c:pt idx="68">
                  <c:v>#N/A</c:v>
                </c:pt>
                <c:pt idx="69">
                  <c:v>#N/A</c:v>
                </c:pt>
                <c:pt idx="70">
                  <c:v>#N/A</c:v>
                </c:pt>
                <c:pt idx="71">
                  <c:v>#N/A</c:v>
                </c:pt>
                <c:pt idx="72">
                  <c:v>#N/A</c:v>
                </c:pt>
                <c:pt idx="73">
                  <c:v>2061.33</c:v>
                </c:pt>
                <c:pt idx="74">
                  <c:v>#N/A</c:v>
                </c:pt>
                <c:pt idx="75">
                  <c:v>#N/A</c:v>
                </c:pt>
                <c:pt idx="76">
                  <c:v>#N/A</c:v>
                </c:pt>
                <c:pt idx="77">
                  <c:v>#N/A</c:v>
                </c:pt>
                <c:pt idx="78">
                  <c:v>#N/A</c:v>
                </c:pt>
                <c:pt idx="79">
                  <c:v>#N/A</c:v>
                </c:pt>
                <c:pt idx="80">
                  <c:v>1948.82</c:v>
                </c:pt>
                <c:pt idx="81">
                  <c:v>#N/A</c:v>
                </c:pt>
                <c:pt idx="82">
                  <c:v>#N/A</c:v>
                </c:pt>
                <c:pt idx="83">
                  <c:v>#N/A</c:v>
                </c:pt>
                <c:pt idx="84">
                  <c:v>#N/A</c:v>
                </c:pt>
                <c:pt idx="85">
                  <c:v>#N/A</c:v>
                </c:pt>
                <c:pt idx="86">
                  <c:v>#N/A</c:v>
                </c:pt>
                <c:pt idx="87">
                  <c:v>1918.97</c:v>
                </c:pt>
                <c:pt idx="88">
                  <c:v>#N/A</c:v>
                </c:pt>
                <c:pt idx="89">
                  <c:v>#N/A</c:v>
                </c:pt>
                <c:pt idx="90">
                  <c:v>#N/A</c:v>
                </c:pt>
                <c:pt idx="91">
                  <c:v>#N/A</c:v>
                </c:pt>
                <c:pt idx="92">
                  <c:v>#N/A</c:v>
                </c:pt>
                <c:pt idx="93">
                  <c:v>#N/A</c:v>
                </c:pt>
                <c:pt idx="94">
                  <c:v>1928.11</c:v>
                </c:pt>
                <c:pt idx="95">
                  <c:v>#N/A</c:v>
                </c:pt>
                <c:pt idx="96">
                  <c:v>#N/A</c:v>
                </c:pt>
                <c:pt idx="97">
                  <c:v>#N/A</c:v>
                </c:pt>
                <c:pt idx="98">
                  <c:v>#N/A</c:v>
                </c:pt>
                <c:pt idx="99">
                  <c:v>#N/A</c:v>
                </c:pt>
                <c:pt idx="100">
                  <c:v>#N/A</c:v>
                </c:pt>
                <c:pt idx="101">
                  <c:v>2020.68</c:v>
                </c:pt>
                <c:pt idx="102">
                  <c:v>#N/A</c:v>
                </c:pt>
                <c:pt idx="103">
                  <c:v>#N/A</c:v>
                </c:pt>
                <c:pt idx="104">
                  <c:v>#N/A</c:v>
                </c:pt>
                <c:pt idx="105">
                  <c:v>#N/A</c:v>
                </c:pt>
                <c:pt idx="106">
                  <c:v>#N/A</c:v>
                </c:pt>
                <c:pt idx="107">
                  <c:v>#N/A</c:v>
                </c:pt>
                <c:pt idx="108">
                  <c:v>1997.48</c:v>
                </c:pt>
                <c:pt idx="109">
                  <c:v>#N/A</c:v>
                </c:pt>
                <c:pt idx="110">
                  <c:v>#N/A</c:v>
                </c:pt>
                <c:pt idx="111">
                  <c:v>#N/A</c:v>
                </c:pt>
                <c:pt idx="112">
                  <c:v>#N/A</c:v>
                </c:pt>
                <c:pt idx="113">
                  <c:v>#N/A</c:v>
                </c:pt>
                <c:pt idx="114">
                  <c:v>#N/A</c:v>
                </c:pt>
                <c:pt idx="115">
                  <c:v>1955.36</c:v>
                </c:pt>
                <c:pt idx="116">
                  <c:v>#N/A</c:v>
                </c:pt>
                <c:pt idx="117">
                  <c:v>#N/A</c:v>
                </c:pt>
                <c:pt idx="118">
                  <c:v>#N/A</c:v>
                </c:pt>
                <c:pt idx="119">
                  <c:v>#N/A</c:v>
                </c:pt>
                <c:pt idx="120">
                  <c:v>#N/A</c:v>
                </c:pt>
                <c:pt idx="121">
                  <c:v>#N/A</c:v>
                </c:pt>
                <c:pt idx="122">
                  <c:v>1971.12</c:v>
                </c:pt>
                <c:pt idx="123">
                  <c:v>#N/A</c:v>
                </c:pt>
                <c:pt idx="124">
                  <c:v>#N/A</c:v>
                </c:pt>
                <c:pt idx="125">
                  <c:v>#N/A</c:v>
                </c:pt>
                <c:pt idx="126">
                  <c:v>#N/A</c:v>
                </c:pt>
                <c:pt idx="127">
                  <c:v>#N/A</c:v>
                </c:pt>
                <c:pt idx="128">
                  <c:v>#N/A</c:v>
                </c:pt>
                <c:pt idx="129">
                  <c:v>2027.63</c:v>
                </c:pt>
                <c:pt idx="130">
                  <c:v>#N/A</c:v>
                </c:pt>
                <c:pt idx="131">
                  <c:v>#N/A</c:v>
                </c:pt>
                <c:pt idx="132">
                  <c:v>#N/A</c:v>
                </c:pt>
                <c:pt idx="133">
                  <c:v>#N/A</c:v>
                </c:pt>
                <c:pt idx="134">
                  <c:v>#N/A</c:v>
                </c:pt>
                <c:pt idx="135">
                  <c:v>#N/A</c:v>
                </c:pt>
                <c:pt idx="136">
                  <c:v>2038.63</c:v>
                </c:pt>
                <c:pt idx="137">
                  <c:v>#N/A</c:v>
                </c:pt>
                <c:pt idx="138">
                  <c:v>#N/A</c:v>
                </c:pt>
                <c:pt idx="139">
                  <c:v>#N/A</c:v>
                </c:pt>
                <c:pt idx="140">
                  <c:v>#N/A</c:v>
                </c:pt>
                <c:pt idx="141">
                  <c:v>#N/A</c:v>
                </c:pt>
                <c:pt idx="142">
                  <c:v>#N/A</c:v>
                </c:pt>
                <c:pt idx="143">
                  <c:v>2071.16</c:v>
                </c:pt>
                <c:pt idx="144">
                  <c:v>#N/A</c:v>
                </c:pt>
                <c:pt idx="145">
                  <c:v>#N/A</c:v>
                </c:pt>
                <c:pt idx="146">
                  <c:v>#N/A</c:v>
                </c:pt>
                <c:pt idx="147">
                  <c:v>#N/A</c:v>
                </c:pt>
                <c:pt idx="148">
                  <c:v>#N/A</c:v>
                </c:pt>
                <c:pt idx="149">
                  <c:v>#N/A</c:v>
                </c:pt>
                <c:pt idx="150">
                  <c:v>2116.6799999999998</c:v>
                </c:pt>
                <c:pt idx="151">
                  <c:v>#N/A</c:v>
                </c:pt>
                <c:pt idx="152">
                  <c:v>#N/A</c:v>
                </c:pt>
                <c:pt idx="153">
                  <c:v>#N/A</c:v>
                </c:pt>
                <c:pt idx="154">
                  <c:v>#N/A</c:v>
                </c:pt>
                <c:pt idx="155">
                  <c:v>#N/A</c:v>
                </c:pt>
                <c:pt idx="156">
                  <c:v>#N/A</c:v>
                </c:pt>
                <c:pt idx="157">
                  <c:v>2166.84</c:v>
                </c:pt>
                <c:pt idx="158">
                  <c:v>#N/A</c:v>
                </c:pt>
                <c:pt idx="159">
                  <c:v>#N/A</c:v>
                </c:pt>
                <c:pt idx="160">
                  <c:v>#N/A</c:v>
                </c:pt>
                <c:pt idx="161">
                  <c:v>#N/A</c:v>
                </c:pt>
                <c:pt idx="162">
                  <c:v>#N/A</c:v>
                </c:pt>
                <c:pt idx="163">
                  <c:v>#N/A</c:v>
                </c:pt>
                <c:pt idx="164">
                  <c:v>2151.11</c:v>
                </c:pt>
                <c:pt idx="165">
                  <c:v>#N/A</c:v>
                </c:pt>
                <c:pt idx="166">
                  <c:v>#N/A</c:v>
                </c:pt>
                <c:pt idx="167">
                  <c:v>#N/A</c:v>
                </c:pt>
                <c:pt idx="168">
                  <c:v>#N/A</c:v>
                </c:pt>
                <c:pt idx="169">
                  <c:v>#N/A</c:v>
                </c:pt>
                <c:pt idx="170">
                  <c:v>#N/A</c:v>
                </c:pt>
                <c:pt idx="171">
                  <c:v>2199.9</c:v>
                </c:pt>
                <c:pt idx="172">
                  <c:v>#N/A</c:v>
                </c:pt>
                <c:pt idx="173">
                  <c:v>#N/A</c:v>
                </c:pt>
                <c:pt idx="174">
                  <c:v>#N/A</c:v>
                </c:pt>
                <c:pt idx="175">
                  <c:v>#N/A</c:v>
                </c:pt>
                <c:pt idx="176">
                  <c:v>#N/A</c:v>
                </c:pt>
                <c:pt idx="177">
                  <c:v>#N/A</c:v>
                </c:pt>
                <c:pt idx="178">
                  <c:v>2190.31</c:v>
                </c:pt>
                <c:pt idx="179">
                  <c:v>#N/A</c:v>
                </c:pt>
                <c:pt idx="180">
                  <c:v>#N/A</c:v>
                </c:pt>
                <c:pt idx="181">
                  <c:v>#N/A</c:v>
                </c:pt>
                <c:pt idx="182">
                  <c:v>#N/A</c:v>
                </c:pt>
                <c:pt idx="183">
                  <c:v>#N/A</c:v>
                </c:pt>
                <c:pt idx="184">
                  <c:v>#N/A</c:v>
                </c:pt>
                <c:pt idx="185">
                  <c:v>2191.85</c:v>
                </c:pt>
                <c:pt idx="186">
                  <c:v>#N/A</c:v>
                </c:pt>
                <c:pt idx="187">
                  <c:v>#N/A</c:v>
                </c:pt>
                <c:pt idx="188">
                  <c:v>#N/A</c:v>
                </c:pt>
                <c:pt idx="189">
                  <c:v>#N/A</c:v>
                </c:pt>
                <c:pt idx="190">
                  <c:v>#N/A</c:v>
                </c:pt>
                <c:pt idx="191">
                  <c:v>#N/A</c:v>
                </c:pt>
                <c:pt idx="192">
                  <c:v>2211.69</c:v>
                </c:pt>
                <c:pt idx="193">
                  <c:v>#N/A</c:v>
                </c:pt>
                <c:pt idx="194">
                  <c:v>#N/A</c:v>
                </c:pt>
                <c:pt idx="195">
                  <c:v>#N/A</c:v>
                </c:pt>
                <c:pt idx="196">
                  <c:v>#N/A</c:v>
                </c:pt>
                <c:pt idx="197">
                  <c:v>#N/A</c:v>
                </c:pt>
                <c:pt idx="198">
                  <c:v>#N/A</c:v>
                </c:pt>
                <c:pt idx="199">
                  <c:v>2235.16</c:v>
                </c:pt>
                <c:pt idx="200">
                  <c:v>#N/A</c:v>
                </c:pt>
                <c:pt idx="201">
                  <c:v>#N/A</c:v>
                </c:pt>
                <c:pt idx="202">
                  <c:v>#N/A</c:v>
                </c:pt>
                <c:pt idx="203">
                  <c:v>#N/A</c:v>
                </c:pt>
                <c:pt idx="204">
                  <c:v>#N/A</c:v>
                </c:pt>
                <c:pt idx="205">
                  <c:v>#N/A</c:v>
                </c:pt>
                <c:pt idx="206">
                  <c:v>2233.9699999999998</c:v>
                </c:pt>
                <c:pt idx="207">
                  <c:v>#N/A</c:v>
                </c:pt>
                <c:pt idx="208">
                  <c:v>#N/A</c:v>
                </c:pt>
                <c:pt idx="209">
                  <c:v>#N/A</c:v>
                </c:pt>
                <c:pt idx="210">
                  <c:v>#N/A</c:v>
                </c:pt>
                <c:pt idx="211">
                  <c:v>#N/A</c:v>
                </c:pt>
                <c:pt idx="212">
                  <c:v>#N/A</c:v>
                </c:pt>
                <c:pt idx="213">
                  <c:v>2250.1</c:v>
                </c:pt>
                <c:pt idx="214">
                  <c:v>#N/A</c:v>
                </c:pt>
                <c:pt idx="215">
                  <c:v>#N/A</c:v>
                </c:pt>
                <c:pt idx="216">
                  <c:v>#N/A</c:v>
                </c:pt>
                <c:pt idx="217">
                  <c:v>#N/A</c:v>
                </c:pt>
                <c:pt idx="218">
                  <c:v>#N/A</c:v>
                </c:pt>
                <c:pt idx="219">
                  <c:v>#N/A</c:v>
                </c:pt>
                <c:pt idx="220">
                  <c:v>2280.16</c:v>
                </c:pt>
                <c:pt idx="221">
                  <c:v>#N/A</c:v>
                </c:pt>
                <c:pt idx="222">
                  <c:v>#N/A</c:v>
                </c:pt>
                <c:pt idx="223">
                  <c:v>#N/A</c:v>
                </c:pt>
                <c:pt idx="224">
                  <c:v>#N/A</c:v>
                </c:pt>
                <c:pt idx="225">
                  <c:v>#N/A</c:v>
                </c:pt>
                <c:pt idx="226">
                  <c:v>#N/A</c:v>
                </c:pt>
                <c:pt idx="227">
                  <c:v>2267.69</c:v>
                </c:pt>
                <c:pt idx="228">
                  <c:v>#N/A</c:v>
                </c:pt>
                <c:pt idx="229">
                  <c:v>#N/A</c:v>
                </c:pt>
                <c:pt idx="230">
                  <c:v>#N/A</c:v>
                </c:pt>
                <c:pt idx="231">
                  <c:v>#N/A</c:v>
                </c:pt>
                <c:pt idx="232">
                  <c:v>#N/A</c:v>
                </c:pt>
                <c:pt idx="233">
                  <c:v>#N/A</c:v>
                </c:pt>
                <c:pt idx="234">
                  <c:v>2272.91</c:v>
                </c:pt>
                <c:pt idx="235">
                  <c:v>#N/A</c:v>
                </c:pt>
                <c:pt idx="236">
                  <c:v>#N/A</c:v>
                </c:pt>
                <c:pt idx="237">
                  <c:v>#N/A</c:v>
                </c:pt>
                <c:pt idx="238">
                  <c:v>#N/A</c:v>
                </c:pt>
                <c:pt idx="239">
                  <c:v>#N/A</c:v>
                </c:pt>
                <c:pt idx="240">
                  <c:v>#N/A</c:v>
                </c:pt>
                <c:pt idx="241">
                  <c:v>2299.69</c:v>
                </c:pt>
                <c:pt idx="242">
                  <c:v>#N/A</c:v>
                </c:pt>
                <c:pt idx="243">
                  <c:v>#N/A</c:v>
                </c:pt>
                <c:pt idx="244">
                  <c:v>#N/A</c:v>
                </c:pt>
                <c:pt idx="245">
                  <c:v>#N/A</c:v>
                </c:pt>
                <c:pt idx="246">
                  <c:v>#N/A</c:v>
                </c:pt>
                <c:pt idx="247">
                  <c:v>#N/A</c:v>
                </c:pt>
                <c:pt idx="248">
                  <c:v>2304.4299999999998</c:v>
                </c:pt>
                <c:pt idx="249">
                  <c:v>#N/A</c:v>
                </c:pt>
                <c:pt idx="250">
                  <c:v>#N/A</c:v>
                </c:pt>
                <c:pt idx="251">
                  <c:v>#N/A</c:v>
                </c:pt>
                <c:pt idx="252">
                  <c:v>#N/A</c:v>
                </c:pt>
                <c:pt idx="253">
                  <c:v>#N/A</c:v>
                </c:pt>
                <c:pt idx="254">
                  <c:v>#N/A</c:v>
                </c:pt>
                <c:pt idx="255">
                  <c:v>2208.3000000000002</c:v>
                </c:pt>
                <c:pt idx="256">
                  <c:v>#N/A</c:v>
                </c:pt>
                <c:pt idx="257">
                  <c:v>#N/A</c:v>
                </c:pt>
                <c:pt idx="258">
                  <c:v>#N/A</c:v>
                </c:pt>
                <c:pt idx="259">
                  <c:v>#N/A</c:v>
                </c:pt>
                <c:pt idx="260">
                  <c:v>#N/A</c:v>
                </c:pt>
                <c:pt idx="261">
                  <c:v>#N/A</c:v>
                </c:pt>
                <c:pt idx="262">
                  <c:v>2237.1</c:v>
                </c:pt>
                <c:pt idx="263">
                  <c:v>#N/A</c:v>
                </c:pt>
                <c:pt idx="264">
                  <c:v>#N/A</c:v>
                </c:pt>
                <c:pt idx="265">
                  <c:v>#N/A</c:v>
                </c:pt>
                <c:pt idx="266">
                  <c:v>#N/A</c:v>
                </c:pt>
                <c:pt idx="267">
                  <c:v>#N/A</c:v>
                </c:pt>
                <c:pt idx="268">
                  <c:v>#N/A</c:v>
                </c:pt>
                <c:pt idx="269">
                  <c:v>2170.59</c:v>
                </c:pt>
                <c:pt idx="270">
                  <c:v>#N/A</c:v>
                </c:pt>
                <c:pt idx="271">
                  <c:v>#N/A</c:v>
                </c:pt>
                <c:pt idx="272">
                  <c:v>#N/A</c:v>
                </c:pt>
                <c:pt idx="273">
                  <c:v>#N/A</c:v>
                </c:pt>
                <c:pt idx="274">
                  <c:v>#N/A</c:v>
                </c:pt>
                <c:pt idx="275">
                  <c:v>#N/A</c:v>
                </c:pt>
                <c:pt idx="276">
                  <c:v>2165.1799999999998</c:v>
                </c:pt>
                <c:pt idx="277">
                  <c:v>#N/A</c:v>
                </c:pt>
                <c:pt idx="278">
                  <c:v>#N/A</c:v>
                </c:pt>
                <c:pt idx="279">
                  <c:v>#N/A</c:v>
                </c:pt>
                <c:pt idx="280">
                  <c:v>#N/A</c:v>
                </c:pt>
                <c:pt idx="281">
                  <c:v>#N/A</c:v>
                </c:pt>
                <c:pt idx="282">
                  <c:v>#N/A</c:v>
                </c:pt>
                <c:pt idx="283">
                  <c:v>2225.67</c:v>
                </c:pt>
                <c:pt idx="284">
                  <c:v>#N/A</c:v>
                </c:pt>
                <c:pt idx="285">
                  <c:v>#N/A</c:v>
                </c:pt>
                <c:pt idx="286">
                  <c:v>#N/A</c:v>
                </c:pt>
                <c:pt idx="287">
                  <c:v>#N/A</c:v>
                </c:pt>
                <c:pt idx="288">
                  <c:v>#N/A</c:v>
                </c:pt>
                <c:pt idx="289">
                  <c:v>#N/A</c:v>
                </c:pt>
                <c:pt idx="290">
                  <c:v>2232.08</c:v>
                </c:pt>
                <c:pt idx="291">
                  <c:v>#N/A</c:v>
                </c:pt>
                <c:pt idx="292">
                  <c:v>#N/A</c:v>
                </c:pt>
                <c:pt idx="293">
                  <c:v>#N/A</c:v>
                </c:pt>
                <c:pt idx="294">
                  <c:v>#N/A</c:v>
                </c:pt>
                <c:pt idx="295">
                  <c:v>#N/A</c:v>
                </c:pt>
                <c:pt idx="296">
                  <c:v>#N/A</c:v>
                </c:pt>
                <c:pt idx="297">
                  <c:v>2229.89</c:v>
                </c:pt>
                <c:pt idx="298">
                  <c:v>#N/A</c:v>
                </c:pt>
                <c:pt idx="299">
                  <c:v>#N/A</c:v>
                </c:pt>
                <c:pt idx="300">
                  <c:v>#N/A</c:v>
                </c:pt>
                <c:pt idx="301">
                  <c:v>#N/A</c:v>
                </c:pt>
                <c:pt idx="302">
                  <c:v>#N/A</c:v>
                </c:pt>
                <c:pt idx="303">
                  <c:v>#N/A</c:v>
                </c:pt>
                <c:pt idx="304">
                  <c:v>2160.9499999999998</c:v>
                </c:pt>
                <c:pt idx="305">
                  <c:v>#N/A</c:v>
                </c:pt>
                <c:pt idx="306">
                  <c:v>#N/A</c:v>
                </c:pt>
                <c:pt idx="307">
                  <c:v>#N/A</c:v>
                </c:pt>
                <c:pt idx="308">
                  <c:v>#N/A</c:v>
                </c:pt>
                <c:pt idx="309">
                  <c:v>#N/A</c:v>
                </c:pt>
                <c:pt idx="310">
                  <c:v>#N/A</c:v>
                </c:pt>
                <c:pt idx="311">
                  <c:v>2188.46</c:v>
                </c:pt>
                <c:pt idx="312">
                  <c:v>#N/A</c:v>
                </c:pt>
                <c:pt idx="313">
                  <c:v>#N/A</c:v>
                </c:pt>
                <c:pt idx="314">
                  <c:v>#N/A</c:v>
                </c:pt>
                <c:pt idx="315">
                  <c:v>#N/A</c:v>
                </c:pt>
                <c:pt idx="316">
                  <c:v>#N/A</c:v>
                </c:pt>
                <c:pt idx="317">
                  <c:v>#N/A</c:v>
                </c:pt>
                <c:pt idx="318">
                  <c:v>2263.16</c:v>
                </c:pt>
                <c:pt idx="319">
                  <c:v>#N/A</c:v>
                </c:pt>
                <c:pt idx="320">
                  <c:v>#N/A</c:v>
                </c:pt>
                <c:pt idx="321">
                  <c:v>#N/A</c:v>
                </c:pt>
                <c:pt idx="322">
                  <c:v>#N/A</c:v>
                </c:pt>
                <c:pt idx="323">
                  <c:v>#N/A</c:v>
                </c:pt>
                <c:pt idx="324">
                  <c:v>#N/A</c:v>
                </c:pt>
                <c:pt idx="325">
                  <c:v>2317.21</c:v>
                </c:pt>
                <c:pt idx="326">
                  <c:v>#N/A</c:v>
                </c:pt>
                <c:pt idx="327">
                  <c:v>#N/A</c:v>
                </c:pt>
                <c:pt idx="328">
                  <c:v>#N/A</c:v>
                </c:pt>
                <c:pt idx="329">
                  <c:v>#N/A</c:v>
                </c:pt>
                <c:pt idx="330">
                  <c:v>#N/A</c:v>
                </c:pt>
                <c:pt idx="331">
                  <c:v>#N/A</c:v>
                </c:pt>
                <c:pt idx="332">
                  <c:v>2406.48</c:v>
                </c:pt>
                <c:pt idx="333">
                  <c:v>#N/A</c:v>
                </c:pt>
                <c:pt idx="334">
                  <c:v>#N/A</c:v>
                </c:pt>
                <c:pt idx="335">
                  <c:v>#N/A</c:v>
                </c:pt>
                <c:pt idx="336">
                  <c:v>#N/A</c:v>
                </c:pt>
                <c:pt idx="337">
                  <c:v>#N/A</c:v>
                </c:pt>
                <c:pt idx="338">
                  <c:v>#N/A</c:v>
                </c:pt>
                <c:pt idx="339">
                  <c:v>2446.02</c:v>
                </c:pt>
                <c:pt idx="340">
                  <c:v>#N/A</c:v>
                </c:pt>
                <c:pt idx="341">
                  <c:v>#N/A</c:v>
                </c:pt>
                <c:pt idx="342">
                  <c:v>#N/A</c:v>
                </c:pt>
                <c:pt idx="343">
                  <c:v>#N/A</c:v>
                </c:pt>
                <c:pt idx="344">
                  <c:v>#N/A</c:v>
                </c:pt>
                <c:pt idx="345">
                  <c:v>#N/A</c:v>
                </c:pt>
                <c:pt idx="346">
                  <c:v>2513.1</c:v>
                </c:pt>
                <c:pt idx="347">
                  <c:v>#N/A</c:v>
                </c:pt>
                <c:pt idx="348">
                  <c:v>#N/A</c:v>
                </c:pt>
                <c:pt idx="349">
                  <c:v>#N/A</c:v>
                </c:pt>
                <c:pt idx="350">
                  <c:v>#N/A</c:v>
                </c:pt>
                <c:pt idx="351">
                  <c:v>#N/A</c:v>
                </c:pt>
                <c:pt idx="352">
                  <c:v>#N/A</c:v>
                </c:pt>
                <c:pt idx="353">
                  <c:v>2623.4</c:v>
                </c:pt>
                <c:pt idx="354">
                  <c:v>#N/A</c:v>
                </c:pt>
                <c:pt idx="355">
                  <c:v>#N/A</c:v>
                </c:pt>
                <c:pt idx="356">
                  <c:v>#N/A</c:v>
                </c:pt>
                <c:pt idx="357">
                  <c:v>#N/A</c:v>
                </c:pt>
                <c:pt idx="358">
                  <c:v>#N/A</c:v>
                </c:pt>
                <c:pt idx="359">
                  <c:v>#N/A</c:v>
                </c:pt>
                <c:pt idx="360">
                  <c:v>2604.1</c:v>
                </c:pt>
                <c:pt idx="361">
                  <c:v>#N/A</c:v>
                </c:pt>
                <c:pt idx="362">
                  <c:v>#N/A</c:v>
                </c:pt>
                <c:pt idx="363">
                  <c:v>#N/A</c:v>
                </c:pt>
                <c:pt idx="364">
                  <c:v>#N/A</c:v>
                </c:pt>
              </c:numCache>
            </c:numRef>
          </c:val>
          <c:smooth val="1"/>
          <c:extLst xmlns:c16r2="http://schemas.microsoft.com/office/drawing/2015/06/chart">
            <c:ext xmlns:c16="http://schemas.microsoft.com/office/drawing/2014/chart" uri="{C3380CC4-5D6E-409C-BE32-E72D297353CC}">
              <c16:uniqueId val="{00000001-C937-4101-B194-70A7916BF157}"/>
            </c:ext>
          </c:extLst>
        </c:ser>
        <c:ser>
          <c:idx val="1"/>
          <c:order val="2"/>
          <c:tx>
            <c:strRef>
              <c:f>南华!$J$1</c:f>
              <c:strCache>
                <c:ptCount val="1"/>
                <c:pt idx="0">
                  <c:v>2021</c:v>
                </c:pt>
              </c:strCache>
            </c:strRef>
          </c:tx>
          <c:spPr>
            <a:ln w="28575">
              <a:solidFill>
                <a:srgbClr val="BF5711"/>
              </a:solidFill>
              <a:prstDash val="solid"/>
            </a:ln>
          </c:spPr>
          <c:marker>
            <c:symbol val="none"/>
          </c:marker>
          <c:cat>
            <c:numRef>
              <c:f>南华!$G$2:$G$366</c:f>
              <c:numCache>
                <c:formatCode>m/d/yyyy</c:formatCode>
                <c:ptCount val="365"/>
                <c:pt idx="0" formatCode="m&quot;月&quot;d&quot;日&quot;">
                  <c:v>44197</c:v>
                </c:pt>
                <c:pt idx="1">
                  <c:v>44198</c:v>
                </c:pt>
                <c:pt idx="2">
                  <c:v>44199</c:v>
                </c:pt>
                <c:pt idx="3">
                  <c:v>44200</c:v>
                </c:pt>
                <c:pt idx="4">
                  <c:v>44201</c:v>
                </c:pt>
                <c:pt idx="5">
                  <c:v>44202</c:v>
                </c:pt>
                <c:pt idx="6">
                  <c:v>44203</c:v>
                </c:pt>
                <c:pt idx="7">
                  <c:v>44204</c:v>
                </c:pt>
                <c:pt idx="8">
                  <c:v>44205</c:v>
                </c:pt>
                <c:pt idx="9">
                  <c:v>44206</c:v>
                </c:pt>
                <c:pt idx="10">
                  <c:v>44207</c:v>
                </c:pt>
                <c:pt idx="11">
                  <c:v>44208</c:v>
                </c:pt>
                <c:pt idx="12">
                  <c:v>44209</c:v>
                </c:pt>
                <c:pt idx="13">
                  <c:v>44210</c:v>
                </c:pt>
                <c:pt idx="14">
                  <c:v>44211</c:v>
                </c:pt>
                <c:pt idx="15">
                  <c:v>44212</c:v>
                </c:pt>
                <c:pt idx="16">
                  <c:v>44213</c:v>
                </c:pt>
                <c:pt idx="17">
                  <c:v>44214</c:v>
                </c:pt>
                <c:pt idx="18">
                  <c:v>44215</c:v>
                </c:pt>
                <c:pt idx="19">
                  <c:v>44216</c:v>
                </c:pt>
                <c:pt idx="20">
                  <c:v>44217</c:v>
                </c:pt>
                <c:pt idx="21">
                  <c:v>44218</c:v>
                </c:pt>
                <c:pt idx="22">
                  <c:v>44219</c:v>
                </c:pt>
                <c:pt idx="23">
                  <c:v>44220</c:v>
                </c:pt>
                <c:pt idx="24">
                  <c:v>44221</c:v>
                </c:pt>
                <c:pt idx="25">
                  <c:v>44222</c:v>
                </c:pt>
                <c:pt idx="26">
                  <c:v>44223</c:v>
                </c:pt>
                <c:pt idx="27">
                  <c:v>44224</c:v>
                </c:pt>
                <c:pt idx="28">
                  <c:v>44225</c:v>
                </c:pt>
                <c:pt idx="29">
                  <c:v>44226</c:v>
                </c:pt>
                <c:pt idx="30">
                  <c:v>44227</c:v>
                </c:pt>
                <c:pt idx="31">
                  <c:v>44228</c:v>
                </c:pt>
                <c:pt idx="32">
                  <c:v>44229</c:v>
                </c:pt>
                <c:pt idx="33">
                  <c:v>44230</c:v>
                </c:pt>
                <c:pt idx="34">
                  <c:v>44231</c:v>
                </c:pt>
                <c:pt idx="35">
                  <c:v>44232</c:v>
                </c:pt>
                <c:pt idx="36">
                  <c:v>44233</c:v>
                </c:pt>
                <c:pt idx="37">
                  <c:v>44234</c:v>
                </c:pt>
                <c:pt idx="38">
                  <c:v>44235</c:v>
                </c:pt>
                <c:pt idx="39">
                  <c:v>44236</c:v>
                </c:pt>
                <c:pt idx="40">
                  <c:v>44237</c:v>
                </c:pt>
                <c:pt idx="41">
                  <c:v>44238</c:v>
                </c:pt>
                <c:pt idx="42">
                  <c:v>44239</c:v>
                </c:pt>
                <c:pt idx="43">
                  <c:v>44240</c:v>
                </c:pt>
                <c:pt idx="44">
                  <c:v>44241</c:v>
                </c:pt>
                <c:pt idx="45">
                  <c:v>44242</c:v>
                </c:pt>
                <c:pt idx="46">
                  <c:v>44243</c:v>
                </c:pt>
                <c:pt idx="47">
                  <c:v>44244</c:v>
                </c:pt>
                <c:pt idx="48">
                  <c:v>44245</c:v>
                </c:pt>
                <c:pt idx="49">
                  <c:v>44246</c:v>
                </c:pt>
                <c:pt idx="50">
                  <c:v>44247</c:v>
                </c:pt>
                <c:pt idx="51">
                  <c:v>44248</c:v>
                </c:pt>
                <c:pt idx="52">
                  <c:v>44249</c:v>
                </c:pt>
                <c:pt idx="53">
                  <c:v>44250</c:v>
                </c:pt>
                <c:pt idx="54">
                  <c:v>44251</c:v>
                </c:pt>
                <c:pt idx="55">
                  <c:v>44252</c:v>
                </c:pt>
                <c:pt idx="56">
                  <c:v>44253</c:v>
                </c:pt>
                <c:pt idx="57">
                  <c:v>44254</c:v>
                </c:pt>
                <c:pt idx="58">
                  <c:v>44255</c:v>
                </c:pt>
                <c:pt idx="59">
                  <c:v>44256</c:v>
                </c:pt>
                <c:pt idx="60">
                  <c:v>44257</c:v>
                </c:pt>
                <c:pt idx="61">
                  <c:v>44258</c:v>
                </c:pt>
                <c:pt idx="62">
                  <c:v>44259</c:v>
                </c:pt>
                <c:pt idx="63">
                  <c:v>44260</c:v>
                </c:pt>
                <c:pt idx="64">
                  <c:v>44261</c:v>
                </c:pt>
                <c:pt idx="65">
                  <c:v>44262</c:v>
                </c:pt>
                <c:pt idx="66">
                  <c:v>44263</c:v>
                </c:pt>
                <c:pt idx="67">
                  <c:v>44264</c:v>
                </c:pt>
                <c:pt idx="68">
                  <c:v>44265</c:v>
                </c:pt>
                <c:pt idx="69">
                  <c:v>44266</c:v>
                </c:pt>
                <c:pt idx="70">
                  <c:v>44267</c:v>
                </c:pt>
                <c:pt idx="71">
                  <c:v>44268</c:v>
                </c:pt>
                <c:pt idx="72">
                  <c:v>44269</c:v>
                </c:pt>
                <c:pt idx="73">
                  <c:v>44270</c:v>
                </c:pt>
                <c:pt idx="74">
                  <c:v>44271</c:v>
                </c:pt>
                <c:pt idx="75">
                  <c:v>44272</c:v>
                </c:pt>
                <c:pt idx="76">
                  <c:v>44273</c:v>
                </c:pt>
                <c:pt idx="77">
                  <c:v>44274</c:v>
                </c:pt>
                <c:pt idx="78">
                  <c:v>44275</c:v>
                </c:pt>
                <c:pt idx="79">
                  <c:v>44276</c:v>
                </c:pt>
                <c:pt idx="80">
                  <c:v>44277</c:v>
                </c:pt>
                <c:pt idx="81">
                  <c:v>44278</c:v>
                </c:pt>
                <c:pt idx="82">
                  <c:v>44279</c:v>
                </c:pt>
                <c:pt idx="83">
                  <c:v>44280</c:v>
                </c:pt>
                <c:pt idx="84">
                  <c:v>44281</c:v>
                </c:pt>
                <c:pt idx="85">
                  <c:v>44282</c:v>
                </c:pt>
                <c:pt idx="86">
                  <c:v>44283</c:v>
                </c:pt>
                <c:pt idx="87">
                  <c:v>44284</c:v>
                </c:pt>
                <c:pt idx="88">
                  <c:v>44285</c:v>
                </c:pt>
                <c:pt idx="89">
                  <c:v>44286</c:v>
                </c:pt>
                <c:pt idx="90">
                  <c:v>44287</c:v>
                </c:pt>
                <c:pt idx="91">
                  <c:v>44288</c:v>
                </c:pt>
                <c:pt idx="92">
                  <c:v>44289</c:v>
                </c:pt>
                <c:pt idx="93">
                  <c:v>44290</c:v>
                </c:pt>
                <c:pt idx="94">
                  <c:v>44291</c:v>
                </c:pt>
                <c:pt idx="95">
                  <c:v>44292</c:v>
                </c:pt>
                <c:pt idx="96">
                  <c:v>44293</c:v>
                </c:pt>
                <c:pt idx="97">
                  <c:v>44294</c:v>
                </c:pt>
                <c:pt idx="98">
                  <c:v>44295</c:v>
                </c:pt>
                <c:pt idx="99">
                  <c:v>44296</c:v>
                </c:pt>
                <c:pt idx="100">
                  <c:v>44297</c:v>
                </c:pt>
                <c:pt idx="101">
                  <c:v>44298</c:v>
                </c:pt>
                <c:pt idx="102">
                  <c:v>44299</c:v>
                </c:pt>
                <c:pt idx="103">
                  <c:v>44300</c:v>
                </c:pt>
                <c:pt idx="104">
                  <c:v>44301</c:v>
                </c:pt>
                <c:pt idx="105">
                  <c:v>44302</c:v>
                </c:pt>
                <c:pt idx="106">
                  <c:v>44303</c:v>
                </c:pt>
                <c:pt idx="107">
                  <c:v>44304</c:v>
                </c:pt>
                <c:pt idx="108">
                  <c:v>44305</c:v>
                </c:pt>
                <c:pt idx="109">
                  <c:v>44306</c:v>
                </c:pt>
                <c:pt idx="110">
                  <c:v>44307</c:v>
                </c:pt>
                <c:pt idx="111">
                  <c:v>44308</c:v>
                </c:pt>
                <c:pt idx="112">
                  <c:v>44309</c:v>
                </c:pt>
                <c:pt idx="113">
                  <c:v>44310</c:v>
                </c:pt>
                <c:pt idx="114">
                  <c:v>44311</c:v>
                </c:pt>
                <c:pt idx="115">
                  <c:v>44312</c:v>
                </c:pt>
                <c:pt idx="116">
                  <c:v>44313</c:v>
                </c:pt>
                <c:pt idx="117">
                  <c:v>44314</c:v>
                </c:pt>
                <c:pt idx="118">
                  <c:v>44315</c:v>
                </c:pt>
                <c:pt idx="119">
                  <c:v>44316</c:v>
                </c:pt>
                <c:pt idx="120">
                  <c:v>44317</c:v>
                </c:pt>
                <c:pt idx="121">
                  <c:v>44318</c:v>
                </c:pt>
                <c:pt idx="122">
                  <c:v>44319</c:v>
                </c:pt>
                <c:pt idx="123">
                  <c:v>44320</c:v>
                </c:pt>
                <c:pt idx="124">
                  <c:v>44321</c:v>
                </c:pt>
                <c:pt idx="125">
                  <c:v>44322</c:v>
                </c:pt>
                <c:pt idx="126">
                  <c:v>44323</c:v>
                </c:pt>
                <c:pt idx="127">
                  <c:v>44324</c:v>
                </c:pt>
                <c:pt idx="128">
                  <c:v>44325</c:v>
                </c:pt>
                <c:pt idx="129">
                  <c:v>44326</c:v>
                </c:pt>
                <c:pt idx="130">
                  <c:v>44327</c:v>
                </c:pt>
                <c:pt idx="131">
                  <c:v>44328</c:v>
                </c:pt>
                <c:pt idx="132">
                  <c:v>44329</c:v>
                </c:pt>
                <c:pt idx="133">
                  <c:v>44330</c:v>
                </c:pt>
                <c:pt idx="134">
                  <c:v>44331</c:v>
                </c:pt>
                <c:pt idx="135">
                  <c:v>44332</c:v>
                </c:pt>
                <c:pt idx="136">
                  <c:v>44333</c:v>
                </c:pt>
                <c:pt idx="137">
                  <c:v>44334</c:v>
                </c:pt>
                <c:pt idx="138">
                  <c:v>44335</c:v>
                </c:pt>
                <c:pt idx="139">
                  <c:v>44336</c:v>
                </c:pt>
                <c:pt idx="140">
                  <c:v>44337</c:v>
                </c:pt>
                <c:pt idx="141">
                  <c:v>44338</c:v>
                </c:pt>
                <c:pt idx="142">
                  <c:v>44339</c:v>
                </c:pt>
                <c:pt idx="143">
                  <c:v>44340</c:v>
                </c:pt>
                <c:pt idx="144">
                  <c:v>44341</c:v>
                </c:pt>
                <c:pt idx="145">
                  <c:v>44342</c:v>
                </c:pt>
                <c:pt idx="146">
                  <c:v>44343</c:v>
                </c:pt>
                <c:pt idx="147">
                  <c:v>44344</c:v>
                </c:pt>
                <c:pt idx="148">
                  <c:v>44345</c:v>
                </c:pt>
                <c:pt idx="149">
                  <c:v>44346</c:v>
                </c:pt>
                <c:pt idx="150">
                  <c:v>44347</c:v>
                </c:pt>
                <c:pt idx="151">
                  <c:v>44348</c:v>
                </c:pt>
                <c:pt idx="152">
                  <c:v>44349</c:v>
                </c:pt>
                <c:pt idx="153">
                  <c:v>44350</c:v>
                </c:pt>
                <c:pt idx="154">
                  <c:v>44351</c:v>
                </c:pt>
                <c:pt idx="155">
                  <c:v>44352</c:v>
                </c:pt>
                <c:pt idx="156">
                  <c:v>44353</c:v>
                </c:pt>
                <c:pt idx="157">
                  <c:v>44354</c:v>
                </c:pt>
                <c:pt idx="158">
                  <c:v>44355</c:v>
                </c:pt>
                <c:pt idx="159">
                  <c:v>44356</c:v>
                </c:pt>
                <c:pt idx="160">
                  <c:v>44357</c:v>
                </c:pt>
                <c:pt idx="161">
                  <c:v>44358</c:v>
                </c:pt>
                <c:pt idx="162">
                  <c:v>44359</c:v>
                </c:pt>
                <c:pt idx="163">
                  <c:v>44360</c:v>
                </c:pt>
                <c:pt idx="164">
                  <c:v>44361</c:v>
                </c:pt>
                <c:pt idx="165">
                  <c:v>44362</c:v>
                </c:pt>
                <c:pt idx="166">
                  <c:v>44363</c:v>
                </c:pt>
                <c:pt idx="167">
                  <c:v>44364</c:v>
                </c:pt>
                <c:pt idx="168">
                  <c:v>44365</c:v>
                </c:pt>
                <c:pt idx="169">
                  <c:v>44366</c:v>
                </c:pt>
                <c:pt idx="170">
                  <c:v>44367</c:v>
                </c:pt>
                <c:pt idx="171">
                  <c:v>44368</c:v>
                </c:pt>
                <c:pt idx="172">
                  <c:v>44369</c:v>
                </c:pt>
                <c:pt idx="173">
                  <c:v>44370</c:v>
                </c:pt>
                <c:pt idx="174">
                  <c:v>44371</c:v>
                </c:pt>
                <c:pt idx="175">
                  <c:v>44372</c:v>
                </c:pt>
                <c:pt idx="176">
                  <c:v>44373</c:v>
                </c:pt>
                <c:pt idx="177">
                  <c:v>44374</c:v>
                </c:pt>
                <c:pt idx="178">
                  <c:v>44375</c:v>
                </c:pt>
                <c:pt idx="179">
                  <c:v>44376</c:v>
                </c:pt>
                <c:pt idx="180">
                  <c:v>44377</c:v>
                </c:pt>
                <c:pt idx="181">
                  <c:v>44378</c:v>
                </c:pt>
                <c:pt idx="182">
                  <c:v>44379</c:v>
                </c:pt>
                <c:pt idx="183">
                  <c:v>44380</c:v>
                </c:pt>
                <c:pt idx="184">
                  <c:v>44381</c:v>
                </c:pt>
                <c:pt idx="185">
                  <c:v>44382</c:v>
                </c:pt>
                <c:pt idx="186">
                  <c:v>44383</c:v>
                </c:pt>
                <c:pt idx="187">
                  <c:v>44384</c:v>
                </c:pt>
                <c:pt idx="188">
                  <c:v>44385</c:v>
                </c:pt>
                <c:pt idx="189">
                  <c:v>44386</c:v>
                </c:pt>
                <c:pt idx="190">
                  <c:v>44387</c:v>
                </c:pt>
                <c:pt idx="191">
                  <c:v>44388</c:v>
                </c:pt>
                <c:pt idx="192">
                  <c:v>44389</c:v>
                </c:pt>
                <c:pt idx="193">
                  <c:v>44390</c:v>
                </c:pt>
                <c:pt idx="194">
                  <c:v>44391</c:v>
                </c:pt>
                <c:pt idx="195">
                  <c:v>44392</c:v>
                </c:pt>
                <c:pt idx="196">
                  <c:v>44393</c:v>
                </c:pt>
                <c:pt idx="197">
                  <c:v>44394</c:v>
                </c:pt>
                <c:pt idx="198">
                  <c:v>44395</c:v>
                </c:pt>
                <c:pt idx="199">
                  <c:v>44396</c:v>
                </c:pt>
                <c:pt idx="200">
                  <c:v>44397</c:v>
                </c:pt>
                <c:pt idx="201">
                  <c:v>44398</c:v>
                </c:pt>
                <c:pt idx="202">
                  <c:v>44399</c:v>
                </c:pt>
                <c:pt idx="203">
                  <c:v>44400</c:v>
                </c:pt>
                <c:pt idx="204">
                  <c:v>44401</c:v>
                </c:pt>
                <c:pt idx="205">
                  <c:v>44402</c:v>
                </c:pt>
                <c:pt idx="206">
                  <c:v>44403</c:v>
                </c:pt>
                <c:pt idx="207">
                  <c:v>44404</c:v>
                </c:pt>
                <c:pt idx="208">
                  <c:v>44405</c:v>
                </c:pt>
                <c:pt idx="209">
                  <c:v>44406</c:v>
                </c:pt>
                <c:pt idx="210">
                  <c:v>44407</c:v>
                </c:pt>
                <c:pt idx="211">
                  <c:v>44408</c:v>
                </c:pt>
                <c:pt idx="212">
                  <c:v>44409</c:v>
                </c:pt>
                <c:pt idx="213">
                  <c:v>44410</c:v>
                </c:pt>
                <c:pt idx="214">
                  <c:v>44411</c:v>
                </c:pt>
                <c:pt idx="215">
                  <c:v>44412</c:v>
                </c:pt>
                <c:pt idx="216">
                  <c:v>44413</c:v>
                </c:pt>
                <c:pt idx="217">
                  <c:v>44414</c:v>
                </c:pt>
                <c:pt idx="218">
                  <c:v>44415</c:v>
                </c:pt>
                <c:pt idx="219">
                  <c:v>44416</c:v>
                </c:pt>
                <c:pt idx="220">
                  <c:v>44417</c:v>
                </c:pt>
                <c:pt idx="221">
                  <c:v>44418</c:v>
                </c:pt>
                <c:pt idx="222">
                  <c:v>44419</c:v>
                </c:pt>
                <c:pt idx="223">
                  <c:v>44420</c:v>
                </c:pt>
                <c:pt idx="224">
                  <c:v>44421</c:v>
                </c:pt>
                <c:pt idx="225">
                  <c:v>44422</c:v>
                </c:pt>
                <c:pt idx="226">
                  <c:v>44423</c:v>
                </c:pt>
                <c:pt idx="227">
                  <c:v>44424</c:v>
                </c:pt>
                <c:pt idx="228">
                  <c:v>44425</c:v>
                </c:pt>
                <c:pt idx="229">
                  <c:v>44426</c:v>
                </c:pt>
                <c:pt idx="230">
                  <c:v>44427</c:v>
                </c:pt>
                <c:pt idx="231">
                  <c:v>44428</c:v>
                </c:pt>
                <c:pt idx="232">
                  <c:v>44429</c:v>
                </c:pt>
                <c:pt idx="233">
                  <c:v>44430</c:v>
                </c:pt>
                <c:pt idx="234">
                  <c:v>44431</c:v>
                </c:pt>
                <c:pt idx="235">
                  <c:v>44432</c:v>
                </c:pt>
                <c:pt idx="236">
                  <c:v>44433</c:v>
                </c:pt>
                <c:pt idx="237">
                  <c:v>44434</c:v>
                </c:pt>
                <c:pt idx="238">
                  <c:v>44435</c:v>
                </c:pt>
                <c:pt idx="239">
                  <c:v>44436</c:v>
                </c:pt>
                <c:pt idx="240">
                  <c:v>44437</c:v>
                </c:pt>
                <c:pt idx="241">
                  <c:v>44438</c:v>
                </c:pt>
                <c:pt idx="242">
                  <c:v>44439</c:v>
                </c:pt>
                <c:pt idx="243">
                  <c:v>44440</c:v>
                </c:pt>
                <c:pt idx="244">
                  <c:v>44441</c:v>
                </c:pt>
                <c:pt idx="245">
                  <c:v>44442</c:v>
                </c:pt>
                <c:pt idx="246">
                  <c:v>44443</c:v>
                </c:pt>
                <c:pt idx="247">
                  <c:v>44444</c:v>
                </c:pt>
                <c:pt idx="248">
                  <c:v>44445</c:v>
                </c:pt>
                <c:pt idx="249">
                  <c:v>44446</c:v>
                </c:pt>
                <c:pt idx="250">
                  <c:v>44447</c:v>
                </c:pt>
                <c:pt idx="251">
                  <c:v>44448</c:v>
                </c:pt>
                <c:pt idx="252">
                  <c:v>44449</c:v>
                </c:pt>
                <c:pt idx="253">
                  <c:v>44450</c:v>
                </c:pt>
                <c:pt idx="254">
                  <c:v>44451</c:v>
                </c:pt>
                <c:pt idx="255">
                  <c:v>44452</c:v>
                </c:pt>
                <c:pt idx="256">
                  <c:v>44453</c:v>
                </c:pt>
                <c:pt idx="257">
                  <c:v>44454</c:v>
                </c:pt>
                <c:pt idx="258">
                  <c:v>44455</c:v>
                </c:pt>
                <c:pt idx="259">
                  <c:v>44456</c:v>
                </c:pt>
                <c:pt idx="260">
                  <c:v>44457</c:v>
                </c:pt>
                <c:pt idx="261">
                  <c:v>44458</c:v>
                </c:pt>
                <c:pt idx="262">
                  <c:v>44459</c:v>
                </c:pt>
                <c:pt idx="263">
                  <c:v>44460</c:v>
                </c:pt>
                <c:pt idx="264">
                  <c:v>44461</c:v>
                </c:pt>
                <c:pt idx="265">
                  <c:v>44462</c:v>
                </c:pt>
                <c:pt idx="266">
                  <c:v>44463</c:v>
                </c:pt>
                <c:pt idx="267">
                  <c:v>44464</c:v>
                </c:pt>
                <c:pt idx="268">
                  <c:v>44465</c:v>
                </c:pt>
                <c:pt idx="269">
                  <c:v>44466</c:v>
                </c:pt>
                <c:pt idx="270">
                  <c:v>44467</c:v>
                </c:pt>
                <c:pt idx="271">
                  <c:v>44468</c:v>
                </c:pt>
                <c:pt idx="272">
                  <c:v>44469</c:v>
                </c:pt>
                <c:pt idx="273">
                  <c:v>44470</c:v>
                </c:pt>
                <c:pt idx="274">
                  <c:v>44471</c:v>
                </c:pt>
                <c:pt idx="275">
                  <c:v>44472</c:v>
                </c:pt>
                <c:pt idx="276">
                  <c:v>44473</c:v>
                </c:pt>
                <c:pt idx="277">
                  <c:v>44474</c:v>
                </c:pt>
                <c:pt idx="278">
                  <c:v>44475</c:v>
                </c:pt>
                <c:pt idx="279">
                  <c:v>44476</c:v>
                </c:pt>
                <c:pt idx="280">
                  <c:v>44477</c:v>
                </c:pt>
                <c:pt idx="281">
                  <c:v>44478</c:v>
                </c:pt>
                <c:pt idx="282">
                  <c:v>44479</c:v>
                </c:pt>
                <c:pt idx="283">
                  <c:v>44480</c:v>
                </c:pt>
                <c:pt idx="284">
                  <c:v>44481</c:v>
                </c:pt>
                <c:pt idx="285">
                  <c:v>44482</c:v>
                </c:pt>
                <c:pt idx="286">
                  <c:v>44483</c:v>
                </c:pt>
                <c:pt idx="287">
                  <c:v>44484</c:v>
                </c:pt>
                <c:pt idx="288">
                  <c:v>44485</c:v>
                </c:pt>
                <c:pt idx="289">
                  <c:v>44486</c:v>
                </c:pt>
                <c:pt idx="290">
                  <c:v>44487</c:v>
                </c:pt>
                <c:pt idx="291">
                  <c:v>44488</c:v>
                </c:pt>
                <c:pt idx="292">
                  <c:v>44489</c:v>
                </c:pt>
                <c:pt idx="293">
                  <c:v>44490</c:v>
                </c:pt>
                <c:pt idx="294">
                  <c:v>44491</c:v>
                </c:pt>
                <c:pt idx="295">
                  <c:v>44492</c:v>
                </c:pt>
                <c:pt idx="296">
                  <c:v>44493</c:v>
                </c:pt>
                <c:pt idx="297">
                  <c:v>44494</c:v>
                </c:pt>
                <c:pt idx="298">
                  <c:v>44495</c:v>
                </c:pt>
                <c:pt idx="299">
                  <c:v>44496</c:v>
                </c:pt>
                <c:pt idx="300">
                  <c:v>44497</c:v>
                </c:pt>
                <c:pt idx="301">
                  <c:v>44498</c:v>
                </c:pt>
                <c:pt idx="302">
                  <c:v>44499</c:v>
                </c:pt>
                <c:pt idx="303">
                  <c:v>44500</c:v>
                </c:pt>
                <c:pt idx="304">
                  <c:v>44501</c:v>
                </c:pt>
                <c:pt idx="305">
                  <c:v>44502</c:v>
                </c:pt>
                <c:pt idx="306">
                  <c:v>44503</c:v>
                </c:pt>
                <c:pt idx="307">
                  <c:v>44504</c:v>
                </c:pt>
                <c:pt idx="308">
                  <c:v>44505</c:v>
                </c:pt>
                <c:pt idx="309">
                  <c:v>44506</c:v>
                </c:pt>
                <c:pt idx="310">
                  <c:v>44507</c:v>
                </c:pt>
                <c:pt idx="311">
                  <c:v>44508</c:v>
                </c:pt>
                <c:pt idx="312">
                  <c:v>44509</c:v>
                </c:pt>
                <c:pt idx="313">
                  <c:v>44510</c:v>
                </c:pt>
                <c:pt idx="314">
                  <c:v>44511</c:v>
                </c:pt>
                <c:pt idx="315">
                  <c:v>44512</c:v>
                </c:pt>
                <c:pt idx="316">
                  <c:v>44513</c:v>
                </c:pt>
                <c:pt idx="317">
                  <c:v>44514</c:v>
                </c:pt>
                <c:pt idx="318">
                  <c:v>44515</c:v>
                </c:pt>
                <c:pt idx="319">
                  <c:v>44516</c:v>
                </c:pt>
                <c:pt idx="320">
                  <c:v>44517</c:v>
                </c:pt>
                <c:pt idx="321">
                  <c:v>44518</c:v>
                </c:pt>
                <c:pt idx="322">
                  <c:v>44519</c:v>
                </c:pt>
                <c:pt idx="323">
                  <c:v>44520</c:v>
                </c:pt>
                <c:pt idx="324">
                  <c:v>44521</c:v>
                </c:pt>
                <c:pt idx="325">
                  <c:v>44522</c:v>
                </c:pt>
                <c:pt idx="326">
                  <c:v>44523</c:v>
                </c:pt>
                <c:pt idx="327">
                  <c:v>44524</c:v>
                </c:pt>
                <c:pt idx="328">
                  <c:v>44525</c:v>
                </c:pt>
                <c:pt idx="329">
                  <c:v>44526</c:v>
                </c:pt>
                <c:pt idx="330">
                  <c:v>44527</c:v>
                </c:pt>
                <c:pt idx="331">
                  <c:v>44528</c:v>
                </c:pt>
                <c:pt idx="332">
                  <c:v>44529</c:v>
                </c:pt>
                <c:pt idx="333">
                  <c:v>44530</c:v>
                </c:pt>
                <c:pt idx="334">
                  <c:v>44531</c:v>
                </c:pt>
                <c:pt idx="335">
                  <c:v>44532</c:v>
                </c:pt>
                <c:pt idx="336">
                  <c:v>44533</c:v>
                </c:pt>
                <c:pt idx="337">
                  <c:v>44534</c:v>
                </c:pt>
                <c:pt idx="338">
                  <c:v>44535</c:v>
                </c:pt>
                <c:pt idx="339">
                  <c:v>44536</c:v>
                </c:pt>
                <c:pt idx="340">
                  <c:v>44537</c:v>
                </c:pt>
                <c:pt idx="341">
                  <c:v>44538</c:v>
                </c:pt>
                <c:pt idx="342">
                  <c:v>44539</c:v>
                </c:pt>
                <c:pt idx="343">
                  <c:v>44540</c:v>
                </c:pt>
                <c:pt idx="344">
                  <c:v>44541</c:v>
                </c:pt>
                <c:pt idx="345">
                  <c:v>44542</c:v>
                </c:pt>
                <c:pt idx="346">
                  <c:v>44543</c:v>
                </c:pt>
                <c:pt idx="347">
                  <c:v>44544</c:v>
                </c:pt>
                <c:pt idx="348">
                  <c:v>44545</c:v>
                </c:pt>
                <c:pt idx="349">
                  <c:v>44546</c:v>
                </c:pt>
                <c:pt idx="350">
                  <c:v>44547</c:v>
                </c:pt>
                <c:pt idx="351">
                  <c:v>44548</c:v>
                </c:pt>
                <c:pt idx="352">
                  <c:v>44549</c:v>
                </c:pt>
                <c:pt idx="353">
                  <c:v>44550</c:v>
                </c:pt>
                <c:pt idx="354">
                  <c:v>44551</c:v>
                </c:pt>
                <c:pt idx="355">
                  <c:v>44552</c:v>
                </c:pt>
                <c:pt idx="356">
                  <c:v>44553</c:v>
                </c:pt>
                <c:pt idx="357">
                  <c:v>44554</c:v>
                </c:pt>
                <c:pt idx="358">
                  <c:v>44555</c:v>
                </c:pt>
                <c:pt idx="359">
                  <c:v>44556</c:v>
                </c:pt>
                <c:pt idx="360">
                  <c:v>44557</c:v>
                </c:pt>
                <c:pt idx="361">
                  <c:v>44558</c:v>
                </c:pt>
                <c:pt idx="362">
                  <c:v>44559</c:v>
                </c:pt>
                <c:pt idx="363">
                  <c:v>44560</c:v>
                </c:pt>
                <c:pt idx="364">
                  <c:v>44561</c:v>
                </c:pt>
              </c:numCache>
            </c:numRef>
          </c:cat>
          <c:val>
            <c:numRef>
              <c:f>南华!$J$2:$J$366</c:f>
              <c:numCache>
                <c:formatCode>General</c:formatCode>
                <c:ptCount val="365"/>
                <c:pt idx="0">
                  <c:v>#N/A</c:v>
                </c:pt>
                <c:pt idx="1">
                  <c:v>2550.4899999999998</c:v>
                </c:pt>
                <c:pt idx="2">
                  <c:v>#N/A</c:v>
                </c:pt>
                <c:pt idx="3">
                  <c:v>#N/A</c:v>
                </c:pt>
                <c:pt idx="4">
                  <c:v>#N/A</c:v>
                </c:pt>
                <c:pt idx="5">
                  <c:v>#N/A</c:v>
                </c:pt>
                <c:pt idx="6">
                  <c:v>#N/A</c:v>
                </c:pt>
                <c:pt idx="7">
                  <c:v>#N/A</c:v>
                </c:pt>
                <c:pt idx="8">
                  <c:v>2690.36</c:v>
                </c:pt>
                <c:pt idx="9">
                  <c:v>#N/A</c:v>
                </c:pt>
                <c:pt idx="10">
                  <c:v>#N/A</c:v>
                </c:pt>
                <c:pt idx="11">
                  <c:v>#N/A</c:v>
                </c:pt>
                <c:pt idx="12">
                  <c:v>#N/A</c:v>
                </c:pt>
                <c:pt idx="13">
                  <c:v>#N/A</c:v>
                </c:pt>
                <c:pt idx="14">
                  <c:v>#N/A</c:v>
                </c:pt>
                <c:pt idx="15">
                  <c:v>2641.58</c:v>
                </c:pt>
                <c:pt idx="16">
                  <c:v>#N/A</c:v>
                </c:pt>
                <c:pt idx="17">
                  <c:v>#N/A</c:v>
                </c:pt>
                <c:pt idx="18">
                  <c:v>#N/A</c:v>
                </c:pt>
                <c:pt idx="19">
                  <c:v>#N/A</c:v>
                </c:pt>
                <c:pt idx="20">
                  <c:v>#N/A</c:v>
                </c:pt>
                <c:pt idx="21">
                  <c:v>#N/A</c:v>
                </c:pt>
                <c:pt idx="22">
                  <c:v>2613.9</c:v>
                </c:pt>
                <c:pt idx="23">
                  <c:v>#N/A</c:v>
                </c:pt>
                <c:pt idx="24">
                  <c:v>#N/A</c:v>
                </c:pt>
                <c:pt idx="25">
                  <c:v>#N/A</c:v>
                </c:pt>
                <c:pt idx="26">
                  <c:v>#N/A</c:v>
                </c:pt>
                <c:pt idx="27">
                  <c:v>#N/A</c:v>
                </c:pt>
                <c:pt idx="28">
                  <c:v>#N/A</c:v>
                </c:pt>
                <c:pt idx="29">
                  <c:v>2578.96</c:v>
                </c:pt>
                <c:pt idx="30">
                  <c:v>#N/A</c:v>
                </c:pt>
                <c:pt idx="31">
                  <c:v>#N/A</c:v>
                </c:pt>
                <c:pt idx="32">
                  <c:v>#N/A</c:v>
                </c:pt>
                <c:pt idx="33">
                  <c:v>#N/A</c:v>
                </c:pt>
                <c:pt idx="34">
                  <c:v>#N/A</c:v>
                </c:pt>
                <c:pt idx="35">
                  <c:v>#N/A</c:v>
                </c:pt>
                <c:pt idx="36">
                  <c:v>2643.67</c:v>
                </c:pt>
                <c:pt idx="37">
                  <c:v>#N/A</c:v>
                </c:pt>
                <c:pt idx="38">
                  <c:v>#N/A</c:v>
                </c:pt>
                <c:pt idx="39">
                  <c:v>#N/A</c:v>
                </c:pt>
                <c:pt idx="40">
                  <c:v>#N/A</c:v>
                </c:pt>
                <c:pt idx="41">
                  <c:v>#N/A</c:v>
                </c:pt>
                <c:pt idx="42">
                  <c:v>#N/A</c:v>
                </c:pt>
                <c:pt idx="43">
                  <c:v>2694.97</c:v>
                </c:pt>
                <c:pt idx="44">
                  <c:v>#N/A</c:v>
                </c:pt>
                <c:pt idx="45">
                  <c:v>#N/A</c:v>
                </c:pt>
                <c:pt idx="46">
                  <c:v>#N/A</c:v>
                </c:pt>
                <c:pt idx="47">
                  <c:v>#N/A</c:v>
                </c:pt>
                <c:pt idx="48">
                  <c:v>#N/A</c:v>
                </c:pt>
                <c:pt idx="49">
                  <c:v>#N/A</c:v>
                </c:pt>
                <c:pt idx="50">
                  <c:v>2833.05</c:v>
                </c:pt>
                <c:pt idx="51">
                  <c:v>#N/A</c:v>
                </c:pt>
                <c:pt idx="52">
                  <c:v>#N/A</c:v>
                </c:pt>
                <c:pt idx="53">
                  <c:v>#N/A</c:v>
                </c:pt>
                <c:pt idx="54">
                  <c:v>#N/A</c:v>
                </c:pt>
                <c:pt idx="55">
                  <c:v>#N/A</c:v>
                </c:pt>
                <c:pt idx="56">
                  <c:v>#N/A</c:v>
                </c:pt>
                <c:pt idx="57">
                  <c:v>2874.6</c:v>
                </c:pt>
                <c:pt idx="58">
                  <c:v>#N/A</c:v>
                </c:pt>
                <c:pt idx="59">
                  <c:v>#N/A</c:v>
                </c:pt>
                <c:pt idx="60">
                  <c:v>#N/A</c:v>
                </c:pt>
                <c:pt idx="61">
                  <c:v>#N/A</c:v>
                </c:pt>
                <c:pt idx="62">
                  <c:v>#N/A</c:v>
                </c:pt>
                <c:pt idx="63">
                  <c:v>#N/A</c:v>
                </c:pt>
                <c:pt idx="64">
                  <c:v>#N/A</c:v>
                </c:pt>
                <c:pt idx="65">
                  <c:v>#N/A</c:v>
                </c:pt>
                <c:pt idx="66">
                  <c:v>#N/A</c:v>
                </c:pt>
                <c:pt idx="67">
                  <c:v>#N/A</c:v>
                </c:pt>
                <c:pt idx="68">
                  <c:v>#N/A</c:v>
                </c:pt>
                <c:pt idx="69">
                  <c:v>#N/A</c:v>
                </c:pt>
                <c:pt idx="70">
                  <c:v>#N/A</c:v>
                </c:pt>
                <c:pt idx="71">
                  <c:v>#N/A</c:v>
                </c:pt>
                <c:pt idx="72">
                  <c:v>#N/A</c:v>
                </c:pt>
                <c:pt idx="73">
                  <c:v>#N/A</c:v>
                </c:pt>
                <c:pt idx="74">
                  <c:v>#N/A</c:v>
                </c:pt>
                <c:pt idx="75">
                  <c:v>#N/A</c:v>
                </c:pt>
                <c:pt idx="76">
                  <c:v>#N/A</c:v>
                </c:pt>
                <c:pt idx="77">
                  <c:v>#N/A</c:v>
                </c:pt>
                <c:pt idx="78">
                  <c:v>#N/A</c:v>
                </c:pt>
                <c:pt idx="79">
                  <c:v>#N/A</c:v>
                </c:pt>
                <c:pt idx="80">
                  <c:v>#N/A</c:v>
                </c:pt>
                <c:pt idx="81">
                  <c:v>#N/A</c:v>
                </c:pt>
                <c:pt idx="82">
                  <c:v>#N/A</c:v>
                </c:pt>
                <c:pt idx="83">
                  <c:v>#N/A</c:v>
                </c:pt>
                <c:pt idx="84">
                  <c:v>#N/A</c:v>
                </c:pt>
                <c:pt idx="85">
                  <c:v>#N/A</c:v>
                </c:pt>
                <c:pt idx="86">
                  <c:v>#N/A</c:v>
                </c:pt>
                <c:pt idx="87">
                  <c:v>#N/A</c:v>
                </c:pt>
                <c:pt idx="88">
                  <c:v>#N/A</c:v>
                </c:pt>
                <c:pt idx="89">
                  <c:v>#N/A</c:v>
                </c:pt>
                <c:pt idx="90">
                  <c:v>#N/A</c:v>
                </c:pt>
                <c:pt idx="91">
                  <c:v>#N/A</c:v>
                </c:pt>
                <c:pt idx="92">
                  <c:v>#N/A</c:v>
                </c:pt>
                <c:pt idx="93">
                  <c:v>#N/A</c:v>
                </c:pt>
                <c:pt idx="94">
                  <c:v>#N/A</c:v>
                </c:pt>
                <c:pt idx="95">
                  <c:v>#N/A</c:v>
                </c:pt>
                <c:pt idx="96">
                  <c:v>#N/A</c:v>
                </c:pt>
                <c:pt idx="97">
                  <c:v>#N/A</c:v>
                </c:pt>
                <c:pt idx="98">
                  <c:v>#N/A</c:v>
                </c:pt>
                <c:pt idx="99">
                  <c:v>#N/A</c:v>
                </c:pt>
                <c:pt idx="100">
                  <c:v>#N/A</c:v>
                </c:pt>
                <c:pt idx="101">
                  <c:v>#N/A</c:v>
                </c:pt>
                <c:pt idx="102">
                  <c:v>#N/A</c:v>
                </c:pt>
                <c:pt idx="103">
                  <c:v>#N/A</c:v>
                </c:pt>
                <c:pt idx="104">
                  <c:v>#N/A</c:v>
                </c:pt>
                <c:pt idx="105">
                  <c:v>#N/A</c:v>
                </c:pt>
                <c:pt idx="106">
                  <c:v>#N/A</c:v>
                </c:pt>
                <c:pt idx="107">
                  <c:v>#N/A</c:v>
                </c:pt>
                <c:pt idx="108">
                  <c:v>#N/A</c:v>
                </c:pt>
                <c:pt idx="109">
                  <c:v>#N/A</c:v>
                </c:pt>
                <c:pt idx="110">
                  <c:v>#N/A</c:v>
                </c:pt>
                <c:pt idx="111">
                  <c:v>#N/A</c:v>
                </c:pt>
                <c:pt idx="112">
                  <c:v>#N/A</c:v>
                </c:pt>
                <c:pt idx="113">
                  <c:v>#N/A</c:v>
                </c:pt>
                <c:pt idx="114">
                  <c:v>#N/A</c:v>
                </c:pt>
                <c:pt idx="115">
                  <c:v>#N/A</c:v>
                </c:pt>
                <c:pt idx="116">
                  <c:v>#N/A</c:v>
                </c:pt>
                <c:pt idx="117">
                  <c:v>#N/A</c:v>
                </c:pt>
                <c:pt idx="118">
                  <c:v>#N/A</c:v>
                </c:pt>
                <c:pt idx="119">
                  <c:v>#N/A</c:v>
                </c:pt>
                <c:pt idx="120">
                  <c:v>#N/A</c:v>
                </c:pt>
                <c:pt idx="121">
                  <c:v>#N/A</c:v>
                </c:pt>
                <c:pt idx="122">
                  <c:v>#N/A</c:v>
                </c:pt>
                <c:pt idx="123">
                  <c:v>#N/A</c:v>
                </c:pt>
                <c:pt idx="124">
                  <c:v>#N/A</c:v>
                </c:pt>
                <c:pt idx="125">
                  <c:v>#N/A</c:v>
                </c:pt>
                <c:pt idx="126">
                  <c:v>#N/A</c:v>
                </c:pt>
                <c:pt idx="127">
                  <c:v>#N/A</c:v>
                </c:pt>
                <c:pt idx="128">
                  <c:v>#N/A</c:v>
                </c:pt>
                <c:pt idx="129">
                  <c:v>#N/A</c:v>
                </c:pt>
                <c:pt idx="130">
                  <c:v>#N/A</c:v>
                </c:pt>
                <c:pt idx="131">
                  <c:v>#N/A</c:v>
                </c:pt>
                <c:pt idx="132">
                  <c:v>#N/A</c:v>
                </c:pt>
                <c:pt idx="133">
                  <c:v>#N/A</c:v>
                </c:pt>
                <c:pt idx="134">
                  <c:v>#N/A</c:v>
                </c:pt>
                <c:pt idx="135">
                  <c:v>#N/A</c:v>
                </c:pt>
                <c:pt idx="136">
                  <c:v>#N/A</c:v>
                </c:pt>
                <c:pt idx="137">
                  <c:v>#N/A</c:v>
                </c:pt>
                <c:pt idx="138">
                  <c:v>#N/A</c:v>
                </c:pt>
                <c:pt idx="139">
                  <c:v>#N/A</c:v>
                </c:pt>
                <c:pt idx="140">
                  <c:v>#N/A</c:v>
                </c:pt>
                <c:pt idx="141">
                  <c:v>#N/A</c:v>
                </c:pt>
                <c:pt idx="142">
                  <c:v>#N/A</c:v>
                </c:pt>
                <c:pt idx="143">
                  <c:v>#N/A</c:v>
                </c:pt>
                <c:pt idx="144">
                  <c:v>#N/A</c:v>
                </c:pt>
                <c:pt idx="145">
                  <c:v>#N/A</c:v>
                </c:pt>
                <c:pt idx="146">
                  <c:v>#N/A</c:v>
                </c:pt>
                <c:pt idx="147">
                  <c:v>#N/A</c:v>
                </c:pt>
                <c:pt idx="148">
                  <c:v>#N/A</c:v>
                </c:pt>
                <c:pt idx="149">
                  <c:v>#N/A</c:v>
                </c:pt>
                <c:pt idx="150">
                  <c:v>#N/A</c:v>
                </c:pt>
                <c:pt idx="151">
                  <c:v>#N/A</c:v>
                </c:pt>
                <c:pt idx="152">
                  <c:v>#N/A</c:v>
                </c:pt>
                <c:pt idx="153">
                  <c:v>#N/A</c:v>
                </c:pt>
                <c:pt idx="154">
                  <c:v>#N/A</c:v>
                </c:pt>
                <c:pt idx="155">
                  <c:v>#N/A</c:v>
                </c:pt>
                <c:pt idx="156">
                  <c:v>#N/A</c:v>
                </c:pt>
                <c:pt idx="157">
                  <c:v>#N/A</c:v>
                </c:pt>
                <c:pt idx="158">
                  <c:v>#N/A</c:v>
                </c:pt>
                <c:pt idx="159">
                  <c:v>#N/A</c:v>
                </c:pt>
                <c:pt idx="160">
                  <c:v>#N/A</c:v>
                </c:pt>
                <c:pt idx="161">
                  <c:v>#N/A</c:v>
                </c:pt>
                <c:pt idx="162">
                  <c:v>#N/A</c:v>
                </c:pt>
                <c:pt idx="163">
                  <c:v>#N/A</c:v>
                </c:pt>
                <c:pt idx="164">
                  <c:v>#N/A</c:v>
                </c:pt>
                <c:pt idx="165">
                  <c:v>#N/A</c:v>
                </c:pt>
                <c:pt idx="166">
                  <c:v>#N/A</c:v>
                </c:pt>
                <c:pt idx="167">
                  <c:v>#N/A</c:v>
                </c:pt>
                <c:pt idx="168">
                  <c:v>#N/A</c:v>
                </c:pt>
                <c:pt idx="169">
                  <c:v>#N/A</c:v>
                </c:pt>
                <c:pt idx="170">
                  <c:v>#N/A</c:v>
                </c:pt>
                <c:pt idx="171">
                  <c:v>#N/A</c:v>
                </c:pt>
                <c:pt idx="172">
                  <c:v>#N/A</c:v>
                </c:pt>
                <c:pt idx="173">
                  <c:v>#N/A</c:v>
                </c:pt>
                <c:pt idx="174">
                  <c:v>#N/A</c:v>
                </c:pt>
                <c:pt idx="175">
                  <c:v>#N/A</c:v>
                </c:pt>
                <c:pt idx="176">
                  <c:v>#N/A</c:v>
                </c:pt>
                <c:pt idx="177">
                  <c:v>#N/A</c:v>
                </c:pt>
                <c:pt idx="178">
                  <c:v>#N/A</c:v>
                </c:pt>
                <c:pt idx="179">
                  <c:v>#N/A</c:v>
                </c:pt>
                <c:pt idx="180">
                  <c:v>#N/A</c:v>
                </c:pt>
                <c:pt idx="181">
                  <c:v>#N/A</c:v>
                </c:pt>
                <c:pt idx="182">
                  <c:v>#N/A</c:v>
                </c:pt>
                <c:pt idx="183">
                  <c:v>#N/A</c:v>
                </c:pt>
                <c:pt idx="184">
                  <c:v>#N/A</c:v>
                </c:pt>
                <c:pt idx="185">
                  <c:v>#N/A</c:v>
                </c:pt>
                <c:pt idx="186">
                  <c:v>#N/A</c:v>
                </c:pt>
                <c:pt idx="187">
                  <c:v>#N/A</c:v>
                </c:pt>
                <c:pt idx="188">
                  <c:v>#N/A</c:v>
                </c:pt>
                <c:pt idx="189">
                  <c:v>#N/A</c:v>
                </c:pt>
                <c:pt idx="190">
                  <c:v>#N/A</c:v>
                </c:pt>
                <c:pt idx="191">
                  <c:v>#N/A</c:v>
                </c:pt>
                <c:pt idx="192">
                  <c:v>#N/A</c:v>
                </c:pt>
                <c:pt idx="193">
                  <c:v>#N/A</c:v>
                </c:pt>
                <c:pt idx="194">
                  <c:v>#N/A</c:v>
                </c:pt>
                <c:pt idx="195">
                  <c:v>#N/A</c:v>
                </c:pt>
                <c:pt idx="196">
                  <c:v>#N/A</c:v>
                </c:pt>
                <c:pt idx="197">
                  <c:v>#N/A</c:v>
                </c:pt>
                <c:pt idx="198">
                  <c:v>#N/A</c:v>
                </c:pt>
                <c:pt idx="199">
                  <c:v>#N/A</c:v>
                </c:pt>
                <c:pt idx="200">
                  <c:v>#N/A</c:v>
                </c:pt>
                <c:pt idx="201">
                  <c:v>#N/A</c:v>
                </c:pt>
                <c:pt idx="202">
                  <c:v>#N/A</c:v>
                </c:pt>
                <c:pt idx="203">
                  <c:v>#N/A</c:v>
                </c:pt>
                <c:pt idx="204">
                  <c:v>#N/A</c:v>
                </c:pt>
                <c:pt idx="205">
                  <c:v>#N/A</c:v>
                </c:pt>
                <c:pt idx="206">
                  <c:v>#N/A</c:v>
                </c:pt>
                <c:pt idx="207">
                  <c:v>#N/A</c:v>
                </c:pt>
                <c:pt idx="208">
                  <c:v>#N/A</c:v>
                </c:pt>
                <c:pt idx="209">
                  <c:v>#N/A</c:v>
                </c:pt>
                <c:pt idx="210">
                  <c:v>#N/A</c:v>
                </c:pt>
                <c:pt idx="211">
                  <c:v>#N/A</c:v>
                </c:pt>
                <c:pt idx="212">
                  <c:v>#N/A</c:v>
                </c:pt>
                <c:pt idx="213">
                  <c:v>#N/A</c:v>
                </c:pt>
                <c:pt idx="214">
                  <c:v>#N/A</c:v>
                </c:pt>
                <c:pt idx="215">
                  <c:v>#N/A</c:v>
                </c:pt>
                <c:pt idx="216">
                  <c:v>#N/A</c:v>
                </c:pt>
                <c:pt idx="217">
                  <c:v>#N/A</c:v>
                </c:pt>
                <c:pt idx="218">
                  <c:v>#N/A</c:v>
                </c:pt>
                <c:pt idx="219">
                  <c:v>#N/A</c:v>
                </c:pt>
                <c:pt idx="220">
                  <c:v>#N/A</c:v>
                </c:pt>
                <c:pt idx="221">
                  <c:v>#N/A</c:v>
                </c:pt>
                <c:pt idx="222">
                  <c:v>#N/A</c:v>
                </c:pt>
                <c:pt idx="223">
                  <c:v>#N/A</c:v>
                </c:pt>
                <c:pt idx="224">
                  <c:v>#N/A</c:v>
                </c:pt>
                <c:pt idx="225">
                  <c:v>#N/A</c:v>
                </c:pt>
                <c:pt idx="226">
                  <c:v>#N/A</c:v>
                </c:pt>
                <c:pt idx="227">
                  <c:v>#N/A</c:v>
                </c:pt>
                <c:pt idx="228">
                  <c:v>#N/A</c:v>
                </c:pt>
                <c:pt idx="229">
                  <c:v>#N/A</c:v>
                </c:pt>
                <c:pt idx="230">
                  <c:v>#N/A</c:v>
                </c:pt>
                <c:pt idx="231">
                  <c:v>#N/A</c:v>
                </c:pt>
                <c:pt idx="232">
                  <c:v>#N/A</c:v>
                </c:pt>
                <c:pt idx="233">
                  <c:v>#N/A</c:v>
                </c:pt>
                <c:pt idx="234">
                  <c:v>#N/A</c:v>
                </c:pt>
                <c:pt idx="235">
                  <c:v>#N/A</c:v>
                </c:pt>
                <c:pt idx="236">
                  <c:v>#N/A</c:v>
                </c:pt>
                <c:pt idx="237">
                  <c:v>#N/A</c:v>
                </c:pt>
                <c:pt idx="238">
                  <c:v>#N/A</c:v>
                </c:pt>
                <c:pt idx="239">
                  <c:v>#N/A</c:v>
                </c:pt>
                <c:pt idx="240">
                  <c:v>#N/A</c:v>
                </c:pt>
                <c:pt idx="241">
                  <c:v>#N/A</c:v>
                </c:pt>
                <c:pt idx="242">
                  <c:v>#N/A</c:v>
                </c:pt>
                <c:pt idx="243">
                  <c:v>#N/A</c:v>
                </c:pt>
                <c:pt idx="244">
                  <c:v>#N/A</c:v>
                </c:pt>
                <c:pt idx="245">
                  <c:v>#N/A</c:v>
                </c:pt>
                <c:pt idx="246">
                  <c:v>#N/A</c:v>
                </c:pt>
                <c:pt idx="247">
                  <c:v>#N/A</c:v>
                </c:pt>
                <c:pt idx="248">
                  <c:v>#N/A</c:v>
                </c:pt>
                <c:pt idx="249">
                  <c:v>#N/A</c:v>
                </c:pt>
                <c:pt idx="250">
                  <c:v>#N/A</c:v>
                </c:pt>
                <c:pt idx="251">
                  <c:v>#N/A</c:v>
                </c:pt>
                <c:pt idx="252">
                  <c:v>#N/A</c:v>
                </c:pt>
                <c:pt idx="253">
                  <c:v>#N/A</c:v>
                </c:pt>
                <c:pt idx="254">
                  <c:v>#N/A</c:v>
                </c:pt>
                <c:pt idx="255">
                  <c:v>#N/A</c:v>
                </c:pt>
                <c:pt idx="256">
                  <c:v>#N/A</c:v>
                </c:pt>
                <c:pt idx="257">
                  <c:v>#N/A</c:v>
                </c:pt>
                <c:pt idx="258">
                  <c:v>#N/A</c:v>
                </c:pt>
                <c:pt idx="259">
                  <c:v>#N/A</c:v>
                </c:pt>
                <c:pt idx="260">
                  <c:v>#N/A</c:v>
                </c:pt>
                <c:pt idx="261">
                  <c:v>#N/A</c:v>
                </c:pt>
                <c:pt idx="262">
                  <c:v>#N/A</c:v>
                </c:pt>
                <c:pt idx="263">
                  <c:v>#N/A</c:v>
                </c:pt>
                <c:pt idx="264">
                  <c:v>#N/A</c:v>
                </c:pt>
                <c:pt idx="265">
                  <c:v>#N/A</c:v>
                </c:pt>
                <c:pt idx="266">
                  <c:v>#N/A</c:v>
                </c:pt>
                <c:pt idx="267">
                  <c:v>#N/A</c:v>
                </c:pt>
                <c:pt idx="268">
                  <c:v>#N/A</c:v>
                </c:pt>
                <c:pt idx="269">
                  <c:v>#N/A</c:v>
                </c:pt>
                <c:pt idx="270">
                  <c:v>#N/A</c:v>
                </c:pt>
                <c:pt idx="271">
                  <c:v>#N/A</c:v>
                </c:pt>
                <c:pt idx="272">
                  <c:v>#N/A</c:v>
                </c:pt>
                <c:pt idx="273">
                  <c:v>#N/A</c:v>
                </c:pt>
                <c:pt idx="274">
                  <c:v>#N/A</c:v>
                </c:pt>
                <c:pt idx="275">
                  <c:v>#N/A</c:v>
                </c:pt>
                <c:pt idx="276">
                  <c:v>#N/A</c:v>
                </c:pt>
                <c:pt idx="277">
                  <c:v>#N/A</c:v>
                </c:pt>
                <c:pt idx="278">
                  <c:v>#N/A</c:v>
                </c:pt>
                <c:pt idx="279">
                  <c:v>#N/A</c:v>
                </c:pt>
                <c:pt idx="280">
                  <c:v>#N/A</c:v>
                </c:pt>
                <c:pt idx="281">
                  <c:v>#N/A</c:v>
                </c:pt>
                <c:pt idx="282">
                  <c:v>#N/A</c:v>
                </c:pt>
                <c:pt idx="283">
                  <c:v>#N/A</c:v>
                </c:pt>
                <c:pt idx="284">
                  <c:v>#N/A</c:v>
                </c:pt>
                <c:pt idx="285">
                  <c:v>#N/A</c:v>
                </c:pt>
                <c:pt idx="286">
                  <c:v>#N/A</c:v>
                </c:pt>
                <c:pt idx="287">
                  <c:v>#N/A</c:v>
                </c:pt>
                <c:pt idx="288">
                  <c:v>#N/A</c:v>
                </c:pt>
                <c:pt idx="289">
                  <c:v>#N/A</c:v>
                </c:pt>
                <c:pt idx="290">
                  <c:v>#N/A</c:v>
                </c:pt>
                <c:pt idx="291">
                  <c:v>#N/A</c:v>
                </c:pt>
                <c:pt idx="292">
                  <c:v>#N/A</c:v>
                </c:pt>
                <c:pt idx="293">
                  <c:v>#N/A</c:v>
                </c:pt>
                <c:pt idx="294">
                  <c:v>#N/A</c:v>
                </c:pt>
                <c:pt idx="295">
                  <c:v>#N/A</c:v>
                </c:pt>
                <c:pt idx="296">
                  <c:v>#N/A</c:v>
                </c:pt>
                <c:pt idx="297">
                  <c:v>#N/A</c:v>
                </c:pt>
                <c:pt idx="298">
                  <c:v>#N/A</c:v>
                </c:pt>
                <c:pt idx="299">
                  <c:v>#N/A</c:v>
                </c:pt>
                <c:pt idx="300">
                  <c:v>#N/A</c:v>
                </c:pt>
                <c:pt idx="301">
                  <c:v>#N/A</c:v>
                </c:pt>
                <c:pt idx="302">
                  <c:v>#N/A</c:v>
                </c:pt>
                <c:pt idx="303">
                  <c:v>#N/A</c:v>
                </c:pt>
                <c:pt idx="304">
                  <c:v>#N/A</c:v>
                </c:pt>
                <c:pt idx="305">
                  <c:v>#N/A</c:v>
                </c:pt>
                <c:pt idx="306">
                  <c:v>#N/A</c:v>
                </c:pt>
                <c:pt idx="307">
                  <c:v>#N/A</c:v>
                </c:pt>
                <c:pt idx="308">
                  <c:v>#N/A</c:v>
                </c:pt>
                <c:pt idx="309">
                  <c:v>#N/A</c:v>
                </c:pt>
                <c:pt idx="310">
                  <c:v>#N/A</c:v>
                </c:pt>
                <c:pt idx="311">
                  <c:v>#N/A</c:v>
                </c:pt>
                <c:pt idx="312">
                  <c:v>#N/A</c:v>
                </c:pt>
                <c:pt idx="313">
                  <c:v>#N/A</c:v>
                </c:pt>
                <c:pt idx="314">
                  <c:v>#N/A</c:v>
                </c:pt>
                <c:pt idx="315">
                  <c:v>#N/A</c:v>
                </c:pt>
                <c:pt idx="316">
                  <c:v>#N/A</c:v>
                </c:pt>
                <c:pt idx="317">
                  <c:v>#N/A</c:v>
                </c:pt>
                <c:pt idx="318">
                  <c:v>#N/A</c:v>
                </c:pt>
                <c:pt idx="319">
                  <c:v>#N/A</c:v>
                </c:pt>
                <c:pt idx="320">
                  <c:v>#N/A</c:v>
                </c:pt>
                <c:pt idx="321">
                  <c:v>#N/A</c:v>
                </c:pt>
                <c:pt idx="322">
                  <c:v>#N/A</c:v>
                </c:pt>
                <c:pt idx="323">
                  <c:v>#N/A</c:v>
                </c:pt>
                <c:pt idx="324">
                  <c:v>#N/A</c:v>
                </c:pt>
                <c:pt idx="325">
                  <c:v>#N/A</c:v>
                </c:pt>
                <c:pt idx="326">
                  <c:v>#N/A</c:v>
                </c:pt>
                <c:pt idx="327">
                  <c:v>#N/A</c:v>
                </c:pt>
                <c:pt idx="328">
                  <c:v>#N/A</c:v>
                </c:pt>
                <c:pt idx="329">
                  <c:v>#N/A</c:v>
                </c:pt>
                <c:pt idx="330">
                  <c:v>#N/A</c:v>
                </c:pt>
                <c:pt idx="331">
                  <c:v>#N/A</c:v>
                </c:pt>
                <c:pt idx="332">
                  <c:v>#N/A</c:v>
                </c:pt>
                <c:pt idx="333">
                  <c:v>#N/A</c:v>
                </c:pt>
                <c:pt idx="334">
                  <c:v>#N/A</c:v>
                </c:pt>
                <c:pt idx="335">
                  <c:v>#N/A</c:v>
                </c:pt>
                <c:pt idx="336">
                  <c:v>#N/A</c:v>
                </c:pt>
                <c:pt idx="337">
                  <c:v>#N/A</c:v>
                </c:pt>
                <c:pt idx="338">
                  <c:v>#N/A</c:v>
                </c:pt>
                <c:pt idx="339">
                  <c:v>#N/A</c:v>
                </c:pt>
                <c:pt idx="340">
                  <c:v>#N/A</c:v>
                </c:pt>
                <c:pt idx="341">
                  <c:v>#N/A</c:v>
                </c:pt>
                <c:pt idx="342">
                  <c:v>#N/A</c:v>
                </c:pt>
                <c:pt idx="343">
                  <c:v>#N/A</c:v>
                </c:pt>
                <c:pt idx="344">
                  <c:v>#N/A</c:v>
                </c:pt>
                <c:pt idx="345">
                  <c:v>#N/A</c:v>
                </c:pt>
                <c:pt idx="346">
                  <c:v>#N/A</c:v>
                </c:pt>
                <c:pt idx="347">
                  <c:v>#N/A</c:v>
                </c:pt>
                <c:pt idx="348">
                  <c:v>#N/A</c:v>
                </c:pt>
                <c:pt idx="349">
                  <c:v>#N/A</c:v>
                </c:pt>
                <c:pt idx="350">
                  <c:v>#N/A</c:v>
                </c:pt>
                <c:pt idx="351">
                  <c:v>#N/A</c:v>
                </c:pt>
                <c:pt idx="352">
                  <c:v>#N/A</c:v>
                </c:pt>
                <c:pt idx="353">
                  <c:v>#N/A</c:v>
                </c:pt>
                <c:pt idx="354">
                  <c:v>#N/A</c:v>
                </c:pt>
                <c:pt idx="355">
                  <c:v>#N/A</c:v>
                </c:pt>
                <c:pt idx="356">
                  <c:v>#N/A</c:v>
                </c:pt>
                <c:pt idx="357">
                  <c:v>#N/A</c:v>
                </c:pt>
                <c:pt idx="358">
                  <c:v>#N/A</c:v>
                </c:pt>
                <c:pt idx="359">
                  <c:v>#N/A</c:v>
                </c:pt>
                <c:pt idx="360">
                  <c:v>#N/A</c:v>
                </c:pt>
                <c:pt idx="361">
                  <c:v>#N/A</c:v>
                </c:pt>
                <c:pt idx="362">
                  <c:v>#N/A</c:v>
                </c:pt>
                <c:pt idx="363">
                  <c:v>#N/A</c:v>
                </c:pt>
                <c:pt idx="364">
                  <c:v>#N/A</c:v>
                </c:pt>
              </c:numCache>
            </c:numRef>
          </c:val>
          <c:smooth val="1"/>
          <c:extLst xmlns:c16r2="http://schemas.microsoft.com/office/drawing/2015/06/chart">
            <c:ext xmlns:c16="http://schemas.microsoft.com/office/drawing/2014/chart" uri="{C3380CC4-5D6E-409C-BE32-E72D297353CC}">
              <c16:uniqueId val="{00000002-C937-4101-B194-70A7916BF157}"/>
            </c:ext>
          </c:extLst>
        </c:ser>
        <c:dLbls>
          <c:showLegendKey val="0"/>
          <c:showVal val="0"/>
          <c:showCatName val="0"/>
          <c:showSerName val="0"/>
          <c:showPercent val="0"/>
          <c:showBubbleSize val="0"/>
        </c:dLbls>
        <c:marker val="1"/>
        <c:smooth val="0"/>
        <c:axId val="381982208"/>
        <c:axId val="381983744"/>
      </c:lineChart>
      <c:dateAx>
        <c:axId val="381982208"/>
        <c:scaling>
          <c:orientation val="minMax"/>
        </c:scaling>
        <c:delete val="0"/>
        <c:axPos val="b"/>
        <c:numFmt formatCode="m" sourceLinked="0"/>
        <c:majorTickMark val="out"/>
        <c:minorTickMark val="out"/>
        <c:tickLblPos val="low"/>
        <c:spPr>
          <a:ln w="3175">
            <a:solidFill>
              <a:sysClr val="windowText" lastClr="000000"/>
            </a:solidFill>
            <a:prstDash val="solid"/>
          </a:ln>
        </c:spPr>
        <c:txPr>
          <a:bodyPr rot="0" vert="horz"/>
          <a:lstStyle/>
          <a:p>
            <a:pPr>
              <a:defRPr/>
            </a:pPr>
            <a:endParaRPr lang="zh-CN"/>
          </a:p>
        </c:txPr>
        <c:crossAx val="381983744"/>
        <c:crosses val="autoZero"/>
        <c:auto val="0"/>
        <c:lblOffset val="0"/>
        <c:baseTimeUnit val="days"/>
        <c:majorUnit val="1"/>
        <c:majorTimeUnit val="months"/>
      </c:dateAx>
      <c:valAx>
        <c:axId val="381983744"/>
        <c:scaling>
          <c:orientation val="minMax"/>
          <c:min val="1700"/>
        </c:scaling>
        <c:delete val="0"/>
        <c:axPos val="l"/>
        <c:numFmt formatCode="#,##0_);[Red]\(#,##0\)" sourceLinked="0"/>
        <c:majorTickMark val="out"/>
        <c:minorTickMark val="none"/>
        <c:tickLblPos val="nextTo"/>
        <c:spPr>
          <a:ln w="3175">
            <a:solidFill>
              <a:sysClr val="windowText" lastClr="000000"/>
            </a:solidFill>
            <a:prstDash val="solid"/>
          </a:ln>
        </c:spPr>
        <c:txPr>
          <a:bodyPr rot="0" vert="horz"/>
          <a:lstStyle/>
          <a:p>
            <a:pPr>
              <a:defRPr/>
            </a:pPr>
            <a:endParaRPr lang="zh-CN"/>
          </a:p>
        </c:txPr>
        <c:crossAx val="381982208"/>
        <c:crosses val="autoZero"/>
        <c:crossBetween val="between"/>
      </c:valAx>
    </c:plotArea>
    <c:legend>
      <c:legendPos val="r"/>
      <c:layout>
        <c:manualLayout>
          <c:xMode val="edge"/>
          <c:yMode val="edge"/>
          <c:x val="0.15225"/>
          <c:y val="2.3337707786526686E-3"/>
          <c:w val="0.690571084864392"/>
          <c:h val="5.8071230679498403E-2"/>
        </c:manualLayout>
      </c:layout>
      <c:overlay val="0"/>
      <c:spPr>
        <a:noFill/>
        <a:ln w="3175">
          <a:noFill/>
          <a:prstDash val="solid"/>
        </a:ln>
      </c:spPr>
    </c:legend>
    <c:plotVisOnly val="1"/>
    <c:dispBlanksAs val="span"/>
    <c:showDLblsOverMax val="0"/>
  </c:chart>
  <c:spPr>
    <a:ln>
      <a:noFill/>
    </a:ln>
  </c:spPr>
  <c:txPr>
    <a:bodyPr/>
    <a:lstStyle/>
    <a:p>
      <a:pPr>
        <a:defRPr sz="700" b="0" i="0" u="none" strike="noStrike" baseline="0">
          <a:solidFill>
            <a:srgbClr val="000000"/>
          </a:solidFill>
          <a:latin typeface="微软雅黑" panose="020B0503020204020204" pitchFamily="34" charset="-122"/>
          <a:ea typeface="微软雅黑" panose="020B0503020204020204" pitchFamily="34" charset="-122"/>
          <a:cs typeface="Times New Roman" panose="02020603050405020304" pitchFamily="18" charset="0"/>
        </a:defRPr>
      </a:pPr>
      <a:endParaRPr lang="zh-CN"/>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6.009951881014873E-2"/>
          <c:y val="0.11196595217264509"/>
          <c:w val="0.92723381452318465"/>
          <c:h val="0.81409120734908136"/>
        </c:manualLayout>
      </c:layout>
      <c:lineChart>
        <c:grouping val="standard"/>
        <c:varyColors val="0"/>
        <c:ser>
          <c:idx val="0"/>
          <c:order val="0"/>
          <c:tx>
            <c:strRef>
              <c:f>水泥!$H$1</c:f>
              <c:strCache>
                <c:ptCount val="1"/>
                <c:pt idx="0">
                  <c:v>2019</c:v>
                </c:pt>
              </c:strCache>
            </c:strRef>
          </c:tx>
          <c:spPr>
            <a:ln w="28575">
              <a:solidFill>
                <a:srgbClr val="E7E6E6">
                  <a:lumMod val="75000"/>
                </a:srgbClr>
              </a:solidFill>
              <a:prstDash val="solid"/>
            </a:ln>
          </c:spPr>
          <c:marker>
            <c:symbol val="none"/>
          </c:marker>
          <c:cat>
            <c:numRef>
              <c:f>水泥!$G$2:$G$366</c:f>
              <c:numCache>
                <c:formatCode>m/d/yyyy</c:formatCode>
                <c:ptCount val="365"/>
                <c:pt idx="0" formatCode="m&quot;月&quot;d&quot;日&quot;">
                  <c:v>44197</c:v>
                </c:pt>
                <c:pt idx="1">
                  <c:v>44198</c:v>
                </c:pt>
                <c:pt idx="2">
                  <c:v>44199</c:v>
                </c:pt>
                <c:pt idx="3">
                  <c:v>44200</c:v>
                </c:pt>
                <c:pt idx="4">
                  <c:v>44201</c:v>
                </c:pt>
                <c:pt idx="5">
                  <c:v>44202</c:v>
                </c:pt>
                <c:pt idx="6">
                  <c:v>44203</c:v>
                </c:pt>
                <c:pt idx="7">
                  <c:v>44204</c:v>
                </c:pt>
                <c:pt idx="8">
                  <c:v>44205</c:v>
                </c:pt>
                <c:pt idx="9">
                  <c:v>44206</c:v>
                </c:pt>
                <c:pt idx="10">
                  <c:v>44207</c:v>
                </c:pt>
                <c:pt idx="11">
                  <c:v>44208</c:v>
                </c:pt>
                <c:pt idx="12">
                  <c:v>44209</c:v>
                </c:pt>
                <c:pt idx="13">
                  <c:v>44210</c:v>
                </c:pt>
                <c:pt idx="14">
                  <c:v>44211</c:v>
                </c:pt>
                <c:pt idx="15">
                  <c:v>44212</c:v>
                </c:pt>
                <c:pt idx="16">
                  <c:v>44213</c:v>
                </c:pt>
                <c:pt idx="17">
                  <c:v>44214</c:v>
                </c:pt>
                <c:pt idx="18">
                  <c:v>44215</c:v>
                </c:pt>
                <c:pt idx="19">
                  <c:v>44216</c:v>
                </c:pt>
                <c:pt idx="20">
                  <c:v>44217</c:v>
                </c:pt>
                <c:pt idx="21">
                  <c:v>44218</c:v>
                </c:pt>
                <c:pt idx="22">
                  <c:v>44219</c:v>
                </c:pt>
                <c:pt idx="23">
                  <c:v>44220</c:v>
                </c:pt>
                <c:pt idx="24">
                  <c:v>44221</c:v>
                </c:pt>
                <c:pt idx="25">
                  <c:v>44222</c:v>
                </c:pt>
                <c:pt idx="26">
                  <c:v>44223</c:v>
                </c:pt>
                <c:pt idx="27">
                  <c:v>44224</c:v>
                </c:pt>
                <c:pt idx="28">
                  <c:v>44225</c:v>
                </c:pt>
                <c:pt idx="29">
                  <c:v>44226</c:v>
                </c:pt>
                <c:pt idx="30">
                  <c:v>44227</c:v>
                </c:pt>
                <c:pt idx="31">
                  <c:v>44228</c:v>
                </c:pt>
                <c:pt idx="32">
                  <c:v>44229</c:v>
                </c:pt>
                <c:pt idx="33">
                  <c:v>44230</c:v>
                </c:pt>
                <c:pt idx="34">
                  <c:v>44231</c:v>
                </c:pt>
                <c:pt idx="35">
                  <c:v>44232</c:v>
                </c:pt>
                <c:pt idx="36">
                  <c:v>44233</c:v>
                </c:pt>
                <c:pt idx="37">
                  <c:v>44234</c:v>
                </c:pt>
                <c:pt idx="38">
                  <c:v>44235</c:v>
                </c:pt>
                <c:pt idx="39">
                  <c:v>44236</c:v>
                </c:pt>
                <c:pt idx="40">
                  <c:v>44237</c:v>
                </c:pt>
                <c:pt idx="41">
                  <c:v>44238</c:v>
                </c:pt>
                <c:pt idx="42">
                  <c:v>44239</c:v>
                </c:pt>
                <c:pt idx="43">
                  <c:v>44240</c:v>
                </c:pt>
                <c:pt idx="44">
                  <c:v>44241</c:v>
                </c:pt>
                <c:pt idx="45">
                  <c:v>44242</c:v>
                </c:pt>
                <c:pt idx="46">
                  <c:v>44243</c:v>
                </c:pt>
                <c:pt idx="47">
                  <c:v>44244</c:v>
                </c:pt>
                <c:pt idx="48">
                  <c:v>44245</c:v>
                </c:pt>
                <c:pt idx="49">
                  <c:v>44246</c:v>
                </c:pt>
                <c:pt idx="50">
                  <c:v>44247</c:v>
                </c:pt>
                <c:pt idx="51">
                  <c:v>44248</c:v>
                </c:pt>
                <c:pt idx="52">
                  <c:v>44249</c:v>
                </c:pt>
                <c:pt idx="53">
                  <c:v>44250</c:v>
                </c:pt>
                <c:pt idx="54">
                  <c:v>44251</c:v>
                </c:pt>
                <c:pt idx="55">
                  <c:v>44252</c:v>
                </c:pt>
                <c:pt idx="56">
                  <c:v>44253</c:v>
                </c:pt>
                <c:pt idx="57">
                  <c:v>44254</c:v>
                </c:pt>
                <c:pt idx="58">
                  <c:v>44255</c:v>
                </c:pt>
                <c:pt idx="59">
                  <c:v>44256</c:v>
                </c:pt>
                <c:pt idx="60">
                  <c:v>44257</c:v>
                </c:pt>
                <c:pt idx="61">
                  <c:v>44258</c:v>
                </c:pt>
                <c:pt idx="62">
                  <c:v>44259</c:v>
                </c:pt>
                <c:pt idx="63">
                  <c:v>44260</c:v>
                </c:pt>
                <c:pt idx="64">
                  <c:v>44261</c:v>
                </c:pt>
                <c:pt idx="65">
                  <c:v>44262</c:v>
                </c:pt>
                <c:pt idx="66">
                  <c:v>44263</c:v>
                </c:pt>
                <c:pt idx="67">
                  <c:v>44264</c:v>
                </c:pt>
                <c:pt idx="68">
                  <c:v>44265</c:v>
                </c:pt>
                <c:pt idx="69">
                  <c:v>44266</c:v>
                </c:pt>
                <c:pt idx="70">
                  <c:v>44267</c:v>
                </c:pt>
                <c:pt idx="71">
                  <c:v>44268</c:v>
                </c:pt>
                <c:pt idx="72">
                  <c:v>44269</c:v>
                </c:pt>
                <c:pt idx="73">
                  <c:v>44270</c:v>
                </c:pt>
                <c:pt idx="74">
                  <c:v>44271</c:v>
                </c:pt>
                <c:pt idx="75">
                  <c:v>44272</c:v>
                </c:pt>
                <c:pt idx="76">
                  <c:v>44273</c:v>
                </c:pt>
                <c:pt idx="77">
                  <c:v>44274</c:v>
                </c:pt>
                <c:pt idx="78">
                  <c:v>44275</c:v>
                </c:pt>
                <c:pt idx="79">
                  <c:v>44276</c:v>
                </c:pt>
                <c:pt idx="80">
                  <c:v>44277</c:v>
                </c:pt>
                <c:pt idx="81">
                  <c:v>44278</c:v>
                </c:pt>
                <c:pt idx="82">
                  <c:v>44279</c:v>
                </c:pt>
                <c:pt idx="83">
                  <c:v>44280</c:v>
                </c:pt>
                <c:pt idx="84">
                  <c:v>44281</c:v>
                </c:pt>
                <c:pt idx="85">
                  <c:v>44282</c:v>
                </c:pt>
                <c:pt idx="86">
                  <c:v>44283</c:v>
                </c:pt>
                <c:pt idx="87">
                  <c:v>44284</c:v>
                </c:pt>
                <c:pt idx="88">
                  <c:v>44285</c:v>
                </c:pt>
                <c:pt idx="89">
                  <c:v>44286</c:v>
                </c:pt>
                <c:pt idx="90">
                  <c:v>44287</c:v>
                </c:pt>
                <c:pt idx="91">
                  <c:v>44288</c:v>
                </c:pt>
                <c:pt idx="92">
                  <c:v>44289</c:v>
                </c:pt>
                <c:pt idx="93">
                  <c:v>44290</c:v>
                </c:pt>
                <c:pt idx="94">
                  <c:v>44291</c:v>
                </c:pt>
                <c:pt idx="95">
                  <c:v>44292</c:v>
                </c:pt>
                <c:pt idx="96">
                  <c:v>44293</c:v>
                </c:pt>
                <c:pt idx="97">
                  <c:v>44294</c:v>
                </c:pt>
                <c:pt idx="98">
                  <c:v>44295</c:v>
                </c:pt>
                <c:pt idx="99">
                  <c:v>44296</c:v>
                </c:pt>
                <c:pt idx="100">
                  <c:v>44297</c:v>
                </c:pt>
                <c:pt idx="101">
                  <c:v>44298</c:v>
                </c:pt>
                <c:pt idx="102">
                  <c:v>44299</c:v>
                </c:pt>
                <c:pt idx="103">
                  <c:v>44300</c:v>
                </c:pt>
                <c:pt idx="104">
                  <c:v>44301</c:v>
                </c:pt>
                <c:pt idx="105">
                  <c:v>44302</c:v>
                </c:pt>
                <c:pt idx="106">
                  <c:v>44303</c:v>
                </c:pt>
                <c:pt idx="107">
                  <c:v>44304</c:v>
                </c:pt>
                <c:pt idx="108">
                  <c:v>44305</c:v>
                </c:pt>
                <c:pt idx="109">
                  <c:v>44306</c:v>
                </c:pt>
                <c:pt idx="110">
                  <c:v>44307</c:v>
                </c:pt>
                <c:pt idx="111">
                  <c:v>44308</c:v>
                </c:pt>
                <c:pt idx="112">
                  <c:v>44309</c:v>
                </c:pt>
                <c:pt idx="113">
                  <c:v>44310</c:v>
                </c:pt>
                <c:pt idx="114">
                  <c:v>44311</c:v>
                </c:pt>
                <c:pt idx="115">
                  <c:v>44312</c:v>
                </c:pt>
                <c:pt idx="116">
                  <c:v>44313</c:v>
                </c:pt>
                <c:pt idx="117">
                  <c:v>44314</c:v>
                </c:pt>
                <c:pt idx="118">
                  <c:v>44315</c:v>
                </c:pt>
                <c:pt idx="119">
                  <c:v>44316</c:v>
                </c:pt>
                <c:pt idx="120">
                  <c:v>44317</c:v>
                </c:pt>
                <c:pt idx="121">
                  <c:v>44318</c:v>
                </c:pt>
                <c:pt idx="122">
                  <c:v>44319</c:v>
                </c:pt>
                <c:pt idx="123">
                  <c:v>44320</c:v>
                </c:pt>
                <c:pt idx="124">
                  <c:v>44321</c:v>
                </c:pt>
                <c:pt idx="125">
                  <c:v>44322</c:v>
                </c:pt>
                <c:pt idx="126">
                  <c:v>44323</c:v>
                </c:pt>
                <c:pt idx="127">
                  <c:v>44324</c:v>
                </c:pt>
                <c:pt idx="128">
                  <c:v>44325</c:v>
                </c:pt>
                <c:pt idx="129">
                  <c:v>44326</c:v>
                </c:pt>
                <c:pt idx="130">
                  <c:v>44327</c:v>
                </c:pt>
                <c:pt idx="131">
                  <c:v>44328</c:v>
                </c:pt>
                <c:pt idx="132">
                  <c:v>44329</c:v>
                </c:pt>
                <c:pt idx="133">
                  <c:v>44330</c:v>
                </c:pt>
                <c:pt idx="134">
                  <c:v>44331</c:v>
                </c:pt>
                <c:pt idx="135">
                  <c:v>44332</c:v>
                </c:pt>
                <c:pt idx="136">
                  <c:v>44333</c:v>
                </c:pt>
                <c:pt idx="137">
                  <c:v>44334</c:v>
                </c:pt>
                <c:pt idx="138">
                  <c:v>44335</c:v>
                </c:pt>
                <c:pt idx="139">
                  <c:v>44336</c:v>
                </c:pt>
                <c:pt idx="140">
                  <c:v>44337</c:v>
                </c:pt>
                <c:pt idx="141">
                  <c:v>44338</c:v>
                </c:pt>
                <c:pt idx="142">
                  <c:v>44339</c:v>
                </c:pt>
                <c:pt idx="143">
                  <c:v>44340</c:v>
                </c:pt>
                <c:pt idx="144">
                  <c:v>44341</c:v>
                </c:pt>
                <c:pt idx="145">
                  <c:v>44342</c:v>
                </c:pt>
                <c:pt idx="146">
                  <c:v>44343</c:v>
                </c:pt>
                <c:pt idx="147">
                  <c:v>44344</c:v>
                </c:pt>
                <c:pt idx="148">
                  <c:v>44345</c:v>
                </c:pt>
                <c:pt idx="149">
                  <c:v>44346</c:v>
                </c:pt>
                <c:pt idx="150">
                  <c:v>44347</c:v>
                </c:pt>
                <c:pt idx="151">
                  <c:v>44348</c:v>
                </c:pt>
                <c:pt idx="152">
                  <c:v>44349</c:v>
                </c:pt>
                <c:pt idx="153">
                  <c:v>44350</c:v>
                </c:pt>
                <c:pt idx="154">
                  <c:v>44351</c:v>
                </c:pt>
                <c:pt idx="155">
                  <c:v>44352</c:v>
                </c:pt>
                <c:pt idx="156">
                  <c:v>44353</c:v>
                </c:pt>
                <c:pt idx="157">
                  <c:v>44354</c:v>
                </c:pt>
                <c:pt idx="158">
                  <c:v>44355</c:v>
                </c:pt>
                <c:pt idx="159">
                  <c:v>44356</c:v>
                </c:pt>
                <c:pt idx="160">
                  <c:v>44357</c:v>
                </c:pt>
                <c:pt idx="161">
                  <c:v>44358</c:v>
                </c:pt>
                <c:pt idx="162">
                  <c:v>44359</c:v>
                </c:pt>
                <c:pt idx="163">
                  <c:v>44360</c:v>
                </c:pt>
                <c:pt idx="164">
                  <c:v>44361</c:v>
                </c:pt>
                <c:pt idx="165">
                  <c:v>44362</c:v>
                </c:pt>
                <c:pt idx="166">
                  <c:v>44363</c:v>
                </c:pt>
                <c:pt idx="167">
                  <c:v>44364</c:v>
                </c:pt>
                <c:pt idx="168">
                  <c:v>44365</c:v>
                </c:pt>
                <c:pt idx="169">
                  <c:v>44366</c:v>
                </c:pt>
                <c:pt idx="170">
                  <c:v>44367</c:v>
                </c:pt>
                <c:pt idx="171">
                  <c:v>44368</c:v>
                </c:pt>
                <c:pt idx="172">
                  <c:v>44369</c:v>
                </c:pt>
                <c:pt idx="173">
                  <c:v>44370</c:v>
                </c:pt>
                <c:pt idx="174">
                  <c:v>44371</c:v>
                </c:pt>
                <c:pt idx="175">
                  <c:v>44372</c:v>
                </c:pt>
                <c:pt idx="176">
                  <c:v>44373</c:v>
                </c:pt>
                <c:pt idx="177">
                  <c:v>44374</c:v>
                </c:pt>
                <c:pt idx="178">
                  <c:v>44375</c:v>
                </c:pt>
                <c:pt idx="179">
                  <c:v>44376</c:v>
                </c:pt>
                <c:pt idx="180">
                  <c:v>44377</c:v>
                </c:pt>
                <c:pt idx="181">
                  <c:v>44378</c:v>
                </c:pt>
                <c:pt idx="182">
                  <c:v>44379</c:v>
                </c:pt>
                <c:pt idx="183">
                  <c:v>44380</c:v>
                </c:pt>
                <c:pt idx="184">
                  <c:v>44381</c:v>
                </c:pt>
                <c:pt idx="185">
                  <c:v>44382</c:v>
                </c:pt>
                <c:pt idx="186">
                  <c:v>44383</c:v>
                </c:pt>
                <c:pt idx="187">
                  <c:v>44384</c:v>
                </c:pt>
                <c:pt idx="188">
                  <c:v>44385</c:v>
                </c:pt>
                <c:pt idx="189">
                  <c:v>44386</c:v>
                </c:pt>
                <c:pt idx="190">
                  <c:v>44387</c:v>
                </c:pt>
                <c:pt idx="191">
                  <c:v>44388</c:v>
                </c:pt>
                <c:pt idx="192">
                  <c:v>44389</c:v>
                </c:pt>
                <c:pt idx="193">
                  <c:v>44390</c:v>
                </c:pt>
                <c:pt idx="194">
                  <c:v>44391</c:v>
                </c:pt>
                <c:pt idx="195">
                  <c:v>44392</c:v>
                </c:pt>
                <c:pt idx="196">
                  <c:v>44393</c:v>
                </c:pt>
                <c:pt idx="197">
                  <c:v>44394</c:v>
                </c:pt>
                <c:pt idx="198">
                  <c:v>44395</c:v>
                </c:pt>
                <c:pt idx="199">
                  <c:v>44396</c:v>
                </c:pt>
                <c:pt idx="200">
                  <c:v>44397</c:v>
                </c:pt>
                <c:pt idx="201">
                  <c:v>44398</c:v>
                </c:pt>
                <c:pt idx="202">
                  <c:v>44399</c:v>
                </c:pt>
                <c:pt idx="203">
                  <c:v>44400</c:v>
                </c:pt>
                <c:pt idx="204">
                  <c:v>44401</c:v>
                </c:pt>
                <c:pt idx="205">
                  <c:v>44402</c:v>
                </c:pt>
                <c:pt idx="206">
                  <c:v>44403</c:v>
                </c:pt>
                <c:pt idx="207">
                  <c:v>44404</c:v>
                </c:pt>
                <c:pt idx="208">
                  <c:v>44405</c:v>
                </c:pt>
                <c:pt idx="209">
                  <c:v>44406</c:v>
                </c:pt>
                <c:pt idx="210">
                  <c:v>44407</c:v>
                </c:pt>
                <c:pt idx="211">
                  <c:v>44408</c:v>
                </c:pt>
                <c:pt idx="212">
                  <c:v>44409</c:v>
                </c:pt>
                <c:pt idx="213">
                  <c:v>44410</c:v>
                </c:pt>
                <c:pt idx="214">
                  <c:v>44411</c:v>
                </c:pt>
                <c:pt idx="215">
                  <c:v>44412</c:v>
                </c:pt>
                <c:pt idx="216">
                  <c:v>44413</c:v>
                </c:pt>
                <c:pt idx="217">
                  <c:v>44414</c:v>
                </c:pt>
                <c:pt idx="218">
                  <c:v>44415</c:v>
                </c:pt>
                <c:pt idx="219">
                  <c:v>44416</c:v>
                </c:pt>
                <c:pt idx="220">
                  <c:v>44417</c:v>
                </c:pt>
                <c:pt idx="221">
                  <c:v>44418</c:v>
                </c:pt>
                <c:pt idx="222">
                  <c:v>44419</c:v>
                </c:pt>
                <c:pt idx="223">
                  <c:v>44420</c:v>
                </c:pt>
                <c:pt idx="224">
                  <c:v>44421</c:v>
                </c:pt>
                <c:pt idx="225">
                  <c:v>44422</c:v>
                </c:pt>
                <c:pt idx="226">
                  <c:v>44423</c:v>
                </c:pt>
                <c:pt idx="227">
                  <c:v>44424</c:v>
                </c:pt>
                <c:pt idx="228">
                  <c:v>44425</c:v>
                </c:pt>
                <c:pt idx="229">
                  <c:v>44426</c:v>
                </c:pt>
                <c:pt idx="230">
                  <c:v>44427</c:v>
                </c:pt>
                <c:pt idx="231">
                  <c:v>44428</c:v>
                </c:pt>
                <c:pt idx="232">
                  <c:v>44429</c:v>
                </c:pt>
                <c:pt idx="233">
                  <c:v>44430</c:v>
                </c:pt>
                <c:pt idx="234">
                  <c:v>44431</c:v>
                </c:pt>
                <c:pt idx="235">
                  <c:v>44432</c:v>
                </c:pt>
                <c:pt idx="236">
                  <c:v>44433</c:v>
                </c:pt>
                <c:pt idx="237">
                  <c:v>44434</c:v>
                </c:pt>
                <c:pt idx="238">
                  <c:v>44435</c:v>
                </c:pt>
                <c:pt idx="239">
                  <c:v>44436</c:v>
                </c:pt>
                <c:pt idx="240">
                  <c:v>44437</c:v>
                </c:pt>
                <c:pt idx="241">
                  <c:v>44438</c:v>
                </c:pt>
                <c:pt idx="242">
                  <c:v>44439</c:v>
                </c:pt>
                <c:pt idx="243">
                  <c:v>44440</c:v>
                </c:pt>
                <c:pt idx="244">
                  <c:v>44441</c:v>
                </c:pt>
                <c:pt idx="245">
                  <c:v>44442</c:v>
                </c:pt>
                <c:pt idx="246">
                  <c:v>44443</c:v>
                </c:pt>
                <c:pt idx="247">
                  <c:v>44444</c:v>
                </c:pt>
                <c:pt idx="248">
                  <c:v>44445</c:v>
                </c:pt>
                <c:pt idx="249">
                  <c:v>44446</c:v>
                </c:pt>
                <c:pt idx="250">
                  <c:v>44447</c:v>
                </c:pt>
                <c:pt idx="251">
                  <c:v>44448</c:v>
                </c:pt>
                <c:pt idx="252">
                  <c:v>44449</c:v>
                </c:pt>
                <c:pt idx="253">
                  <c:v>44450</c:v>
                </c:pt>
                <c:pt idx="254">
                  <c:v>44451</c:v>
                </c:pt>
                <c:pt idx="255">
                  <c:v>44452</c:v>
                </c:pt>
                <c:pt idx="256">
                  <c:v>44453</c:v>
                </c:pt>
                <c:pt idx="257">
                  <c:v>44454</c:v>
                </c:pt>
                <c:pt idx="258">
                  <c:v>44455</c:v>
                </c:pt>
                <c:pt idx="259">
                  <c:v>44456</c:v>
                </c:pt>
                <c:pt idx="260">
                  <c:v>44457</c:v>
                </c:pt>
                <c:pt idx="261">
                  <c:v>44458</c:v>
                </c:pt>
                <c:pt idx="262">
                  <c:v>44459</c:v>
                </c:pt>
                <c:pt idx="263">
                  <c:v>44460</c:v>
                </c:pt>
                <c:pt idx="264">
                  <c:v>44461</c:v>
                </c:pt>
                <c:pt idx="265">
                  <c:v>44462</c:v>
                </c:pt>
                <c:pt idx="266">
                  <c:v>44463</c:v>
                </c:pt>
                <c:pt idx="267">
                  <c:v>44464</c:v>
                </c:pt>
                <c:pt idx="268">
                  <c:v>44465</c:v>
                </c:pt>
                <c:pt idx="269">
                  <c:v>44466</c:v>
                </c:pt>
                <c:pt idx="270">
                  <c:v>44467</c:v>
                </c:pt>
                <c:pt idx="271">
                  <c:v>44468</c:v>
                </c:pt>
                <c:pt idx="272">
                  <c:v>44469</c:v>
                </c:pt>
                <c:pt idx="273">
                  <c:v>44470</c:v>
                </c:pt>
                <c:pt idx="274">
                  <c:v>44471</c:v>
                </c:pt>
                <c:pt idx="275">
                  <c:v>44472</c:v>
                </c:pt>
                <c:pt idx="276">
                  <c:v>44473</c:v>
                </c:pt>
                <c:pt idx="277">
                  <c:v>44474</c:v>
                </c:pt>
                <c:pt idx="278">
                  <c:v>44475</c:v>
                </c:pt>
                <c:pt idx="279">
                  <c:v>44476</c:v>
                </c:pt>
                <c:pt idx="280">
                  <c:v>44477</c:v>
                </c:pt>
                <c:pt idx="281">
                  <c:v>44478</c:v>
                </c:pt>
                <c:pt idx="282">
                  <c:v>44479</c:v>
                </c:pt>
                <c:pt idx="283">
                  <c:v>44480</c:v>
                </c:pt>
                <c:pt idx="284">
                  <c:v>44481</c:v>
                </c:pt>
                <c:pt idx="285">
                  <c:v>44482</c:v>
                </c:pt>
                <c:pt idx="286">
                  <c:v>44483</c:v>
                </c:pt>
                <c:pt idx="287">
                  <c:v>44484</c:v>
                </c:pt>
                <c:pt idx="288">
                  <c:v>44485</c:v>
                </c:pt>
                <c:pt idx="289">
                  <c:v>44486</c:v>
                </c:pt>
                <c:pt idx="290">
                  <c:v>44487</c:v>
                </c:pt>
                <c:pt idx="291">
                  <c:v>44488</c:v>
                </c:pt>
                <c:pt idx="292">
                  <c:v>44489</c:v>
                </c:pt>
                <c:pt idx="293">
                  <c:v>44490</c:v>
                </c:pt>
                <c:pt idx="294">
                  <c:v>44491</c:v>
                </c:pt>
                <c:pt idx="295">
                  <c:v>44492</c:v>
                </c:pt>
                <c:pt idx="296">
                  <c:v>44493</c:v>
                </c:pt>
                <c:pt idx="297">
                  <c:v>44494</c:v>
                </c:pt>
                <c:pt idx="298">
                  <c:v>44495</c:v>
                </c:pt>
                <c:pt idx="299">
                  <c:v>44496</c:v>
                </c:pt>
                <c:pt idx="300">
                  <c:v>44497</c:v>
                </c:pt>
                <c:pt idx="301">
                  <c:v>44498</c:v>
                </c:pt>
                <c:pt idx="302">
                  <c:v>44499</c:v>
                </c:pt>
                <c:pt idx="303">
                  <c:v>44500</c:v>
                </c:pt>
                <c:pt idx="304">
                  <c:v>44501</c:v>
                </c:pt>
                <c:pt idx="305">
                  <c:v>44502</c:v>
                </c:pt>
                <c:pt idx="306">
                  <c:v>44503</c:v>
                </c:pt>
                <c:pt idx="307">
                  <c:v>44504</c:v>
                </c:pt>
                <c:pt idx="308">
                  <c:v>44505</c:v>
                </c:pt>
                <c:pt idx="309">
                  <c:v>44506</c:v>
                </c:pt>
                <c:pt idx="310">
                  <c:v>44507</c:v>
                </c:pt>
                <c:pt idx="311">
                  <c:v>44508</c:v>
                </c:pt>
                <c:pt idx="312">
                  <c:v>44509</c:v>
                </c:pt>
                <c:pt idx="313">
                  <c:v>44510</c:v>
                </c:pt>
                <c:pt idx="314">
                  <c:v>44511</c:v>
                </c:pt>
                <c:pt idx="315">
                  <c:v>44512</c:v>
                </c:pt>
                <c:pt idx="316">
                  <c:v>44513</c:v>
                </c:pt>
                <c:pt idx="317">
                  <c:v>44514</c:v>
                </c:pt>
                <c:pt idx="318">
                  <c:v>44515</c:v>
                </c:pt>
                <c:pt idx="319">
                  <c:v>44516</c:v>
                </c:pt>
                <c:pt idx="320">
                  <c:v>44517</c:v>
                </c:pt>
                <c:pt idx="321">
                  <c:v>44518</c:v>
                </c:pt>
                <c:pt idx="322">
                  <c:v>44519</c:v>
                </c:pt>
                <c:pt idx="323">
                  <c:v>44520</c:v>
                </c:pt>
                <c:pt idx="324">
                  <c:v>44521</c:v>
                </c:pt>
                <c:pt idx="325">
                  <c:v>44522</c:v>
                </c:pt>
                <c:pt idx="326">
                  <c:v>44523</c:v>
                </c:pt>
                <c:pt idx="327">
                  <c:v>44524</c:v>
                </c:pt>
                <c:pt idx="328">
                  <c:v>44525</c:v>
                </c:pt>
                <c:pt idx="329">
                  <c:v>44526</c:v>
                </c:pt>
                <c:pt idx="330">
                  <c:v>44527</c:v>
                </c:pt>
                <c:pt idx="331">
                  <c:v>44528</c:v>
                </c:pt>
                <c:pt idx="332">
                  <c:v>44529</c:v>
                </c:pt>
                <c:pt idx="333">
                  <c:v>44530</c:v>
                </c:pt>
                <c:pt idx="334">
                  <c:v>44531</c:v>
                </c:pt>
                <c:pt idx="335">
                  <c:v>44532</c:v>
                </c:pt>
                <c:pt idx="336">
                  <c:v>44533</c:v>
                </c:pt>
                <c:pt idx="337">
                  <c:v>44534</c:v>
                </c:pt>
                <c:pt idx="338">
                  <c:v>44535</c:v>
                </c:pt>
                <c:pt idx="339">
                  <c:v>44536</c:v>
                </c:pt>
                <c:pt idx="340">
                  <c:v>44537</c:v>
                </c:pt>
                <c:pt idx="341">
                  <c:v>44538</c:v>
                </c:pt>
                <c:pt idx="342">
                  <c:v>44539</c:v>
                </c:pt>
                <c:pt idx="343">
                  <c:v>44540</c:v>
                </c:pt>
                <c:pt idx="344">
                  <c:v>44541</c:v>
                </c:pt>
                <c:pt idx="345">
                  <c:v>44542</c:v>
                </c:pt>
                <c:pt idx="346">
                  <c:v>44543</c:v>
                </c:pt>
                <c:pt idx="347">
                  <c:v>44544</c:v>
                </c:pt>
                <c:pt idx="348">
                  <c:v>44545</c:v>
                </c:pt>
                <c:pt idx="349">
                  <c:v>44546</c:v>
                </c:pt>
                <c:pt idx="350">
                  <c:v>44547</c:v>
                </c:pt>
                <c:pt idx="351">
                  <c:v>44548</c:v>
                </c:pt>
                <c:pt idx="352">
                  <c:v>44549</c:v>
                </c:pt>
                <c:pt idx="353">
                  <c:v>44550</c:v>
                </c:pt>
                <c:pt idx="354">
                  <c:v>44551</c:v>
                </c:pt>
                <c:pt idx="355">
                  <c:v>44552</c:v>
                </c:pt>
                <c:pt idx="356">
                  <c:v>44553</c:v>
                </c:pt>
                <c:pt idx="357">
                  <c:v>44554</c:v>
                </c:pt>
                <c:pt idx="358">
                  <c:v>44555</c:v>
                </c:pt>
                <c:pt idx="359">
                  <c:v>44556</c:v>
                </c:pt>
                <c:pt idx="360">
                  <c:v>44557</c:v>
                </c:pt>
                <c:pt idx="361">
                  <c:v>44558</c:v>
                </c:pt>
                <c:pt idx="362">
                  <c:v>44559</c:v>
                </c:pt>
                <c:pt idx="363">
                  <c:v>44560</c:v>
                </c:pt>
                <c:pt idx="364">
                  <c:v>44561</c:v>
                </c:pt>
              </c:numCache>
            </c:numRef>
          </c:cat>
          <c:val>
            <c:numRef>
              <c:f>水泥!$H$2:$H$366</c:f>
              <c:numCache>
                <c:formatCode>General</c:formatCode>
                <c:ptCount val="365"/>
                <c:pt idx="0">
                  <c:v>#N/A</c:v>
                </c:pt>
                <c:pt idx="1">
                  <c:v>161.68</c:v>
                </c:pt>
                <c:pt idx="2">
                  <c:v>161.56</c:v>
                </c:pt>
                <c:pt idx="3">
                  <c:v>161.36000000000001</c:v>
                </c:pt>
                <c:pt idx="4">
                  <c:v>#N/A</c:v>
                </c:pt>
                <c:pt idx="5">
                  <c:v>#N/A</c:v>
                </c:pt>
                <c:pt idx="6">
                  <c:v>156.93</c:v>
                </c:pt>
                <c:pt idx="7">
                  <c:v>155.94999999999999</c:v>
                </c:pt>
                <c:pt idx="8">
                  <c:v>155.59</c:v>
                </c:pt>
                <c:pt idx="9">
                  <c:v>155.55000000000001</c:v>
                </c:pt>
                <c:pt idx="10">
                  <c:v>155.54</c:v>
                </c:pt>
                <c:pt idx="11">
                  <c:v>#N/A</c:v>
                </c:pt>
                <c:pt idx="12">
                  <c:v>#N/A</c:v>
                </c:pt>
                <c:pt idx="13">
                  <c:v>155.22999999999999</c:v>
                </c:pt>
                <c:pt idx="14">
                  <c:v>155.13999999999999</c:v>
                </c:pt>
                <c:pt idx="15">
                  <c:v>154.21</c:v>
                </c:pt>
                <c:pt idx="16">
                  <c:v>153.81</c:v>
                </c:pt>
                <c:pt idx="17">
                  <c:v>153.62</c:v>
                </c:pt>
                <c:pt idx="18">
                  <c:v>#N/A</c:v>
                </c:pt>
                <c:pt idx="19">
                  <c:v>#N/A</c:v>
                </c:pt>
                <c:pt idx="20">
                  <c:v>153.5</c:v>
                </c:pt>
                <c:pt idx="21">
                  <c:v>153.5</c:v>
                </c:pt>
                <c:pt idx="22">
                  <c:v>153.34</c:v>
                </c:pt>
                <c:pt idx="23">
                  <c:v>153.30000000000001</c:v>
                </c:pt>
                <c:pt idx="24">
                  <c:v>153.29</c:v>
                </c:pt>
                <c:pt idx="25">
                  <c:v>#N/A</c:v>
                </c:pt>
                <c:pt idx="26">
                  <c:v>#N/A</c:v>
                </c:pt>
                <c:pt idx="27">
                  <c:v>153.26</c:v>
                </c:pt>
                <c:pt idx="28">
                  <c:v>152.41</c:v>
                </c:pt>
                <c:pt idx="29">
                  <c:v>152.38999999999999</c:v>
                </c:pt>
                <c:pt idx="30">
                  <c:v>152.38999999999999</c:v>
                </c:pt>
                <c:pt idx="31">
                  <c:v>151.9</c:v>
                </c:pt>
                <c:pt idx="32">
                  <c:v>#N/A</c:v>
                </c:pt>
                <c:pt idx="33">
                  <c:v>#N/A</c:v>
                </c:pt>
                <c:pt idx="34">
                  <c:v>#N/A</c:v>
                </c:pt>
                <c:pt idx="35">
                  <c:v>#N/A</c:v>
                </c:pt>
                <c:pt idx="36">
                  <c:v>#N/A</c:v>
                </c:pt>
                <c:pt idx="37">
                  <c:v>#N/A</c:v>
                </c:pt>
                <c:pt idx="38">
                  <c:v>#N/A</c:v>
                </c:pt>
                <c:pt idx="39">
                  <c:v>#N/A</c:v>
                </c:pt>
                <c:pt idx="40">
                  <c:v>#N/A</c:v>
                </c:pt>
                <c:pt idx="41">
                  <c:v>#N/A</c:v>
                </c:pt>
                <c:pt idx="42">
                  <c:v>151.87</c:v>
                </c:pt>
                <c:pt idx="43">
                  <c:v>151.84</c:v>
                </c:pt>
                <c:pt idx="44">
                  <c:v>151.84</c:v>
                </c:pt>
                <c:pt idx="45">
                  <c:v>151.84</c:v>
                </c:pt>
                <c:pt idx="46">
                  <c:v>#N/A</c:v>
                </c:pt>
                <c:pt idx="47">
                  <c:v>#N/A</c:v>
                </c:pt>
                <c:pt idx="48">
                  <c:v>151.84</c:v>
                </c:pt>
                <c:pt idx="49">
                  <c:v>150.71</c:v>
                </c:pt>
                <c:pt idx="50">
                  <c:v>149.51</c:v>
                </c:pt>
                <c:pt idx="51">
                  <c:v>149.37</c:v>
                </c:pt>
                <c:pt idx="52">
                  <c:v>148.58000000000001</c:v>
                </c:pt>
                <c:pt idx="53">
                  <c:v>#N/A</c:v>
                </c:pt>
                <c:pt idx="54">
                  <c:v>#N/A</c:v>
                </c:pt>
                <c:pt idx="55">
                  <c:v>148.32</c:v>
                </c:pt>
                <c:pt idx="56">
                  <c:v>147.97</c:v>
                </c:pt>
                <c:pt idx="57">
                  <c:v>147.58000000000001</c:v>
                </c:pt>
                <c:pt idx="58">
                  <c:v>147.47999999999999</c:v>
                </c:pt>
                <c:pt idx="59">
                  <c:v>147.27000000000001</c:v>
                </c:pt>
                <c:pt idx="60">
                  <c:v>#N/A</c:v>
                </c:pt>
                <c:pt idx="61">
                  <c:v>#N/A</c:v>
                </c:pt>
                <c:pt idx="62">
                  <c:v>147.03</c:v>
                </c:pt>
                <c:pt idx="63">
                  <c:v>146.94</c:v>
                </c:pt>
                <c:pt idx="64">
                  <c:v>146.94</c:v>
                </c:pt>
                <c:pt idx="65">
                  <c:v>146.59</c:v>
                </c:pt>
                <c:pt idx="66">
                  <c:v>146.37</c:v>
                </c:pt>
                <c:pt idx="67">
                  <c:v>#N/A</c:v>
                </c:pt>
                <c:pt idx="68">
                  <c:v>#N/A</c:v>
                </c:pt>
                <c:pt idx="69">
                  <c:v>146.31</c:v>
                </c:pt>
                <c:pt idx="70">
                  <c:v>146.02000000000001</c:v>
                </c:pt>
                <c:pt idx="71">
                  <c:v>145.69999999999999</c:v>
                </c:pt>
                <c:pt idx="72">
                  <c:v>145.4</c:v>
                </c:pt>
                <c:pt idx="73">
                  <c:v>145.09</c:v>
                </c:pt>
                <c:pt idx="74">
                  <c:v>#N/A</c:v>
                </c:pt>
                <c:pt idx="75">
                  <c:v>#N/A</c:v>
                </c:pt>
                <c:pt idx="76">
                  <c:v>145.1</c:v>
                </c:pt>
                <c:pt idx="77">
                  <c:v>145.02000000000001</c:v>
                </c:pt>
                <c:pt idx="78">
                  <c:v>144.99</c:v>
                </c:pt>
                <c:pt idx="79">
                  <c:v>145.01</c:v>
                </c:pt>
                <c:pt idx="80">
                  <c:v>145.22</c:v>
                </c:pt>
                <c:pt idx="81">
                  <c:v>#N/A</c:v>
                </c:pt>
                <c:pt idx="82">
                  <c:v>#N/A</c:v>
                </c:pt>
                <c:pt idx="83">
                  <c:v>145.44999999999999</c:v>
                </c:pt>
                <c:pt idx="84">
                  <c:v>145.47999999999999</c:v>
                </c:pt>
                <c:pt idx="85">
                  <c:v>146.15</c:v>
                </c:pt>
                <c:pt idx="86">
                  <c:v>146.59</c:v>
                </c:pt>
                <c:pt idx="87">
                  <c:v>146.71</c:v>
                </c:pt>
                <c:pt idx="88">
                  <c:v>#N/A</c:v>
                </c:pt>
                <c:pt idx="89">
                  <c:v>#N/A</c:v>
                </c:pt>
                <c:pt idx="90">
                  <c:v>147.31</c:v>
                </c:pt>
                <c:pt idx="91">
                  <c:v>147.4</c:v>
                </c:pt>
                <c:pt idx="92">
                  <c:v>147.35</c:v>
                </c:pt>
                <c:pt idx="93">
                  <c:v>147.62</c:v>
                </c:pt>
                <c:pt idx="94">
                  <c:v>#N/A</c:v>
                </c:pt>
                <c:pt idx="95">
                  <c:v>#N/A</c:v>
                </c:pt>
                <c:pt idx="96">
                  <c:v>#N/A</c:v>
                </c:pt>
                <c:pt idx="97">
                  <c:v>148.69999999999999</c:v>
                </c:pt>
                <c:pt idx="98">
                  <c:v>148.72</c:v>
                </c:pt>
                <c:pt idx="99">
                  <c:v>148.91999999999999</c:v>
                </c:pt>
                <c:pt idx="100">
                  <c:v>148.91999999999999</c:v>
                </c:pt>
                <c:pt idx="101">
                  <c:v>149.02000000000001</c:v>
                </c:pt>
                <c:pt idx="102">
                  <c:v>#N/A</c:v>
                </c:pt>
                <c:pt idx="103">
                  <c:v>#N/A</c:v>
                </c:pt>
                <c:pt idx="104">
                  <c:v>149.29</c:v>
                </c:pt>
                <c:pt idx="105">
                  <c:v>149.32</c:v>
                </c:pt>
                <c:pt idx="106">
                  <c:v>149.29</c:v>
                </c:pt>
                <c:pt idx="107">
                  <c:v>149.26</c:v>
                </c:pt>
                <c:pt idx="108">
                  <c:v>149.30000000000001</c:v>
                </c:pt>
                <c:pt idx="109">
                  <c:v>#N/A</c:v>
                </c:pt>
                <c:pt idx="110">
                  <c:v>#N/A</c:v>
                </c:pt>
                <c:pt idx="111">
                  <c:v>149.59</c:v>
                </c:pt>
                <c:pt idx="112">
                  <c:v>149.65</c:v>
                </c:pt>
                <c:pt idx="113">
                  <c:v>149.58000000000001</c:v>
                </c:pt>
                <c:pt idx="114">
                  <c:v>149.57</c:v>
                </c:pt>
                <c:pt idx="115">
                  <c:v>149.57</c:v>
                </c:pt>
                <c:pt idx="116">
                  <c:v>#N/A</c:v>
                </c:pt>
                <c:pt idx="117">
                  <c:v>#N/A</c:v>
                </c:pt>
                <c:pt idx="118">
                  <c:v>149.66999999999999</c:v>
                </c:pt>
                <c:pt idx="119">
                  <c:v>149.66999999999999</c:v>
                </c:pt>
                <c:pt idx="120">
                  <c:v>#N/A</c:v>
                </c:pt>
                <c:pt idx="121">
                  <c:v>#N/A</c:v>
                </c:pt>
                <c:pt idx="122">
                  <c:v>#N/A</c:v>
                </c:pt>
                <c:pt idx="123">
                  <c:v>#N/A</c:v>
                </c:pt>
                <c:pt idx="124">
                  <c:v>#N/A</c:v>
                </c:pt>
                <c:pt idx="125">
                  <c:v>149.93</c:v>
                </c:pt>
                <c:pt idx="126">
                  <c:v>149.97</c:v>
                </c:pt>
                <c:pt idx="127">
                  <c:v>149.97999999999999</c:v>
                </c:pt>
                <c:pt idx="128">
                  <c:v>150.03</c:v>
                </c:pt>
                <c:pt idx="129">
                  <c:v>149.96</c:v>
                </c:pt>
                <c:pt idx="130">
                  <c:v>#N/A</c:v>
                </c:pt>
                <c:pt idx="131">
                  <c:v>#N/A</c:v>
                </c:pt>
                <c:pt idx="132">
                  <c:v>149.97</c:v>
                </c:pt>
                <c:pt idx="133">
                  <c:v>150.22999999999999</c:v>
                </c:pt>
                <c:pt idx="134">
                  <c:v>150.37</c:v>
                </c:pt>
                <c:pt idx="135">
                  <c:v>150.38999999999999</c:v>
                </c:pt>
                <c:pt idx="136">
                  <c:v>150.37</c:v>
                </c:pt>
                <c:pt idx="137">
                  <c:v>#N/A</c:v>
                </c:pt>
                <c:pt idx="138">
                  <c:v>#N/A</c:v>
                </c:pt>
                <c:pt idx="139">
                  <c:v>150.37</c:v>
                </c:pt>
                <c:pt idx="140">
                  <c:v>150.37</c:v>
                </c:pt>
                <c:pt idx="141">
                  <c:v>150.36000000000001</c:v>
                </c:pt>
                <c:pt idx="142">
                  <c:v>150.41</c:v>
                </c:pt>
                <c:pt idx="143">
                  <c:v>150.38</c:v>
                </c:pt>
                <c:pt idx="144">
                  <c:v>#N/A</c:v>
                </c:pt>
                <c:pt idx="145">
                  <c:v>#N/A</c:v>
                </c:pt>
                <c:pt idx="146">
                  <c:v>150.44</c:v>
                </c:pt>
                <c:pt idx="147">
                  <c:v>150.44</c:v>
                </c:pt>
                <c:pt idx="148">
                  <c:v>150.34</c:v>
                </c:pt>
                <c:pt idx="149">
                  <c:v>150.34</c:v>
                </c:pt>
                <c:pt idx="150">
                  <c:v>150.36000000000001</c:v>
                </c:pt>
                <c:pt idx="151">
                  <c:v>#N/A</c:v>
                </c:pt>
                <c:pt idx="152">
                  <c:v>#N/A</c:v>
                </c:pt>
                <c:pt idx="153">
                  <c:v>150.37</c:v>
                </c:pt>
                <c:pt idx="154">
                  <c:v>150.36000000000001</c:v>
                </c:pt>
                <c:pt idx="155">
                  <c:v>150.35</c:v>
                </c:pt>
                <c:pt idx="156">
                  <c:v>150.21</c:v>
                </c:pt>
                <c:pt idx="157">
                  <c:v>#N/A</c:v>
                </c:pt>
                <c:pt idx="158">
                  <c:v>#N/A</c:v>
                </c:pt>
                <c:pt idx="159">
                  <c:v>#N/A</c:v>
                </c:pt>
                <c:pt idx="160">
                  <c:v>149.63</c:v>
                </c:pt>
                <c:pt idx="161">
                  <c:v>149.34</c:v>
                </c:pt>
                <c:pt idx="162">
                  <c:v>149.13</c:v>
                </c:pt>
                <c:pt idx="163">
                  <c:v>148.61000000000001</c:v>
                </c:pt>
                <c:pt idx="164">
                  <c:v>148.54</c:v>
                </c:pt>
                <c:pt idx="165">
                  <c:v>#N/A</c:v>
                </c:pt>
                <c:pt idx="166">
                  <c:v>#N/A</c:v>
                </c:pt>
                <c:pt idx="167">
                  <c:v>148.65</c:v>
                </c:pt>
                <c:pt idx="168">
                  <c:v>148.63999999999999</c:v>
                </c:pt>
                <c:pt idx="169">
                  <c:v>148.62</c:v>
                </c:pt>
                <c:pt idx="170">
                  <c:v>148.13</c:v>
                </c:pt>
                <c:pt idx="171">
                  <c:v>148.03</c:v>
                </c:pt>
                <c:pt idx="172">
                  <c:v>#N/A</c:v>
                </c:pt>
                <c:pt idx="173">
                  <c:v>#N/A</c:v>
                </c:pt>
                <c:pt idx="174">
                  <c:v>147.75</c:v>
                </c:pt>
                <c:pt idx="175">
                  <c:v>147.44999999999999</c:v>
                </c:pt>
                <c:pt idx="176">
                  <c:v>147.46</c:v>
                </c:pt>
                <c:pt idx="177">
                  <c:v>147.33000000000001</c:v>
                </c:pt>
                <c:pt idx="178">
                  <c:v>146.99</c:v>
                </c:pt>
                <c:pt idx="179">
                  <c:v>#N/A</c:v>
                </c:pt>
                <c:pt idx="180">
                  <c:v>#N/A</c:v>
                </c:pt>
                <c:pt idx="181">
                  <c:v>146.87</c:v>
                </c:pt>
                <c:pt idx="182">
                  <c:v>146.84</c:v>
                </c:pt>
                <c:pt idx="183">
                  <c:v>146.80000000000001</c:v>
                </c:pt>
                <c:pt idx="184">
                  <c:v>146.87</c:v>
                </c:pt>
                <c:pt idx="185">
                  <c:v>146.86000000000001</c:v>
                </c:pt>
                <c:pt idx="186">
                  <c:v>#N/A</c:v>
                </c:pt>
                <c:pt idx="187">
                  <c:v>#N/A</c:v>
                </c:pt>
                <c:pt idx="188">
                  <c:v>146.69999999999999</c:v>
                </c:pt>
                <c:pt idx="189">
                  <c:v>146.38999999999999</c:v>
                </c:pt>
                <c:pt idx="190">
                  <c:v>146.35</c:v>
                </c:pt>
                <c:pt idx="191">
                  <c:v>146.1</c:v>
                </c:pt>
                <c:pt idx="192">
                  <c:v>145.56</c:v>
                </c:pt>
                <c:pt idx="193">
                  <c:v>#N/A</c:v>
                </c:pt>
                <c:pt idx="194">
                  <c:v>#N/A</c:v>
                </c:pt>
                <c:pt idx="195">
                  <c:v>145.41999999999999</c:v>
                </c:pt>
                <c:pt idx="196">
                  <c:v>145.28</c:v>
                </c:pt>
                <c:pt idx="197">
                  <c:v>145.15</c:v>
                </c:pt>
                <c:pt idx="198">
                  <c:v>145.13999999999999</c:v>
                </c:pt>
                <c:pt idx="199">
                  <c:v>144.76</c:v>
                </c:pt>
                <c:pt idx="200">
                  <c:v>#N/A</c:v>
                </c:pt>
                <c:pt idx="201">
                  <c:v>#N/A</c:v>
                </c:pt>
                <c:pt idx="202">
                  <c:v>144.69</c:v>
                </c:pt>
                <c:pt idx="203">
                  <c:v>144.55000000000001</c:v>
                </c:pt>
                <c:pt idx="204">
                  <c:v>144.58000000000001</c:v>
                </c:pt>
                <c:pt idx="205">
                  <c:v>144.51</c:v>
                </c:pt>
                <c:pt idx="206">
                  <c:v>144.37</c:v>
                </c:pt>
                <c:pt idx="207">
                  <c:v>#N/A</c:v>
                </c:pt>
                <c:pt idx="208">
                  <c:v>#N/A</c:v>
                </c:pt>
                <c:pt idx="209">
                  <c:v>144.46</c:v>
                </c:pt>
                <c:pt idx="210">
                  <c:v>144.41</c:v>
                </c:pt>
                <c:pt idx="211">
                  <c:v>144.25</c:v>
                </c:pt>
                <c:pt idx="212">
                  <c:v>144.25</c:v>
                </c:pt>
                <c:pt idx="213">
                  <c:v>144.22999999999999</c:v>
                </c:pt>
                <c:pt idx="214">
                  <c:v>#N/A</c:v>
                </c:pt>
                <c:pt idx="215">
                  <c:v>#N/A</c:v>
                </c:pt>
                <c:pt idx="216">
                  <c:v>144.1</c:v>
                </c:pt>
                <c:pt idx="217">
                  <c:v>144.1</c:v>
                </c:pt>
                <c:pt idx="218">
                  <c:v>143.91999999999999</c:v>
                </c:pt>
                <c:pt idx="219">
                  <c:v>143.96</c:v>
                </c:pt>
                <c:pt idx="220">
                  <c:v>143.91</c:v>
                </c:pt>
                <c:pt idx="221">
                  <c:v>#N/A</c:v>
                </c:pt>
                <c:pt idx="222">
                  <c:v>#N/A</c:v>
                </c:pt>
                <c:pt idx="223">
                  <c:v>143.86000000000001</c:v>
                </c:pt>
                <c:pt idx="224">
                  <c:v>143.81</c:v>
                </c:pt>
                <c:pt idx="225">
                  <c:v>143.72999999999999</c:v>
                </c:pt>
                <c:pt idx="226">
                  <c:v>143.71</c:v>
                </c:pt>
                <c:pt idx="227">
                  <c:v>143.65</c:v>
                </c:pt>
                <c:pt idx="228">
                  <c:v>#N/A</c:v>
                </c:pt>
                <c:pt idx="229">
                  <c:v>#N/A</c:v>
                </c:pt>
                <c:pt idx="230">
                  <c:v>143.81</c:v>
                </c:pt>
                <c:pt idx="231">
                  <c:v>143.88999999999999</c:v>
                </c:pt>
                <c:pt idx="232">
                  <c:v>144.06</c:v>
                </c:pt>
                <c:pt idx="233">
                  <c:v>144.04</c:v>
                </c:pt>
                <c:pt idx="234">
                  <c:v>144.07</c:v>
                </c:pt>
                <c:pt idx="235">
                  <c:v>#N/A</c:v>
                </c:pt>
                <c:pt idx="236">
                  <c:v>#N/A</c:v>
                </c:pt>
                <c:pt idx="237">
                  <c:v>144.6</c:v>
                </c:pt>
                <c:pt idx="238">
                  <c:v>144.97</c:v>
                </c:pt>
                <c:pt idx="239">
                  <c:v>145.01</c:v>
                </c:pt>
                <c:pt idx="240">
                  <c:v>145.4</c:v>
                </c:pt>
                <c:pt idx="241">
                  <c:v>145.63999999999999</c:v>
                </c:pt>
                <c:pt idx="242">
                  <c:v>#N/A</c:v>
                </c:pt>
                <c:pt idx="243">
                  <c:v>#N/A</c:v>
                </c:pt>
                <c:pt idx="244">
                  <c:v>146.08000000000001</c:v>
                </c:pt>
                <c:pt idx="245">
                  <c:v>146.16999999999999</c:v>
                </c:pt>
                <c:pt idx="246">
                  <c:v>146.16999999999999</c:v>
                </c:pt>
                <c:pt idx="247">
                  <c:v>146.07</c:v>
                </c:pt>
                <c:pt idx="248">
                  <c:v>146.19</c:v>
                </c:pt>
                <c:pt idx="249">
                  <c:v>#N/A</c:v>
                </c:pt>
                <c:pt idx="250">
                  <c:v>#N/A</c:v>
                </c:pt>
                <c:pt idx="251">
                  <c:v>146.57</c:v>
                </c:pt>
                <c:pt idx="252">
                  <c:v>146.62</c:v>
                </c:pt>
                <c:pt idx="253">
                  <c:v>146.71</c:v>
                </c:pt>
                <c:pt idx="254">
                  <c:v>146.65</c:v>
                </c:pt>
                <c:pt idx="255">
                  <c:v>#N/A</c:v>
                </c:pt>
                <c:pt idx="256">
                  <c:v>#N/A</c:v>
                </c:pt>
                <c:pt idx="257">
                  <c:v>#N/A</c:v>
                </c:pt>
                <c:pt idx="258">
                  <c:v>147</c:v>
                </c:pt>
                <c:pt idx="259">
                  <c:v>147.12</c:v>
                </c:pt>
                <c:pt idx="260">
                  <c:v>147.63999999999999</c:v>
                </c:pt>
                <c:pt idx="261">
                  <c:v>147.69</c:v>
                </c:pt>
                <c:pt idx="262">
                  <c:v>148.62</c:v>
                </c:pt>
                <c:pt idx="263">
                  <c:v>#N/A</c:v>
                </c:pt>
                <c:pt idx="264">
                  <c:v>#N/A</c:v>
                </c:pt>
                <c:pt idx="265">
                  <c:v>149.29</c:v>
                </c:pt>
                <c:pt idx="266">
                  <c:v>149.30000000000001</c:v>
                </c:pt>
                <c:pt idx="267">
                  <c:v>149.6</c:v>
                </c:pt>
                <c:pt idx="268">
                  <c:v>149.58000000000001</c:v>
                </c:pt>
                <c:pt idx="269">
                  <c:v>149.91</c:v>
                </c:pt>
                <c:pt idx="270">
                  <c:v>#N/A</c:v>
                </c:pt>
                <c:pt idx="271">
                  <c:v>#N/A</c:v>
                </c:pt>
                <c:pt idx="272">
                  <c:v>150.08000000000001</c:v>
                </c:pt>
                <c:pt idx="273">
                  <c:v>#N/A</c:v>
                </c:pt>
                <c:pt idx="274">
                  <c:v>#N/A</c:v>
                </c:pt>
                <c:pt idx="275">
                  <c:v>#N/A</c:v>
                </c:pt>
                <c:pt idx="276">
                  <c:v>#N/A</c:v>
                </c:pt>
                <c:pt idx="277">
                  <c:v>#N/A</c:v>
                </c:pt>
                <c:pt idx="278">
                  <c:v>#N/A</c:v>
                </c:pt>
                <c:pt idx="279">
                  <c:v>#N/A</c:v>
                </c:pt>
                <c:pt idx="280">
                  <c:v>150.53</c:v>
                </c:pt>
                <c:pt idx="281">
                  <c:v>150.69999999999999</c:v>
                </c:pt>
                <c:pt idx="282">
                  <c:v>150.74</c:v>
                </c:pt>
                <c:pt idx="283">
                  <c:v>151.22999999999999</c:v>
                </c:pt>
                <c:pt idx="284">
                  <c:v>#N/A</c:v>
                </c:pt>
                <c:pt idx="285">
                  <c:v>#N/A</c:v>
                </c:pt>
                <c:pt idx="286">
                  <c:v>151.13</c:v>
                </c:pt>
                <c:pt idx="287">
                  <c:v>151.13999999999999</c:v>
                </c:pt>
                <c:pt idx="288">
                  <c:v>151.47</c:v>
                </c:pt>
                <c:pt idx="289">
                  <c:v>151.56</c:v>
                </c:pt>
                <c:pt idx="290">
                  <c:v>151.44</c:v>
                </c:pt>
                <c:pt idx="291">
                  <c:v>#N/A</c:v>
                </c:pt>
                <c:pt idx="292">
                  <c:v>#N/A</c:v>
                </c:pt>
                <c:pt idx="293">
                  <c:v>151.46</c:v>
                </c:pt>
                <c:pt idx="294">
                  <c:v>151.71</c:v>
                </c:pt>
                <c:pt idx="295">
                  <c:v>151.9</c:v>
                </c:pt>
                <c:pt idx="296">
                  <c:v>151.91999999999999</c:v>
                </c:pt>
                <c:pt idx="297">
                  <c:v>151.97999999999999</c:v>
                </c:pt>
                <c:pt idx="298">
                  <c:v>#N/A</c:v>
                </c:pt>
                <c:pt idx="299">
                  <c:v>#N/A</c:v>
                </c:pt>
                <c:pt idx="300">
                  <c:v>152.04</c:v>
                </c:pt>
                <c:pt idx="301">
                  <c:v>152.79</c:v>
                </c:pt>
                <c:pt idx="302">
                  <c:v>152.84</c:v>
                </c:pt>
                <c:pt idx="303">
                  <c:v>153.01</c:v>
                </c:pt>
                <c:pt idx="304">
                  <c:v>153.46</c:v>
                </c:pt>
                <c:pt idx="305">
                  <c:v>#N/A</c:v>
                </c:pt>
                <c:pt idx="306">
                  <c:v>#N/A</c:v>
                </c:pt>
                <c:pt idx="307">
                  <c:v>153.97</c:v>
                </c:pt>
                <c:pt idx="308">
                  <c:v>154.38</c:v>
                </c:pt>
                <c:pt idx="309">
                  <c:v>154.71</c:v>
                </c:pt>
                <c:pt idx="310">
                  <c:v>155.13</c:v>
                </c:pt>
                <c:pt idx="311">
                  <c:v>155.78</c:v>
                </c:pt>
                <c:pt idx="312">
                  <c:v>#N/A</c:v>
                </c:pt>
                <c:pt idx="313">
                  <c:v>#N/A</c:v>
                </c:pt>
                <c:pt idx="314">
                  <c:v>156.93</c:v>
                </c:pt>
                <c:pt idx="315">
                  <c:v>157.09</c:v>
                </c:pt>
                <c:pt idx="316">
                  <c:v>157.61000000000001</c:v>
                </c:pt>
                <c:pt idx="317">
                  <c:v>158.09</c:v>
                </c:pt>
                <c:pt idx="318">
                  <c:v>159.01</c:v>
                </c:pt>
                <c:pt idx="319">
                  <c:v>#N/A</c:v>
                </c:pt>
                <c:pt idx="320">
                  <c:v>#N/A</c:v>
                </c:pt>
                <c:pt idx="321">
                  <c:v>160.22</c:v>
                </c:pt>
                <c:pt idx="322">
                  <c:v>161</c:v>
                </c:pt>
                <c:pt idx="323">
                  <c:v>161.77000000000001</c:v>
                </c:pt>
                <c:pt idx="324">
                  <c:v>162.05000000000001</c:v>
                </c:pt>
                <c:pt idx="325">
                  <c:v>162.41</c:v>
                </c:pt>
                <c:pt idx="326">
                  <c:v>#N/A</c:v>
                </c:pt>
                <c:pt idx="327">
                  <c:v>#N/A</c:v>
                </c:pt>
                <c:pt idx="328">
                  <c:v>163.15</c:v>
                </c:pt>
                <c:pt idx="329">
                  <c:v>163.21</c:v>
                </c:pt>
                <c:pt idx="330">
                  <c:v>163.89</c:v>
                </c:pt>
                <c:pt idx="331">
                  <c:v>163.9</c:v>
                </c:pt>
                <c:pt idx="332">
                  <c:v>163.91</c:v>
                </c:pt>
                <c:pt idx="333">
                  <c:v>#N/A</c:v>
                </c:pt>
                <c:pt idx="334">
                  <c:v>#N/A</c:v>
                </c:pt>
                <c:pt idx="335">
                  <c:v>164.82</c:v>
                </c:pt>
                <c:pt idx="336">
                  <c:v>164.94</c:v>
                </c:pt>
                <c:pt idx="337">
                  <c:v>165.11</c:v>
                </c:pt>
                <c:pt idx="338">
                  <c:v>165.55</c:v>
                </c:pt>
                <c:pt idx="339">
                  <c:v>165.67</c:v>
                </c:pt>
                <c:pt idx="340">
                  <c:v>#N/A</c:v>
                </c:pt>
                <c:pt idx="341">
                  <c:v>#N/A</c:v>
                </c:pt>
                <c:pt idx="342">
                  <c:v>165.76</c:v>
                </c:pt>
                <c:pt idx="343">
                  <c:v>165.73</c:v>
                </c:pt>
                <c:pt idx="344">
                  <c:v>165.81</c:v>
                </c:pt>
                <c:pt idx="345">
                  <c:v>166.13</c:v>
                </c:pt>
                <c:pt idx="346">
                  <c:v>166.06</c:v>
                </c:pt>
                <c:pt idx="347">
                  <c:v>#N/A</c:v>
                </c:pt>
                <c:pt idx="348">
                  <c:v>#N/A</c:v>
                </c:pt>
                <c:pt idx="349">
                  <c:v>166.26</c:v>
                </c:pt>
                <c:pt idx="350">
                  <c:v>166.33</c:v>
                </c:pt>
                <c:pt idx="351">
                  <c:v>166.28</c:v>
                </c:pt>
                <c:pt idx="352">
                  <c:v>166.43</c:v>
                </c:pt>
                <c:pt idx="353">
                  <c:v>166.46</c:v>
                </c:pt>
                <c:pt idx="354">
                  <c:v>#N/A</c:v>
                </c:pt>
                <c:pt idx="355">
                  <c:v>#N/A</c:v>
                </c:pt>
                <c:pt idx="356">
                  <c:v>166.45</c:v>
                </c:pt>
                <c:pt idx="357">
                  <c:v>166.44</c:v>
                </c:pt>
                <c:pt idx="358">
                  <c:v>166.39</c:v>
                </c:pt>
                <c:pt idx="359">
                  <c:v>166.4</c:v>
                </c:pt>
                <c:pt idx="360">
                  <c:v>166.44</c:v>
                </c:pt>
                <c:pt idx="361">
                  <c:v>#N/A</c:v>
                </c:pt>
                <c:pt idx="362">
                  <c:v>#N/A</c:v>
                </c:pt>
                <c:pt idx="363">
                  <c:v>166.44</c:v>
                </c:pt>
                <c:pt idx="364">
                  <c:v>166.44</c:v>
                </c:pt>
              </c:numCache>
            </c:numRef>
          </c:val>
          <c:smooth val="1"/>
          <c:extLst xmlns:c16r2="http://schemas.microsoft.com/office/drawing/2015/06/chart">
            <c:ext xmlns:c16="http://schemas.microsoft.com/office/drawing/2014/chart" uri="{C3380CC4-5D6E-409C-BE32-E72D297353CC}">
              <c16:uniqueId val="{00000000-B7EC-44A4-AAA6-FD85DA32CE88}"/>
            </c:ext>
          </c:extLst>
        </c:ser>
        <c:ser>
          <c:idx val="2"/>
          <c:order val="1"/>
          <c:tx>
            <c:strRef>
              <c:f>水泥!$I$1</c:f>
              <c:strCache>
                <c:ptCount val="1"/>
                <c:pt idx="0">
                  <c:v>2020</c:v>
                </c:pt>
              </c:strCache>
            </c:strRef>
          </c:tx>
          <c:spPr>
            <a:ln w="28575">
              <a:solidFill>
                <a:srgbClr val="F8CBAD"/>
              </a:solidFill>
              <a:prstDash val="solid"/>
            </a:ln>
          </c:spPr>
          <c:marker>
            <c:symbol val="none"/>
          </c:marker>
          <c:cat>
            <c:numRef>
              <c:f>水泥!$G$2:$G$366</c:f>
              <c:numCache>
                <c:formatCode>m/d/yyyy</c:formatCode>
                <c:ptCount val="365"/>
                <c:pt idx="0" formatCode="m&quot;月&quot;d&quot;日&quot;">
                  <c:v>44197</c:v>
                </c:pt>
                <c:pt idx="1">
                  <c:v>44198</c:v>
                </c:pt>
                <c:pt idx="2">
                  <c:v>44199</c:v>
                </c:pt>
                <c:pt idx="3">
                  <c:v>44200</c:v>
                </c:pt>
                <c:pt idx="4">
                  <c:v>44201</c:v>
                </c:pt>
                <c:pt idx="5">
                  <c:v>44202</c:v>
                </c:pt>
                <c:pt idx="6">
                  <c:v>44203</c:v>
                </c:pt>
                <c:pt idx="7">
                  <c:v>44204</c:v>
                </c:pt>
                <c:pt idx="8">
                  <c:v>44205</c:v>
                </c:pt>
                <c:pt idx="9">
                  <c:v>44206</c:v>
                </c:pt>
                <c:pt idx="10">
                  <c:v>44207</c:v>
                </c:pt>
                <c:pt idx="11">
                  <c:v>44208</c:v>
                </c:pt>
                <c:pt idx="12">
                  <c:v>44209</c:v>
                </c:pt>
                <c:pt idx="13">
                  <c:v>44210</c:v>
                </c:pt>
                <c:pt idx="14">
                  <c:v>44211</c:v>
                </c:pt>
                <c:pt idx="15">
                  <c:v>44212</c:v>
                </c:pt>
                <c:pt idx="16">
                  <c:v>44213</c:v>
                </c:pt>
                <c:pt idx="17">
                  <c:v>44214</c:v>
                </c:pt>
                <c:pt idx="18">
                  <c:v>44215</c:v>
                </c:pt>
                <c:pt idx="19">
                  <c:v>44216</c:v>
                </c:pt>
                <c:pt idx="20">
                  <c:v>44217</c:v>
                </c:pt>
                <c:pt idx="21">
                  <c:v>44218</c:v>
                </c:pt>
                <c:pt idx="22">
                  <c:v>44219</c:v>
                </c:pt>
                <c:pt idx="23">
                  <c:v>44220</c:v>
                </c:pt>
                <c:pt idx="24">
                  <c:v>44221</c:v>
                </c:pt>
                <c:pt idx="25">
                  <c:v>44222</c:v>
                </c:pt>
                <c:pt idx="26">
                  <c:v>44223</c:v>
                </c:pt>
                <c:pt idx="27">
                  <c:v>44224</c:v>
                </c:pt>
                <c:pt idx="28">
                  <c:v>44225</c:v>
                </c:pt>
                <c:pt idx="29">
                  <c:v>44226</c:v>
                </c:pt>
                <c:pt idx="30">
                  <c:v>44227</c:v>
                </c:pt>
                <c:pt idx="31">
                  <c:v>44228</c:v>
                </c:pt>
                <c:pt idx="32">
                  <c:v>44229</c:v>
                </c:pt>
                <c:pt idx="33">
                  <c:v>44230</c:v>
                </c:pt>
                <c:pt idx="34">
                  <c:v>44231</c:v>
                </c:pt>
                <c:pt idx="35">
                  <c:v>44232</c:v>
                </c:pt>
                <c:pt idx="36">
                  <c:v>44233</c:v>
                </c:pt>
                <c:pt idx="37">
                  <c:v>44234</c:v>
                </c:pt>
                <c:pt idx="38">
                  <c:v>44235</c:v>
                </c:pt>
                <c:pt idx="39">
                  <c:v>44236</c:v>
                </c:pt>
                <c:pt idx="40">
                  <c:v>44237</c:v>
                </c:pt>
                <c:pt idx="41">
                  <c:v>44238</c:v>
                </c:pt>
                <c:pt idx="42">
                  <c:v>44239</c:v>
                </c:pt>
                <c:pt idx="43">
                  <c:v>44240</c:v>
                </c:pt>
                <c:pt idx="44">
                  <c:v>44241</c:v>
                </c:pt>
                <c:pt idx="45">
                  <c:v>44242</c:v>
                </c:pt>
                <c:pt idx="46">
                  <c:v>44243</c:v>
                </c:pt>
                <c:pt idx="47">
                  <c:v>44244</c:v>
                </c:pt>
                <c:pt idx="48">
                  <c:v>44245</c:v>
                </c:pt>
                <c:pt idx="49">
                  <c:v>44246</c:v>
                </c:pt>
                <c:pt idx="50">
                  <c:v>44247</c:v>
                </c:pt>
                <c:pt idx="51">
                  <c:v>44248</c:v>
                </c:pt>
                <c:pt idx="52">
                  <c:v>44249</c:v>
                </c:pt>
                <c:pt idx="53">
                  <c:v>44250</c:v>
                </c:pt>
                <c:pt idx="54">
                  <c:v>44251</c:v>
                </c:pt>
                <c:pt idx="55">
                  <c:v>44252</c:v>
                </c:pt>
                <c:pt idx="56">
                  <c:v>44253</c:v>
                </c:pt>
                <c:pt idx="57">
                  <c:v>44254</c:v>
                </c:pt>
                <c:pt idx="58">
                  <c:v>44255</c:v>
                </c:pt>
                <c:pt idx="59">
                  <c:v>44256</c:v>
                </c:pt>
                <c:pt idx="60">
                  <c:v>44257</c:v>
                </c:pt>
                <c:pt idx="61">
                  <c:v>44258</c:v>
                </c:pt>
                <c:pt idx="62">
                  <c:v>44259</c:v>
                </c:pt>
                <c:pt idx="63">
                  <c:v>44260</c:v>
                </c:pt>
                <c:pt idx="64">
                  <c:v>44261</c:v>
                </c:pt>
                <c:pt idx="65">
                  <c:v>44262</c:v>
                </c:pt>
                <c:pt idx="66">
                  <c:v>44263</c:v>
                </c:pt>
                <c:pt idx="67">
                  <c:v>44264</c:v>
                </c:pt>
                <c:pt idx="68">
                  <c:v>44265</c:v>
                </c:pt>
                <c:pt idx="69">
                  <c:v>44266</c:v>
                </c:pt>
                <c:pt idx="70">
                  <c:v>44267</c:v>
                </c:pt>
                <c:pt idx="71">
                  <c:v>44268</c:v>
                </c:pt>
                <c:pt idx="72">
                  <c:v>44269</c:v>
                </c:pt>
                <c:pt idx="73">
                  <c:v>44270</c:v>
                </c:pt>
                <c:pt idx="74">
                  <c:v>44271</c:v>
                </c:pt>
                <c:pt idx="75">
                  <c:v>44272</c:v>
                </c:pt>
                <c:pt idx="76">
                  <c:v>44273</c:v>
                </c:pt>
                <c:pt idx="77">
                  <c:v>44274</c:v>
                </c:pt>
                <c:pt idx="78">
                  <c:v>44275</c:v>
                </c:pt>
                <c:pt idx="79">
                  <c:v>44276</c:v>
                </c:pt>
                <c:pt idx="80">
                  <c:v>44277</c:v>
                </c:pt>
                <c:pt idx="81">
                  <c:v>44278</c:v>
                </c:pt>
                <c:pt idx="82">
                  <c:v>44279</c:v>
                </c:pt>
                <c:pt idx="83">
                  <c:v>44280</c:v>
                </c:pt>
                <c:pt idx="84">
                  <c:v>44281</c:v>
                </c:pt>
                <c:pt idx="85">
                  <c:v>44282</c:v>
                </c:pt>
                <c:pt idx="86">
                  <c:v>44283</c:v>
                </c:pt>
                <c:pt idx="87">
                  <c:v>44284</c:v>
                </c:pt>
                <c:pt idx="88">
                  <c:v>44285</c:v>
                </c:pt>
                <c:pt idx="89">
                  <c:v>44286</c:v>
                </c:pt>
                <c:pt idx="90">
                  <c:v>44287</c:v>
                </c:pt>
                <c:pt idx="91">
                  <c:v>44288</c:v>
                </c:pt>
                <c:pt idx="92">
                  <c:v>44289</c:v>
                </c:pt>
                <c:pt idx="93">
                  <c:v>44290</c:v>
                </c:pt>
                <c:pt idx="94">
                  <c:v>44291</c:v>
                </c:pt>
                <c:pt idx="95">
                  <c:v>44292</c:v>
                </c:pt>
                <c:pt idx="96">
                  <c:v>44293</c:v>
                </c:pt>
                <c:pt idx="97">
                  <c:v>44294</c:v>
                </c:pt>
                <c:pt idx="98">
                  <c:v>44295</c:v>
                </c:pt>
                <c:pt idx="99">
                  <c:v>44296</c:v>
                </c:pt>
                <c:pt idx="100">
                  <c:v>44297</c:v>
                </c:pt>
                <c:pt idx="101">
                  <c:v>44298</c:v>
                </c:pt>
                <c:pt idx="102">
                  <c:v>44299</c:v>
                </c:pt>
                <c:pt idx="103">
                  <c:v>44300</c:v>
                </c:pt>
                <c:pt idx="104">
                  <c:v>44301</c:v>
                </c:pt>
                <c:pt idx="105">
                  <c:v>44302</c:v>
                </c:pt>
                <c:pt idx="106">
                  <c:v>44303</c:v>
                </c:pt>
                <c:pt idx="107">
                  <c:v>44304</c:v>
                </c:pt>
                <c:pt idx="108">
                  <c:v>44305</c:v>
                </c:pt>
                <c:pt idx="109">
                  <c:v>44306</c:v>
                </c:pt>
                <c:pt idx="110">
                  <c:v>44307</c:v>
                </c:pt>
                <c:pt idx="111">
                  <c:v>44308</c:v>
                </c:pt>
                <c:pt idx="112">
                  <c:v>44309</c:v>
                </c:pt>
                <c:pt idx="113">
                  <c:v>44310</c:v>
                </c:pt>
                <c:pt idx="114">
                  <c:v>44311</c:v>
                </c:pt>
                <c:pt idx="115">
                  <c:v>44312</c:v>
                </c:pt>
                <c:pt idx="116">
                  <c:v>44313</c:v>
                </c:pt>
                <c:pt idx="117">
                  <c:v>44314</c:v>
                </c:pt>
                <c:pt idx="118">
                  <c:v>44315</c:v>
                </c:pt>
                <c:pt idx="119">
                  <c:v>44316</c:v>
                </c:pt>
                <c:pt idx="120">
                  <c:v>44317</c:v>
                </c:pt>
                <c:pt idx="121">
                  <c:v>44318</c:v>
                </c:pt>
                <c:pt idx="122">
                  <c:v>44319</c:v>
                </c:pt>
                <c:pt idx="123">
                  <c:v>44320</c:v>
                </c:pt>
                <c:pt idx="124">
                  <c:v>44321</c:v>
                </c:pt>
                <c:pt idx="125">
                  <c:v>44322</c:v>
                </c:pt>
                <c:pt idx="126">
                  <c:v>44323</c:v>
                </c:pt>
                <c:pt idx="127">
                  <c:v>44324</c:v>
                </c:pt>
                <c:pt idx="128">
                  <c:v>44325</c:v>
                </c:pt>
                <c:pt idx="129">
                  <c:v>44326</c:v>
                </c:pt>
                <c:pt idx="130">
                  <c:v>44327</c:v>
                </c:pt>
                <c:pt idx="131">
                  <c:v>44328</c:v>
                </c:pt>
                <c:pt idx="132">
                  <c:v>44329</c:v>
                </c:pt>
                <c:pt idx="133">
                  <c:v>44330</c:v>
                </c:pt>
                <c:pt idx="134">
                  <c:v>44331</c:v>
                </c:pt>
                <c:pt idx="135">
                  <c:v>44332</c:v>
                </c:pt>
                <c:pt idx="136">
                  <c:v>44333</c:v>
                </c:pt>
                <c:pt idx="137">
                  <c:v>44334</c:v>
                </c:pt>
                <c:pt idx="138">
                  <c:v>44335</c:v>
                </c:pt>
                <c:pt idx="139">
                  <c:v>44336</c:v>
                </c:pt>
                <c:pt idx="140">
                  <c:v>44337</c:v>
                </c:pt>
                <c:pt idx="141">
                  <c:v>44338</c:v>
                </c:pt>
                <c:pt idx="142">
                  <c:v>44339</c:v>
                </c:pt>
                <c:pt idx="143">
                  <c:v>44340</c:v>
                </c:pt>
                <c:pt idx="144">
                  <c:v>44341</c:v>
                </c:pt>
                <c:pt idx="145">
                  <c:v>44342</c:v>
                </c:pt>
                <c:pt idx="146">
                  <c:v>44343</c:v>
                </c:pt>
                <c:pt idx="147">
                  <c:v>44344</c:v>
                </c:pt>
                <c:pt idx="148">
                  <c:v>44345</c:v>
                </c:pt>
                <c:pt idx="149">
                  <c:v>44346</c:v>
                </c:pt>
                <c:pt idx="150">
                  <c:v>44347</c:v>
                </c:pt>
                <c:pt idx="151">
                  <c:v>44348</c:v>
                </c:pt>
                <c:pt idx="152">
                  <c:v>44349</c:v>
                </c:pt>
                <c:pt idx="153">
                  <c:v>44350</c:v>
                </c:pt>
                <c:pt idx="154">
                  <c:v>44351</c:v>
                </c:pt>
                <c:pt idx="155">
                  <c:v>44352</c:v>
                </c:pt>
                <c:pt idx="156">
                  <c:v>44353</c:v>
                </c:pt>
                <c:pt idx="157">
                  <c:v>44354</c:v>
                </c:pt>
                <c:pt idx="158">
                  <c:v>44355</c:v>
                </c:pt>
                <c:pt idx="159">
                  <c:v>44356</c:v>
                </c:pt>
                <c:pt idx="160">
                  <c:v>44357</c:v>
                </c:pt>
                <c:pt idx="161">
                  <c:v>44358</c:v>
                </c:pt>
                <c:pt idx="162">
                  <c:v>44359</c:v>
                </c:pt>
                <c:pt idx="163">
                  <c:v>44360</c:v>
                </c:pt>
                <c:pt idx="164">
                  <c:v>44361</c:v>
                </c:pt>
                <c:pt idx="165">
                  <c:v>44362</c:v>
                </c:pt>
                <c:pt idx="166">
                  <c:v>44363</c:v>
                </c:pt>
                <c:pt idx="167">
                  <c:v>44364</c:v>
                </c:pt>
                <c:pt idx="168">
                  <c:v>44365</c:v>
                </c:pt>
                <c:pt idx="169">
                  <c:v>44366</c:v>
                </c:pt>
                <c:pt idx="170">
                  <c:v>44367</c:v>
                </c:pt>
                <c:pt idx="171">
                  <c:v>44368</c:v>
                </c:pt>
                <c:pt idx="172">
                  <c:v>44369</c:v>
                </c:pt>
                <c:pt idx="173">
                  <c:v>44370</c:v>
                </c:pt>
                <c:pt idx="174">
                  <c:v>44371</c:v>
                </c:pt>
                <c:pt idx="175">
                  <c:v>44372</c:v>
                </c:pt>
                <c:pt idx="176">
                  <c:v>44373</c:v>
                </c:pt>
                <c:pt idx="177">
                  <c:v>44374</c:v>
                </c:pt>
                <c:pt idx="178">
                  <c:v>44375</c:v>
                </c:pt>
                <c:pt idx="179">
                  <c:v>44376</c:v>
                </c:pt>
                <c:pt idx="180">
                  <c:v>44377</c:v>
                </c:pt>
                <c:pt idx="181">
                  <c:v>44378</c:v>
                </c:pt>
                <c:pt idx="182">
                  <c:v>44379</c:v>
                </c:pt>
                <c:pt idx="183">
                  <c:v>44380</c:v>
                </c:pt>
                <c:pt idx="184">
                  <c:v>44381</c:v>
                </c:pt>
                <c:pt idx="185">
                  <c:v>44382</c:v>
                </c:pt>
                <c:pt idx="186">
                  <c:v>44383</c:v>
                </c:pt>
                <c:pt idx="187">
                  <c:v>44384</c:v>
                </c:pt>
                <c:pt idx="188">
                  <c:v>44385</c:v>
                </c:pt>
                <c:pt idx="189">
                  <c:v>44386</c:v>
                </c:pt>
                <c:pt idx="190">
                  <c:v>44387</c:v>
                </c:pt>
                <c:pt idx="191">
                  <c:v>44388</c:v>
                </c:pt>
                <c:pt idx="192">
                  <c:v>44389</c:v>
                </c:pt>
                <c:pt idx="193">
                  <c:v>44390</c:v>
                </c:pt>
                <c:pt idx="194">
                  <c:v>44391</c:v>
                </c:pt>
                <c:pt idx="195">
                  <c:v>44392</c:v>
                </c:pt>
                <c:pt idx="196">
                  <c:v>44393</c:v>
                </c:pt>
                <c:pt idx="197">
                  <c:v>44394</c:v>
                </c:pt>
                <c:pt idx="198">
                  <c:v>44395</c:v>
                </c:pt>
                <c:pt idx="199">
                  <c:v>44396</c:v>
                </c:pt>
                <c:pt idx="200">
                  <c:v>44397</c:v>
                </c:pt>
                <c:pt idx="201">
                  <c:v>44398</c:v>
                </c:pt>
                <c:pt idx="202">
                  <c:v>44399</c:v>
                </c:pt>
                <c:pt idx="203">
                  <c:v>44400</c:v>
                </c:pt>
                <c:pt idx="204">
                  <c:v>44401</c:v>
                </c:pt>
                <c:pt idx="205">
                  <c:v>44402</c:v>
                </c:pt>
                <c:pt idx="206">
                  <c:v>44403</c:v>
                </c:pt>
                <c:pt idx="207">
                  <c:v>44404</c:v>
                </c:pt>
                <c:pt idx="208">
                  <c:v>44405</c:v>
                </c:pt>
                <c:pt idx="209">
                  <c:v>44406</c:v>
                </c:pt>
                <c:pt idx="210">
                  <c:v>44407</c:v>
                </c:pt>
                <c:pt idx="211">
                  <c:v>44408</c:v>
                </c:pt>
                <c:pt idx="212">
                  <c:v>44409</c:v>
                </c:pt>
                <c:pt idx="213">
                  <c:v>44410</c:v>
                </c:pt>
                <c:pt idx="214">
                  <c:v>44411</c:v>
                </c:pt>
                <c:pt idx="215">
                  <c:v>44412</c:v>
                </c:pt>
                <c:pt idx="216">
                  <c:v>44413</c:v>
                </c:pt>
                <c:pt idx="217">
                  <c:v>44414</c:v>
                </c:pt>
                <c:pt idx="218">
                  <c:v>44415</c:v>
                </c:pt>
                <c:pt idx="219">
                  <c:v>44416</c:v>
                </c:pt>
                <c:pt idx="220">
                  <c:v>44417</c:v>
                </c:pt>
                <c:pt idx="221">
                  <c:v>44418</c:v>
                </c:pt>
                <c:pt idx="222">
                  <c:v>44419</c:v>
                </c:pt>
                <c:pt idx="223">
                  <c:v>44420</c:v>
                </c:pt>
                <c:pt idx="224">
                  <c:v>44421</c:v>
                </c:pt>
                <c:pt idx="225">
                  <c:v>44422</c:v>
                </c:pt>
                <c:pt idx="226">
                  <c:v>44423</c:v>
                </c:pt>
                <c:pt idx="227">
                  <c:v>44424</c:v>
                </c:pt>
                <c:pt idx="228">
                  <c:v>44425</c:v>
                </c:pt>
                <c:pt idx="229">
                  <c:v>44426</c:v>
                </c:pt>
                <c:pt idx="230">
                  <c:v>44427</c:v>
                </c:pt>
                <c:pt idx="231">
                  <c:v>44428</c:v>
                </c:pt>
                <c:pt idx="232">
                  <c:v>44429</c:v>
                </c:pt>
                <c:pt idx="233">
                  <c:v>44430</c:v>
                </c:pt>
                <c:pt idx="234">
                  <c:v>44431</c:v>
                </c:pt>
                <c:pt idx="235">
                  <c:v>44432</c:v>
                </c:pt>
                <c:pt idx="236">
                  <c:v>44433</c:v>
                </c:pt>
                <c:pt idx="237">
                  <c:v>44434</c:v>
                </c:pt>
                <c:pt idx="238">
                  <c:v>44435</c:v>
                </c:pt>
                <c:pt idx="239">
                  <c:v>44436</c:v>
                </c:pt>
                <c:pt idx="240">
                  <c:v>44437</c:v>
                </c:pt>
                <c:pt idx="241">
                  <c:v>44438</c:v>
                </c:pt>
                <c:pt idx="242">
                  <c:v>44439</c:v>
                </c:pt>
                <c:pt idx="243">
                  <c:v>44440</c:v>
                </c:pt>
                <c:pt idx="244">
                  <c:v>44441</c:v>
                </c:pt>
                <c:pt idx="245">
                  <c:v>44442</c:v>
                </c:pt>
                <c:pt idx="246">
                  <c:v>44443</c:v>
                </c:pt>
                <c:pt idx="247">
                  <c:v>44444</c:v>
                </c:pt>
                <c:pt idx="248">
                  <c:v>44445</c:v>
                </c:pt>
                <c:pt idx="249">
                  <c:v>44446</c:v>
                </c:pt>
                <c:pt idx="250">
                  <c:v>44447</c:v>
                </c:pt>
                <c:pt idx="251">
                  <c:v>44448</c:v>
                </c:pt>
                <c:pt idx="252">
                  <c:v>44449</c:v>
                </c:pt>
                <c:pt idx="253">
                  <c:v>44450</c:v>
                </c:pt>
                <c:pt idx="254">
                  <c:v>44451</c:v>
                </c:pt>
                <c:pt idx="255">
                  <c:v>44452</c:v>
                </c:pt>
                <c:pt idx="256">
                  <c:v>44453</c:v>
                </c:pt>
                <c:pt idx="257">
                  <c:v>44454</c:v>
                </c:pt>
                <c:pt idx="258">
                  <c:v>44455</c:v>
                </c:pt>
                <c:pt idx="259">
                  <c:v>44456</c:v>
                </c:pt>
                <c:pt idx="260">
                  <c:v>44457</c:v>
                </c:pt>
                <c:pt idx="261">
                  <c:v>44458</c:v>
                </c:pt>
                <c:pt idx="262">
                  <c:v>44459</c:v>
                </c:pt>
                <c:pt idx="263">
                  <c:v>44460</c:v>
                </c:pt>
                <c:pt idx="264">
                  <c:v>44461</c:v>
                </c:pt>
                <c:pt idx="265">
                  <c:v>44462</c:v>
                </c:pt>
                <c:pt idx="266">
                  <c:v>44463</c:v>
                </c:pt>
                <c:pt idx="267">
                  <c:v>44464</c:v>
                </c:pt>
                <c:pt idx="268">
                  <c:v>44465</c:v>
                </c:pt>
                <c:pt idx="269">
                  <c:v>44466</c:v>
                </c:pt>
                <c:pt idx="270">
                  <c:v>44467</c:v>
                </c:pt>
                <c:pt idx="271">
                  <c:v>44468</c:v>
                </c:pt>
                <c:pt idx="272">
                  <c:v>44469</c:v>
                </c:pt>
                <c:pt idx="273">
                  <c:v>44470</c:v>
                </c:pt>
                <c:pt idx="274">
                  <c:v>44471</c:v>
                </c:pt>
                <c:pt idx="275">
                  <c:v>44472</c:v>
                </c:pt>
                <c:pt idx="276">
                  <c:v>44473</c:v>
                </c:pt>
                <c:pt idx="277">
                  <c:v>44474</c:v>
                </c:pt>
                <c:pt idx="278">
                  <c:v>44475</c:v>
                </c:pt>
                <c:pt idx="279">
                  <c:v>44476</c:v>
                </c:pt>
                <c:pt idx="280">
                  <c:v>44477</c:v>
                </c:pt>
                <c:pt idx="281">
                  <c:v>44478</c:v>
                </c:pt>
                <c:pt idx="282">
                  <c:v>44479</c:v>
                </c:pt>
                <c:pt idx="283">
                  <c:v>44480</c:v>
                </c:pt>
                <c:pt idx="284">
                  <c:v>44481</c:v>
                </c:pt>
                <c:pt idx="285">
                  <c:v>44482</c:v>
                </c:pt>
                <c:pt idx="286">
                  <c:v>44483</c:v>
                </c:pt>
                <c:pt idx="287">
                  <c:v>44484</c:v>
                </c:pt>
                <c:pt idx="288">
                  <c:v>44485</c:v>
                </c:pt>
                <c:pt idx="289">
                  <c:v>44486</c:v>
                </c:pt>
                <c:pt idx="290">
                  <c:v>44487</c:v>
                </c:pt>
                <c:pt idx="291">
                  <c:v>44488</c:v>
                </c:pt>
                <c:pt idx="292">
                  <c:v>44489</c:v>
                </c:pt>
                <c:pt idx="293">
                  <c:v>44490</c:v>
                </c:pt>
                <c:pt idx="294">
                  <c:v>44491</c:v>
                </c:pt>
                <c:pt idx="295">
                  <c:v>44492</c:v>
                </c:pt>
                <c:pt idx="296">
                  <c:v>44493</c:v>
                </c:pt>
                <c:pt idx="297">
                  <c:v>44494</c:v>
                </c:pt>
                <c:pt idx="298">
                  <c:v>44495</c:v>
                </c:pt>
                <c:pt idx="299">
                  <c:v>44496</c:v>
                </c:pt>
                <c:pt idx="300">
                  <c:v>44497</c:v>
                </c:pt>
                <c:pt idx="301">
                  <c:v>44498</c:v>
                </c:pt>
                <c:pt idx="302">
                  <c:v>44499</c:v>
                </c:pt>
                <c:pt idx="303">
                  <c:v>44500</c:v>
                </c:pt>
                <c:pt idx="304">
                  <c:v>44501</c:v>
                </c:pt>
                <c:pt idx="305">
                  <c:v>44502</c:v>
                </c:pt>
                <c:pt idx="306">
                  <c:v>44503</c:v>
                </c:pt>
                <c:pt idx="307">
                  <c:v>44504</c:v>
                </c:pt>
                <c:pt idx="308">
                  <c:v>44505</c:v>
                </c:pt>
                <c:pt idx="309">
                  <c:v>44506</c:v>
                </c:pt>
                <c:pt idx="310">
                  <c:v>44507</c:v>
                </c:pt>
                <c:pt idx="311">
                  <c:v>44508</c:v>
                </c:pt>
                <c:pt idx="312">
                  <c:v>44509</c:v>
                </c:pt>
                <c:pt idx="313">
                  <c:v>44510</c:v>
                </c:pt>
                <c:pt idx="314">
                  <c:v>44511</c:v>
                </c:pt>
                <c:pt idx="315">
                  <c:v>44512</c:v>
                </c:pt>
                <c:pt idx="316">
                  <c:v>44513</c:v>
                </c:pt>
                <c:pt idx="317">
                  <c:v>44514</c:v>
                </c:pt>
                <c:pt idx="318">
                  <c:v>44515</c:v>
                </c:pt>
                <c:pt idx="319">
                  <c:v>44516</c:v>
                </c:pt>
                <c:pt idx="320">
                  <c:v>44517</c:v>
                </c:pt>
                <c:pt idx="321">
                  <c:v>44518</c:v>
                </c:pt>
                <c:pt idx="322">
                  <c:v>44519</c:v>
                </c:pt>
                <c:pt idx="323">
                  <c:v>44520</c:v>
                </c:pt>
                <c:pt idx="324">
                  <c:v>44521</c:v>
                </c:pt>
                <c:pt idx="325">
                  <c:v>44522</c:v>
                </c:pt>
                <c:pt idx="326">
                  <c:v>44523</c:v>
                </c:pt>
                <c:pt idx="327">
                  <c:v>44524</c:v>
                </c:pt>
                <c:pt idx="328">
                  <c:v>44525</c:v>
                </c:pt>
                <c:pt idx="329">
                  <c:v>44526</c:v>
                </c:pt>
                <c:pt idx="330">
                  <c:v>44527</c:v>
                </c:pt>
                <c:pt idx="331">
                  <c:v>44528</c:v>
                </c:pt>
                <c:pt idx="332">
                  <c:v>44529</c:v>
                </c:pt>
                <c:pt idx="333">
                  <c:v>44530</c:v>
                </c:pt>
                <c:pt idx="334">
                  <c:v>44531</c:v>
                </c:pt>
                <c:pt idx="335">
                  <c:v>44532</c:v>
                </c:pt>
                <c:pt idx="336">
                  <c:v>44533</c:v>
                </c:pt>
                <c:pt idx="337">
                  <c:v>44534</c:v>
                </c:pt>
                <c:pt idx="338">
                  <c:v>44535</c:v>
                </c:pt>
                <c:pt idx="339">
                  <c:v>44536</c:v>
                </c:pt>
                <c:pt idx="340">
                  <c:v>44537</c:v>
                </c:pt>
                <c:pt idx="341">
                  <c:v>44538</c:v>
                </c:pt>
                <c:pt idx="342">
                  <c:v>44539</c:v>
                </c:pt>
                <c:pt idx="343">
                  <c:v>44540</c:v>
                </c:pt>
                <c:pt idx="344">
                  <c:v>44541</c:v>
                </c:pt>
                <c:pt idx="345">
                  <c:v>44542</c:v>
                </c:pt>
                <c:pt idx="346">
                  <c:v>44543</c:v>
                </c:pt>
                <c:pt idx="347">
                  <c:v>44544</c:v>
                </c:pt>
                <c:pt idx="348">
                  <c:v>44545</c:v>
                </c:pt>
                <c:pt idx="349">
                  <c:v>44546</c:v>
                </c:pt>
                <c:pt idx="350">
                  <c:v>44547</c:v>
                </c:pt>
                <c:pt idx="351">
                  <c:v>44548</c:v>
                </c:pt>
                <c:pt idx="352">
                  <c:v>44549</c:v>
                </c:pt>
                <c:pt idx="353">
                  <c:v>44550</c:v>
                </c:pt>
                <c:pt idx="354">
                  <c:v>44551</c:v>
                </c:pt>
                <c:pt idx="355">
                  <c:v>44552</c:v>
                </c:pt>
                <c:pt idx="356">
                  <c:v>44553</c:v>
                </c:pt>
                <c:pt idx="357">
                  <c:v>44554</c:v>
                </c:pt>
                <c:pt idx="358">
                  <c:v>44555</c:v>
                </c:pt>
                <c:pt idx="359">
                  <c:v>44556</c:v>
                </c:pt>
                <c:pt idx="360">
                  <c:v>44557</c:v>
                </c:pt>
                <c:pt idx="361">
                  <c:v>44558</c:v>
                </c:pt>
                <c:pt idx="362">
                  <c:v>44559</c:v>
                </c:pt>
                <c:pt idx="363">
                  <c:v>44560</c:v>
                </c:pt>
                <c:pt idx="364">
                  <c:v>44561</c:v>
                </c:pt>
              </c:numCache>
            </c:numRef>
          </c:cat>
          <c:val>
            <c:numRef>
              <c:f>水泥!$I$2:$I$366</c:f>
              <c:numCache>
                <c:formatCode>General</c:formatCode>
                <c:ptCount val="365"/>
                <c:pt idx="0">
                  <c:v>#N/A</c:v>
                </c:pt>
                <c:pt idx="1">
                  <c:v>166.36</c:v>
                </c:pt>
                <c:pt idx="2">
                  <c:v>165.91</c:v>
                </c:pt>
                <c:pt idx="3">
                  <c:v>#N/A</c:v>
                </c:pt>
                <c:pt idx="4">
                  <c:v>#N/A</c:v>
                </c:pt>
                <c:pt idx="5">
                  <c:v>165.96</c:v>
                </c:pt>
                <c:pt idx="6">
                  <c:v>165.81</c:v>
                </c:pt>
                <c:pt idx="7">
                  <c:v>165.67</c:v>
                </c:pt>
                <c:pt idx="8">
                  <c:v>165.57</c:v>
                </c:pt>
                <c:pt idx="9">
                  <c:v>165.36</c:v>
                </c:pt>
                <c:pt idx="10">
                  <c:v>#N/A</c:v>
                </c:pt>
                <c:pt idx="11">
                  <c:v>#N/A</c:v>
                </c:pt>
                <c:pt idx="12">
                  <c:v>164.76</c:v>
                </c:pt>
                <c:pt idx="13">
                  <c:v>164.3</c:v>
                </c:pt>
                <c:pt idx="14">
                  <c:v>164.19</c:v>
                </c:pt>
                <c:pt idx="15">
                  <c:v>164.06</c:v>
                </c:pt>
                <c:pt idx="16">
                  <c:v>164.05</c:v>
                </c:pt>
                <c:pt idx="17">
                  <c:v>#N/A</c:v>
                </c:pt>
                <c:pt idx="18">
                  <c:v>#N/A</c:v>
                </c:pt>
                <c:pt idx="19">
                  <c:v>162.75</c:v>
                </c:pt>
                <c:pt idx="20">
                  <c:v>162.72</c:v>
                </c:pt>
                <c:pt idx="21">
                  <c:v>#N/A</c:v>
                </c:pt>
                <c:pt idx="22">
                  <c:v>#N/A</c:v>
                </c:pt>
                <c:pt idx="23">
                  <c:v>#N/A</c:v>
                </c:pt>
                <c:pt idx="24">
                  <c:v>#N/A</c:v>
                </c:pt>
                <c:pt idx="25">
                  <c:v>#N/A</c:v>
                </c:pt>
                <c:pt idx="26">
                  <c:v>#N/A</c:v>
                </c:pt>
                <c:pt idx="27">
                  <c:v>#N/A</c:v>
                </c:pt>
                <c:pt idx="28">
                  <c:v>#N/A</c:v>
                </c:pt>
                <c:pt idx="29">
                  <c:v>#N/A</c:v>
                </c:pt>
                <c:pt idx="30">
                  <c:v>#N/A</c:v>
                </c:pt>
                <c:pt idx="31">
                  <c:v>#N/A</c:v>
                </c:pt>
                <c:pt idx="32">
                  <c:v>#N/A</c:v>
                </c:pt>
                <c:pt idx="33">
                  <c:v>#N/A</c:v>
                </c:pt>
                <c:pt idx="34">
                  <c:v>#N/A</c:v>
                </c:pt>
                <c:pt idx="35">
                  <c:v>#N/A</c:v>
                </c:pt>
                <c:pt idx="36">
                  <c:v>162.31</c:v>
                </c:pt>
                <c:pt idx="37">
                  <c:v>162.31</c:v>
                </c:pt>
                <c:pt idx="38">
                  <c:v>#N/A</c:v>
                </c:pt>
                <c:pt idx="39">
                  <c:v>#N/A</c:v>
                </c:pt>
                <c:pt idx="40">
                  <c:v>162.26</c:v>
                </c:pt>
                <c:pt idx="41">
                  <c:v>161.97999999999999</c:v>
                </c:pt>
                <c:pt idx="42">
                  <c:v>161.51</c:v>
                </c:pt>
                <c:pt idx="43">
                  <c:v>161.51</c:v>
                </c:pt>
                <c:pt idx="44">
                  <c:v>161.53</c:v>
                </c:pt>
                <c:pt idx="45">
                  <c:v>#N/A</c:v>
                </c:pt>
                <c:pt idx="46">
                  <c:v>#N/A</c:v>
                </c:pt>
                <c:pt idx="47">
                  <c:v>160.22</c:v>
                </c:pt>
                <c:pt idx="48">
                  <c:v>159.81</c:v>
                </c:pt>
                <c:pt idx="49">
                  <c:v>159.71</c:v>
                </c:pt>
                <c:pt idx="50">
                  <c:v>159.71</c:v>
                </c:pt>
                <c:pt idx="51">
                  <c:v>159.69999999999999</c:v>
                </c:pt>
                <c:pt idx="52">
                  <c:v>#N/A</c:v>
                </c:pt>
                <c:pt idx="53">
                  <c:v>#N/A</c:v>
                </c:pt>
                <c:pt idx="54">
                  <c:v>158.32</c:v>
                </c:pt>
                <c:pt idx="55">
                  <c:v>158.21</c:v>
                </c:pt>
                <c:pt idx="56">
                  <c:v>157.66</c:v>
                </c:pt>
                <c:pt idx="57">
                  <c:v>157.53</c:v>
                </c:pt>
                <c:pt idx="58">
                  <c:v>157.43</c:v>
                </c:pt>
                <c:pt idx="59">
                  <c:v>#N/A</c:v>
                </c:pt>
                <c:pt idx="60">
                  <c:v>#N/A</c:v>
                </c:pt>
                <c:pt idx="61">
                  <c:v>156.99</c:v>
                </c:pt>
                <c:pt idx="62">
                  <c:v>156.97</c:v>
                </c:pt>
                <c:pt idx="63">
                  <c:v>156.76</c:v>
                </c:pt>
                <c:pt idx="64">
                  <c:v>156.5</c:v>
                </c:pt>
                <c:pt idx="65">
                  <c:v>156.09</c:v>
                </c:pt>
                <c:pt idx="66">
                  <c:v>#N/A</c:v>
                </c:pt>
                <c:pt idx="67">
                  <c:v>#N/A</c:v>
                </c:pt>
                <c:pt idx="68">
                  <c:v>154.65</c:v>
                </c:pt>
                <c:pt idx="69">
                  <c:v>153.88</c:v>
                </c:pt>
                <c:pt idx="70">
                  <c:v>153.74</c:v>
                </c:pt>
                <c:pt idx="71">
                  <c:v>153.47</c:v>
                </c:pt>
                <c:pt idx="72">
                  <c:v>153.19999999999999</c:v>
                </c:pt>
                <c:pt idx="73">
                  <c:v>#N/A</c:v>
                </c:pt>
                <c:pt idx="74">
                  <c:v>#N/A</c:v>
                </c:pt>
                <c:pt idx="75">
                  <c:v>151.91</c:v>
                </c:pt>
                <c:pt idx="76">
                  <c:v>151.27000000000001</c:v>
                </c:pt>
                <c:pt idx="77">
                  <c:v>151.12</c:v>
                </c:pt>
                <c:pt idx="78">
                  <c:v>150.96</c:v>
                </c:pt>
                <c:pt idx="79">
                  <c:v>150.11000000000001</c:v>
                </c:pt>
                <c:pt idx="80">
                  <c:v>#N/A</c:v>
                </c:pt>
                <c:pt idx="81">
                  <c:v>#N/A</c:v>
                </c:pt>
                <c:pt idx="82">
                  <c:v>149.63</c:v>
                </c:pt>
                <c:pt idx="83">
                  <c:v>149.30000000000001</c:v>
                </c:pt>
                <c:pt idx="84">
                  <c:v>149.02000000000001</c:v>
                </c:pt>
                <c:pt idx="85">
                  <c:v>148.88</c:v>
                </c:pt>
                <c:pt idx="86">
                  <c:v>148.61000000000001</c:v>
                </c:pt>
                <c:pt idx="87">
                  <c:v>#N/A</c:v>
                </c:pt>
                <c:pt idx="88">
                  <c:v>#N/A</c:v>
                </c:pt>
                <c:pt idx="89">
                  <c:v>148.66</c:v>
                </c:pt>
                <c:pt idx="90">
                  <c:v>148.51</c:v>
                </c:pt>
                <c:pt idx="91">
                  <c:v>148.32</c:v>
                </c:pt>
                <c:pt idx="92">
                  <c:v>148.19</c:v>
                </c:pt>
                <c:pt idx="93">
                  <c:v>147.4</c:v>
                </c:pt>
                <c:pt idx="94">
                  <c:v>#N/A</c:v>
                </c:pt>
                <c:pt idx="95">
                  <c:v>#N/A</c:v>
                </c:pt>
                <c:pt idx="96">
                  <c:v>#N/A</c:v>
                </c:pt>
                <c:pt idx="97">
                  <c:v>147.13999999999999</c:v>
                </c:pt>
                <c:pt idx="98">
                  <c:v>146.97999999999999</c:v>
                </c:pt>
                <c:pt idx="99">
                  <c:v>146.84</c:v>
                </c:pt>
                <c:pt idx="100">
                  <c:v>146.43</c:v>
                </c:pt>
                <c:pt idx="101">
                  <c:v>#N/A</c:v>
                </c:pt>
                <c:pt idx="102">
                  <c:v>#N/A</c:v>
                </c:pt>
                <c:pt idx="103">
                  <c:v>146.24</c:v>
                </c:pt>
                <c:pt idx="104">
                  <c:v>146.19999999999999</c:v>
                </c:pt>
                <c:pt idx="105">
                  <c:v>146.19</c:v>
                </c:pt>
                <c:pt idx="106">
                  <c:v>146.24</c:v>
                </c:pt>
                <c:pt idx="107">
                  <c:v>146.08000000000001</c:v>
                </c:pt>
                <c:pt idx="108">
                  <c:v>#N/A</c:v>
                </c:pt>
                <c:pt idx="109">
                  <c:v>#N/A</c:v>
                </c:pt>
                <c:pt idx="110">
                  <c:v>146.08000000000001</c:v>
                </c:pt>
                <c:pt idx="111">
                  <c:v>146.03</c:v>
                </c:pt>
                <c:pt idx="112">
                  <c:v>145.78</c:v>
                </c:pt>
                <c:pt idx="113">
                  <c:v>145.94</c:v>
                </c:pt>
                <c:pt idx="114">
                  <c:v>145.91</c:v>
                </c:pt>
                <c:pt idx="115">
                  <c:v>#N/A</c:v>
                </c:pt>
                <c:pt idx="116">
                  <c:v>#N/A</c:v>
                </c:pt>
                <c:pt idx="117">
                  <c:v>146.43</c:v>
                </c:pt>
                <c:pt idx="118">
                  <c:v>146.46</c:v>
                </c:pt>
                <c:pt idx="119">
                  <c:v>146.41999999999999</c:v>
                </c:pt>
                <c:pt idx="120">
                  <c:v>146.31</c:v>
                </c:pt>
                <c:pt idx="121">
                  <c:v>#N/A</c:v>
                </c:pt>
                <c:pt idx="122">
                  <c:v>#N/A</c:v>
                </c:pt>
                <c:pt idx="123">
                  <c:v>#N/A</c:v>
                </c:pt>
                <c:pt idx="124">
                  <c:v>#N/A</c:v>
                </c:pt>
                <c:pt idx="125">
                  <c:v>#N/A</c:v>
                </c:pt>
                <c:pt idx="126">
                  <c:v>146.62</c:v>
                </c:pt>
                <c:pt idx="127">
                  <c:v>146.66</c:v>
                </c:pt>
                <c:pt idx="128">
                  <c:v>146.74</c:v>
                </c:pt>
                <c:pt idx="129">
                  <c:v>#N/A</c:v>
                </c:pt>
                <c:pt idx="130">
                  <c:v>#N/A</c:v>
                </c:pt>
                <c:pt idx="131">
                  <c:v>147.51</c:v>
                </c:pt>
                <c:pt idx="132">
                  <c:v>147.59</c:v>
                </c:pt>
                <c:pt idx="133">
                  <c:v>147.51</c:v>
                </c:pt>
                <c:pt idx="134">
                  <c:v>147.58000000000001</c:v>
                </c:pt>
                <c:pt idx="135">
                  <c:v>147.56</c:v>
                </c:pt>
                <c:pt idx="136">
                  <c:v>#N/A</c:v>
                </c:pt>
                <c:pt idx="137">
                  <c:v>#N/A</c:v>
                </c:pt>
                <c:pt idx="138">
                  <c:v>147.97999999999999</c:v>
                </c:pt>
                <c:pt idx="139">
                  <c:v>147.97999999999999</c:v>
                </c:pt>
                <c:pt idx="140">
                  <c:v>147.97999999999999</c:v>
                </c:pt>
                <c:pt idx="141">
                  <c:v>147.93</c:v>
                </c:pt>
                <c:pt idx="142">
                  <c:v>148.37</c:v>
                </c:pt>
                <c:pt idx="143">
                  <c:v>#N/A</c:v>
                </c:pt>
                <c:pt idx="144">
                  <c:v>#N/A</c:v>
                </c:pt>
                <c:pt idx="145">
                  <c:v>148.52000000000001</c:v>
                </c:pt>
                <c:pt idx="146">
                  <c:v>148.59</c:v>
                </c:pt>
                <c:pt idx="147">
                  <c:v>148.72999999999999</c:v>
                </c:pt>
                <c:pt idx="148">
                  <c:v>148.72999999999999</c:v>
                </c:pt>
                <c:pt idx="149">
                  <c:v>148.63999999999999</c:v>
                </c:pt>
                <c:pt idx="150">
                  <c:v>#N/A</c:v>
                </c:pt>
                <c:pt idx="151">
                  <c:v>#N/A</c:v>
                </c:pt>
                <c:pt idx="152">
                  <c:v>148.5</c:v>
                </c:pt>
                <c:pt idx="153">
                  <c:v>148.43</c:v>
                </c:pt>
                <c:pt idx="154">
                  <c:v>148.12</c:v>
                </c:pt>
                <c:pt idx="155">
                  <c:v>148.07</c:v>
                </c:pt>
                <c:pt idx="156">
                  <c:v>148.02000000000001</c:v>
                </c:pt>
                <c:pt idx="157">
                  <c:v>#N/A</c:v>
                </c:pt>
                <c:pt idx="158">
                  <c:v>#N/A</c:v>
                </c:pt>
                <c:pt idx="159">
                  <c:v>147.88</c:v>
                </c:pt>
                <c:pt idx="160">
                  <c:v>147.85</c:v>
                </c:pt>
                <c:pt idx="161">
                  <c:v>147.68</c:v>
                </c:pt>
                <c:pt idx="162">
                  <c:v>146.65</c:v>
                </c:pt>
                <c:pt idx="163">
                  <c:v>145.38999999999999</c:v>
                </c:pt>
                <c:pt idx="164">
                  <c:v>#N/A</c:v>
                </c:pt>
                <c:pt idx="165">
                  <c:v>#N/A</c:v>
                </c:pt>
                <c:pt idx="166">
                  <c:v>145.38999999999999</c:v>
                </c:pt>
                <c:pt idx="167">
                  <c:v>145.37</c:v>
                </c:pt>
                <c:pt idx="168">
                  <c:v>145.35</c:v>
                </c:pt>
                <c:pt idx="169">
                  <c:v>145.41999999999999</c:v>
                </c:pt>
                <c:pt idx="170">
                  <c:v>145.32</c:v>
                </c:pt>
                <c:pt idx="171">
                  <c:v>#N/A</c:v>
                </c:pt>
                <c:pt idx="172">
                  <c:v>#N/A</c:v>
                </c:pt>
                <c:pt idx="173">
                  <c:v>144.08000000000001</c:v>
                </c:pt>
                <c:pt idx="174">
                  <c:v>143.6</c:v>
                </c:pt>
                <c:pt idx="175">
                  <c:v>143.05000000000001</c:v>
                </c:pt>
                <c:pt idx="176">
                  <c:v>#N/A</c:v>
                </c:pt>
                <c:pt idx="177">
                  <c:v>#N/A</c:v>
                </c:pt>
                <c:pt idx="178">
                  <c:v>#N/A</c:v>
                </c:pt>
                <c:pt idx="179">
                  <c:v>#N/A</c:v>
                </c:pt>
                <c:pt idx="180">
                  <c:v>141.94999999999999</c:v>
                </c:pt>
                <c:pt idx="181">
                  <c:v>141.75</c:v>
                </c:pt>
                <c:pt idx="182">
                  <c:v>140.97</c:v>
                </c:pt>
                <c:pt idx="183">
                  <c:v>140.71</c:v>
                </c:pt>
                <c:pt idx="184">
                  <c:v>139.80000000000001</c:v>
                </c:pt>
                <c:pt idx="185">
                  <c:v>#N/A</c:v>
                </c:pt>
                <c:pt idx="186">
                  <c:v>#N/A</c:v>
                </c:pt>
                <c:pt idx="187">
                  <c:v>139.30000000000001</c:v>
                </c:pt>
                <c:pt idx="188">
                  <c:v>139.27000000000001</c:v>
                </c:pt>
                <c:pt idx="189">
                  <c:v>138.56</c:v>
                </c:pt>
                <c:pt idx="190">
                  <c:v>138.13</c:v>
                </c:pt>
                <c:pt idx="191">
                  <c:v>137.97999999999999</c:v>
                </c:pt>
                <c:pt idx="192">
                  <c:v>#N/A</c:v>
                </c:pt>
                <c:pt idx="193">
                  <c:v>#N/A</c:v>
                </c:pt>
                <c:pt idx="194">
                  <c:v>137.77000000000001</c:v>
                </c:pt>
                <c:pt idx="195">
                  <c:v>137.58000000000001</c:v>
                </c:pt>
                <c:pt idx="196">
                  <c:v>137.51</c:v>
                </c:pt>
                <c:pt idx="197">
                  <c:v>137.21</c:v>
                </c:pt>
                <c:pt idx="198">
                  <c:v>137.22</c:v>
                </c:pt>
                <c:pt idx="199">
                  <c:v>#N/A</c:v>
                </c:pt>
                <c:pt idx="200">
                  <c:v>#N/A</c:v>
                </c:pt>
                <c:pt idx="201">
                  <c:v>137.04</c:v>
                </c:pt>
                <c:pt idx="202">
                  <c:v>136.91999999999999</c:v>
                </c:pt>
                <c:pt idx="203">
                  <c:v>136.88999999999999</c:v>
                </c:pt>
                <c:pt idx="204">
                  <c:v>136.31</c:v>
                </c:pt>
                <c:pt idx="205">
                  <c:v>136.22</c:v>
                </c:pt>
                <c:pt idx="206">
                  <c:v>#N/A</c:v>
                </c:pt>
                <c:pt idx="207">
                  <c:v>#N/A</c:v>
                </c:pt>
                <c:pt idx="208">
                  <c:v>136.37</c:v>
                </c:pt>
                <c:pt idx="209">
                  <c:v>136.22999999999999</c:v>
                </c:pt>
                <c:pt idx="210">
                  <c:v>136.22999999999999</c:v>
                </c:pt>
                <c:pt idx="211">
                  <c:v>135.96</c:v>
                </c:pt>
                <c:pt idx="212">
                  <c:v>135.94999999999999</c:v>
                </c:pt>
                <c:pt idx="213">
                  <c:v>#N/A</c:v>
                </c:pt>
                <c:pt idx="214">
                  <c:v>#N/A</c:v>
                </c:pt>
                <c:pt idx="215">
                  <c:v>136</c:v>
                </c:pt>
                <c:pt idx="216">
                  <c:v>136.77000000000001</c:v>
                </c:pt>
                <c:pt idx="217">
                  <c:v>137.44999999999999</c:v>
                </c:pt>
                <c:pt idx="218">
                  <c:v>137.86000000000001</c:v>
                </c:pt>
                <c:pt idx="219">
                  <c:v>138.07</c:v>
                </c:pt>
                <c:pt idx="220">
                  <c:v>#N/A</c:v>
                </c:pt>
                <c:pt idx="221">
                  <c:v>#N/A</c:v>
                </c:pt>
                <c:pt idx="222">
                  <c:v>138.15</c:v>
                </c:pt>
                <c:pt idx="223">
                  <c:v>137.94</c:v>
                </c:pt>
                <c:pt idx="224">
                  <c:v>137.9</c:v>
                </c:pt>
                <c:pt idx="225">
                  <c:v>137.94</c:v>
                </c:pt>
                <c:pt idx="226">
                  <c:v>137.75</c:v>
                </c:pt>
                <c:pt idx="227">
                  <c:v>#N/A</c:v>
                </c:pt>
                <c:pt idx="228">
                  <c:v>#N/A</c:v>
                </c:pt>
                <c:pt idx="229">
                  <c:v>137.65</c:v>
                </c:pt>
                <c:pt idx="230">
                  <c:v>138.16</c:v>
                </c:pt>
                <c:pt idx="231">
                  <c:v>138.26</c:v>
                </c:pt>
                <c:pt idx="232">
                  <c:v>138.74</c:v>
                </c:pt>
                <c:pt idx="233">
                  <c:v>138.51</c:v>
                </c:pt>
                <c:pt idx="234">
                  <c:v>#N/A</c:v>
                </c:pt>
                <c:pt idx="235">
                  <c:v>#N/A</c:v>
                </c:pt>
                <c:pt idx="236">
                  <c:v>139.32</c:v>
                </c:pt>
                <c:pt idx="237">
                  <c:v>139.58000000000001</c:v>
                </c:pt>
                <c:pt idx="238">
                  <c:v>139.66</c:v>
                </c:pt>
                <c:pt idx="239">
                  <c:v>140.33000000000001</c:v>
                </c:pt>
                <c:pt idx="240">
                  <c:v>140.6</c:v>
                </c:pt>
                <c:pt idx="241">
                  <c:v>#N/A</c:v>
                </c:pt>
                <c:pt idx="242">
                  <c:v>#N/A</c:v>
                </c:pt>
                <c:pt idx="243">
                  <c:v>140.56</c:v>
                </c:pt>
                <c:pt idx="244">
                  <c:v>140.6</c:v>
                </c:pt>
                <c:pt idx="245">
                  <c:v>140.58000000000001</c:v>
                </c:pt>
                <c:pt idx="246">
                  <c:v>140.99</c:v>
                </c:pt>
                <c:pt idx="247">
                  <c:v>141.08000000000001</c:v>
                </c:pt>
                <c:pt idx="248">
                  <c:v>#N/A</c:v>
                </c:pt>
                <c:pt idx="249">
                  <c:v>#N/A</c:v>
                </c:pt>
                <c:pt idx="250">
                  <c:v>141.36000000000001</c:v>
                </c:pt>
                <c:pt idx="251">
                  <c:v>141.36000000000001</c:v>
                </c:pt>
                <c:pt idx="252">
                  <c:v>141.54</c:v>
                </c:pt>
                <c:pt idx="253">
                  <c:v>142.05000000000001</c:v>
                </c:pt>
                <c:pt idx="254">
                  <c:v>142.6</c:v>
                </c:pt>
                <c:pt idx="255">
                  <c:v>#N/A</c:v>
                </c:pt>
                <c:pt idx="256">
                  <c:v>#N/A</c:v>
                </c:pt>
                <c:pt idx="257">
                  <c:v>143.03</c:v>
                </c:pt>
                <c:pt idx="258">
                  <c:v>142.56</c:v>
                </c:pt>
                <c:pt idx="259">
                  <c:v>144.1</c:v>
                </c:pt>
                <c:pt idx="260">
                  <c:v>144.5</c:v>
                </c:pt>
                <c:pt idx="261">
                  <c:v>144.5</c:v>
                </c:pt>
                <c:pt idx="262">
                  <c:v>#N/A</c:v>
                </c:pt>
                <c:pt idx="263">
                  <c:v>#N/A</c:v>
                </c:pt>
                <c:pt idx="264">
                  <c:v>144.74</c:v>
                </c:pt>
                <c:pt idx="265">
                  <c:v>144.58000000000001</c:v>
                </c:pt>
                <c:pt idx="266">
                  <c:v>144.57</c:v>
                </c:pt>
                <c:pt idx="267">
                  <c:v>144.54</c:v>
                </c:pt>
                <c:pt idx="268">
                  <c:v>145.77000000000001</c:v>
                </c:pt>
                <c:pt idx="269">
                  <c:v>#N/A</c:v>
                </c:pt>
                <c:pt idx="270">
                  <c:v>#N/A</c:v>
                </c:pt>
                <c:pt idx="271">
                  <c:v>146.36000000000001</c:v>
                </c:pt>
                <c:pt idx="272">
                  <c:v>146.33000000000001</c:v>
                </c:pt>
                <c:pt idx="273">
                  <c:v>146.33000000000001</c:v>
                </c:pt>
                <c:pt idx="274">
                  <c:v>#N/A</c:v>
                </c:pt>
                <c:pt idx="275">
                  <c:v>#N/A</c:v>
                </c:pt>
                <c:pt idx="276">
                  <c:v>#N/A</c:v>
                </c:pt>
                <c:pt idx="277">
                  <c:v>#N/A</c:v>
                </c:pt>
                <c:pt idx="278">
                  <c:v>#N/A</c:v>
                </c:pt>
                <c:pt idx="279">
                  <c:v>#N/A</c:v>
                </c:pt>
                <c:pt idx="280">
                  <c:v>#N/A</c:v>
                </c:pt>
                <c:pt idx="281">
                  <c:v>#N/A</c:v>
                </c:pt>
                <c:pt idx="282">
                  <c:v>146.38</c:v>
                </c:pt>
                <c:pt idx="283">
                  <c:v>#N/A</c:v>
                </c:pt>
                <c:pt idx="284">
                  <c:v>#N/A</c:v>
                </c:pt>
                <c:pt idx="285">
                  <c:v>147.03</c:v>
                </c:pt>
                <c:pt idx="286">
                  <c:v>147.41</c:v>
                </c:pt>
                <c:pt idx="287">
                  <c:v>147.85</c:v>
                </c:pt>
                <c:pt idx="288">
                  <c:v>148.77000000000001</c:v>
                </c:pt>
                <c:pt idx="289">
                  <c:v>149.19</c:v>
                </c:pt>
                <c:pt idx="290">
                  <c:v>#N/A</c:v>
                </c:pt>
                <c:pt idx="291">
                  <c:v>#N/A</c:v>
                </c:pt>
                <c:pt idx="292">
                  <c:v>150.55000000000001</c:v>
                </c:pt>
                <c:pt idx="293">
                  <c:v>150.56</c:v>
                </c:pt>
                <c:pt idx="294">
                  <c:v>150.51</c:v>
                </c:pt>
                <c:pt idx="295">
                  <c:v>150.4</c:v>
                </c:pt>
                <c:pt idx="296">
                  <c:v>150.41</c:v>
                </c:pt>
                <c:pt idx="297">
                  <c:v>#N/A</c:v>
                </c:pt>
                <c:pt idx="298">
                  <c:v>#N/A</c:v>
                </c:pt>
                <c:pt idx="299">
                  <c:v>150.63999999999999</c:v>
                </c:pt>
                <c:pt idx="300">
                  <c:v>150.51</c:v>
                </c:pt>
                <c:pt idx="301">
                  <c:v>150.52000000000001</c:v>
                </c:pt>
                <c:pt idx="302">
                  <c:v>150.71</c:v>
                </c:pt>
                <c:pt idx="303">
                  <c:v>150.88</c:v>
                </c:pt>
                <c:pt idx="304">
                  <c:v>#N/A</c:v>
                </c:pt>
                <c:pt idx="305">
                  <c:v>#N/A</c:v>
                </c:pt>
                <c:pt idx="306">
                  <c:v>151.57</c:v>
                </c:pt>
                <c:pt idx="307">
                  <c:v>151.69</c:v>
                </c:pt>
                <c:pt idx="308">
                  <c:v>151.85</c:v>
                </c:pt>
                <c:pt idx="309">
                  <c:v>151.9</c:v>
                </c:pt>
                <c:pt idx="310">
                  <c:v>152.11000000000001</c:v>
                </c:pt>
                <c:pt idx="311">
                  <c:v>#N/A</c:v>
                </c:pt>
                <c:pt idx="312">
                  <c:v>#N/A</c:v>
                </c:pt>
                <c:pt idx="313">
                  <c:v>152.5</c:v>
                </c:pt>
                <c:pt idx="314">
                  <c:v>152.56</c:v>
                </c:pt>
                <c:pt idx="315">
                  <c:v>152.85</c:v>
                </c:pt>
                <c:pt idx="316">
                  <c:v>153.11000000000001</c:v>
                </c:pt>
                <c:pt idx="317">
                  <c:v>153.12</c:v>
                </c:pt>
                <c:pt idx="318">
                  <c:v>#N/A</c:v>
                </c:pt>
                <c:pt idx="319">
                  <c:v>#N/A</c:v>
                </c:pt>
                <c:pt idx="320">
                  <c:v>153.74</c:v>
                </c:pt>
                <c:pt idx="321">
                  <c:v>153.93</c:v>
                </c:pt>
                <c:pt idx="322">
                  <c:v>153.88</c:v>
                </c:pt>
                <c:pt idx="323">
                  <c:v>154.21</c:v>
                </c:pt>
                <c:pt idx="324">
                  <c:v>154.66999999999999</c:v>
                </c:pt>
                <c:pt idx="325">
                  <c:v>#N/A</c:v>
                </c:pt>
                <c:pt idx="326">
                  <c:v>#N/A</c:v>
                </c:pt>
                <c:pt idx="327">
                  <c:v>154.83000000000001</c:v>
                </c:pt>
                <c:pt idx="328">
                  <c:v>154.82</c:v>
                </c:pt>
                <c:pt idx="329">
                  <c:v>154.83000000000001</c:v>
                </c:pt>
                <c:pt idx="330">
                  <c:v>154.88</c:v>
                </c:pt>
                <c:pt idx="331">
                  <c:v>154.79</c:v>
                </c:pt>
                <c:pt idx="332">
                  <c:v>#N/A</c:v>
                </c:pt>
                <c:pt idx="333">
                  <c:v>#N/A</c:v>
                </c:pt>
                <c:pt idx="334">
                  <c:v>154.80000000000001</c:v>
                </c:pt>
                <c:pt idx="335">
                  <c:v>154.94999999999999</c:v>
                </c:pt>
                <c:pt idx="336">
                  <c:v>154.9</c:v>
                </c:pt>
                <c:pt idx="337">
                  <c:v>154.88</c:v>
                </c:pt>
                <c:pt idx="338">
                  <c:v>154.99</c:v>
                </c:pt>
                <c:pt idx="339">
                  <c:v>#N/A</c:v>
                </c:pt>
                <c:pt idx="340">
                  <c:v>#N/A</c:v>
                </c:pt>
                <c:pt idx="341">
                  <c:v>154.96</c:v>
                </c:pt>
                <c:pt idx="342">
                  <c:v>155.04</c:v>
                </c:pt>
                <c:pt idx="343">
                  <c:v>155.04</c:v>
                </c:pt>
                <c:pt idx="344">
                  <c:v>155.02000000000001</c:v>
                </c:pt>
                <c:pt idx="345">
                  <c:v>155.02000000000001</c:v>
                </c:pt>
                <c:pt idx="346">
                  <c:v>#N/A</c:v>
                </c:pt>
                <c:pt idx="347">
                  <c:v>#N/A</c:v>
                </c:pt>
                <c:pt idx="348">
                  <c:v>155.05000000000001</c:v>
                </c:pt>
                <c:pt idx="349">
                  <c:v>155.11000000000001</c:v>
                </c:pt>
                <c:pt idx="350">
                  <c:v>155.31</c:v>
                </c:pt>
                <c:pt idx="351">
                  <c:v>155.26</c:v>
                </c:pt>
                <c:pt idx="352">
                  <c:v>155.27000000000001</c:v>
                </c:pt>
                <c:pt idx="353">
                  <c:v>#N/A</c:v>
                </c:pt>
                <c:pt idx="354">
                  <c:v>#N/A</c:v>
                </c:pt>
                <c:pt idx="355">
                  <c:v>155.19</c:v>
                </c:pt>
                <c:pt idx="356">
                  <c:v>155.05000000000001</c:v>
                </c:pt>
                <c:pt idx="357">
                  <c:v>155.07</c:v>
                </c:pt>
                <c:pt idx="358">
                  <c:v>154.99</c:v>
                </c:pt>
                <c:pt idx="359">
                  <c:v>154.9</c:v>
                </c:pt>
                <c:pt idx="360">
                  <c:v>#N/A</c:v>
                </c:pt>
                <c:pt idx="361">
                  <c:v>#N/A</c:v>
                </c:pt>
                <c:pt idx="362">
                  <c:v>154.72</c:v>
                </c:pt>
                <c:pt idx="363">
                  <c:v>154.65</c:v>
                </c:pt>
                <c:pt idx="364">
                  <c:v>154.6</c:v>
                </c:pt>
              </c:numCache>
            </c:numRef>
          </c:val>
          <c:smooth val="1"/>
          <c:extLst xmlns:c16r2="http://schemas.microsoft.com/office/drawing/2015/06/chart">
            <c:ext xmlns:c16="http://schemas.microsoft.com/office/drawing/2014/chart" uri="{C3380CC4-5D6E-409C-BE32-E72D297353CC}">
              <c16:uniqueId val="{00000001-B7EC-44A4-AAA6-FD85DA32CE88}"/>
            </c:ext>
          </c:extLst>
        </c:ser>
        <c:ser>
          <c:idx val="1"/>
          <c:order val="2"/>
          <c:tx>
            <c:strRef>
              <c:f>水泥!$J$1</c:f>
              <c:strCache>
                <c:ptCount val="1"/>
                <c:pt idx="0">
                  <c:v>2021</c:v>
                </c:pt>
              </c:strCache>
            </c:strRef>
          </c:tx>
          <c:spPr>
            <a:ln w="28575">
              <a:solidFill>
                <a:srgbClr val="BF5711"/>
              </a:solidFill>
              <a:prstDash val="solid"/>
            </a:ln>
          </c:spPr>
          <c:marker>
            <c:symbol val="none"/>
          </c:marker>
          <c:cat>
            <c:numRef>
              <c:f>水泥!$G$2:$G$366</c:f>
              <c:numCache>
                <c:formatCode>m/d/yyyy</c:formatCode>
                <c:ptCount val="365"/>
                <c:pt idx="0" formatCode="m&quot;月&quot;d&quot;日&quot;">
                  <c:v>44197</c:v>
                </c:pt>
                <c:pt idx="1">
                  <c:v>44198</c:v>
                </c:pt>
                <c:pt idx="2">
                  <c:v>44199</c:v>
                </c:pt>
                <c:pt idx="3">
                  <c:v>44200</c:v>
                </c:pt>
                <c:pt idx="4">
                  <c:v>44201</c:v>
                </c:pt>
                <c:pt idx="5">
                  <c:v>44202</c:v>
                </c:pt>
                <c:pt idx="6">
                  <c:v>44203</c:v>
                </c:pt>
                <c:pt idx="7">
                  <c:v>44204</c:v>
                </c:pt>
                <c:pt idx="8">
                  <c:v>44205</c:v>
                </c:pt>
                <c:pt idx="9">
                  <c:v>44206</c:v>
                </c:pt>
                <c:pt idx="10">
                  <c:v>44207</c:v>
                </c:pt>
                <c:pt idx="11">
                  <c:v>44208</c:v>
                </c:pt>
                <c:pt idx="12">
                  <c:v>44209</c:v>
                </c:pt>
                <c:pt idx="13">
                  <c:v>44210</c:v>
                </c:pt>
                <c:pt idx="14">
                  <c:v>44211</c:v>
                </c:pt>
                <c:pt idx="15">
                  <c:v>44212</c:v>
                </c:pt>
                <c:pt idx="16">
                  <c:v>44213</c:v>
                </c:pt>
                <c:pt idx="17">
                  <c:v>44214</c:v>
                </c:pt>
                <c:pt idx="18">
                  <c:v>44215</c:v>
                </c:pt>
                <c:pt idx="19">
                  <c:v>44216</c:v>
                </c:pt>
                <c:pt idx="20">
                  <c:v>44217</c:v>
                </c:pt>
                <c:pt idx="21">
                  <c:v>44218</c:v>
                </c:pt>
                <c:pt idx="22">
                  <c:v>44219</c:v>
                </c:pt>
                <c:pt idx="23">
                  <c:v>44220</c:v>
                </c:pt>
                <c:pt idx="24">
                  <c:v>44221</c:v>
                </c:pt>
                <c:pt idx="25">
                  <c:v>44222</c:v>
                </c:pt>
                <c:pt idx="26">
                  <c:v>44223</c:v>
                </c:pt>
                <c:pt idx="27">
                  <c:v>44224</c:v>
                </c:pt>
                <c:pt idx="28">
                  <c:v>44225</c:v>
                </c:pt>
                <c:pt idx="29">
                  <c:v>44226</c:v>
                </c:pt>
                <c:pt idx="30">
                  <c:v>44227</c:v>
                </c:pt>
                <c:pt idx="31">
                  <c:v>44228</c:v>
                </c:pt>
                <c:pt idx="32">
                  <c:v>44229</c:v>
                </c:pt>
                <c:pt idx="33">
                  <c:v>44230</c:v>
                </c:pt>
                <c:pt idx="34">
                  <c:v>44231</c:v>
                </c:pt>
                <c:pt idx="35">
                  <c:v>44232</c:v>
                </c:pt>
                <c:pt idx="36">
                  <c:v>44233</c:v>
                </c:pt>
                <c:pt idx="37">
                  <c:v>44234</c:v>
                </c:pt>
                <c:pt idx="38">
                  <c:v>44235</c:v>
                </c:pt>
                <c:pt idx="39">
                  <c:v>44236</c:v>
                </c:pt>
                <c:pt idx="40">
                  <c:v>44237</c:v>
                </c:pt>
                <c:pt idx="41">
                  <c:v>44238</c:v>
                </c:pt>
                <c:pt idx="42">
                  <c:v>44239</c:v>
                </c:pt>
                <c:pt idx="43">
                  <c:v>44240</c:v>
                </c:pt>
                <c:pt idx="44">
                  <c:v>44241</c:v>
                </c:pt>
                <c:pt idx="45">
                  <c:v>44242</c:v>
                </c:pt>
                <c:pt idx="46">
                  <c:v>44243</c:v>
                </c:pt>
                <c:pt idx="47">
                  <c:v>44244</c:v>
                </c:pt>
                <c:pt idx="48">
                  <c:v>44245</c:v>
                </c:pt>
                <c:pt idx="49">
                  <c:v>44246</c:v>
                </c:pt>
                <c:pt idx="50">
                  <c:v>44247</c:v>
                </c:pt>
                <c:pt idx="51">
                  <c:v>44248</c:v>
                </c:pt>
                <c:pt idx="52">
                  <c:v>44249</c:v>
                </c:pt>
                <c:pt idx="53">
                  <c:v>44250</c:v>
                </c:pt>
                <c:pt idx="54">
                  <c:v>44251</c:v>
                </c:pt>
                <c:pt idx="55">
                  <c:v>44252</c:v>
                </c:pt>
                <c:pt idx="56">
                  <c:v>44253</c:v>
                </c:pt>
                <c:pt idx="57">
                  <c:v>44254</c:v>
                </c:pt>
                <c:pt idx="58">
                  <c:v>44255</c:v>
                </c:pt>
                <c:pt idx="59">
                  <c:v>44256</c:v>
                </c:pt>
                <c:pt idx="60">
                  <c:v>44257</c:v>
                </c:pt>
                <c:pt idx="61">
                  <c:v>44258</c:v>
                </c:pt>
                <c:pt idx="62">
                  <c:v>44259</c:v>
                </c:pt>
                <c:pt idx="63">
                  <c:v>44260</c:v>
                </c:pt>
                <c:pt idx="64">
                  <c:v>44261</c:v>
                </c:pt>
                <c:pt idx="65">
                  <c:v>44262</c:v>
                </c:pt>
                <c:pt idx="66">
                  <c:v>44263</c:v>
                </c:pt>
                <c:pt idx="67">
                  <c:v>44264</c:v>
                </c:pt>
                <c:pt idx="68">
                  <c:v>44265</c:v>
                </c:pt>
                <c:pt idx="69">
                  <c:v>44266</c:v>
                </c:pt>
                <c:pt idx="70">
                  <c:v>44267</c:v>
                </c:pt>
                <c:pt idx="71">
                  <c:v>44268</c:v>
                </c:pt>
                <c:pt idx="72">
                  <c:v>44269</c:v>
                </c:pt>
                <c:pt idx="73">
                  <c:v>44270</c:v>
                </c:pt>
                <c:pt idx="74">
                  <c:v>44271</c:v>
                </c:pt>
                <c:pt idx="75">
                  <c:v>44272</c:v>
                </c:pt>
                <c:pt idx="76">
                  <c:v>44273</c:v>
                </c:pt>
                <c:pt idx="77">
                  <c:v>44274</c:v>
                </c:pt>
                <c:pt idx="78">
                  <c:v>44275</c:v>
                </c:pt>
                <c:pt idx="79">
                  <c:v>44276</c:v>
                </c:pt>
                <c:pt idx="80">
                  <c:v>44277</c:v>
                </c:pt>
                <c:pt idx="81">
                  <c:v>44278</c:v>
                </c:pt>
                <c:pt idx="82">
                  <c:v>44279</c:v>
                </c:pt>
                <c:pt idx="83">
                  <c:v>44280</c:v>
                </c:pt>
                <c:pt idx="84">
                  <c:v>44281</c:v>
                </c:pt>
                <c:pt idx="85">
                  <c:v>44282</c:v>
                </c:pt>
                <c:pt idx="86">
                  <c:v>44283</c:v>
                </c:pt>
                <c:pt idx="87">
                  <c:v>44284</c:v>
                </c:pt>
                <c:pt idx="88">
                  <c:v>44285</c:v>
                </c:pt>
                <c:pt idx="89">
                  <c:v>44286</c:v>
                </c:pt>
                <c:pt idx="90">
                  <c:v>44287</c:v>
                </c:pt>
                <c:pt idx="91">
                  <c:v>44288</c:v>
                </c:pt>
                <c:pt idx="92">
                  <c:v>44289</c:v>
                </c:pt>
                <c:pt idx="93">
                  <c:v>44290</c:v>
                </c:pt>
                <c:pt idx="94">
                  <c:v>44291</c:v>
                </c:pt>
                <c:pt idx="95">
                  <c:v>44292</c:v>
                </c:pt>
                <c:pt idx="96">
                  <c:v>44293</c:v>
                </c:pt>
                <c:pt idx="97">
                  <c:v>44294</c:v>
                </c:pt>
                <c:pt idx="98">
                  <c:v>44295</c:v>
                </c:pt>
                <c:pt idx="99">
                  <c:v>44296</c:v>
                </c:pt>
                <c:pt idx="100">
                  <c:v>44297</c:v>
                </c:pt>
                <c:pt idx="101">
                  <c:v>44298</c:v>
                </c:pt>
                <c:pt idx="102">
                  <c:v>44299</c:v>
                </c:pt>
                <c:pt idx="103">
                  <c:v>44300</c:v>
                </c:pt>
                <c:pt idx="104">
                  <c:v>44301</c:v>
                </c:pt>
                <c:pt idx="105">
                  <c:v>44302</c:v>
                </c:pt>
                <c:pt idx="106">
                  <c:v>44303</c:v>
                </c:pt>
                <c:pt idx="107">
                  <c:v>44304</c:v>
                </c:pt>
                <c:pt idx="108">
                  <c:v>44305</c:v>
                </c:pt>
                <c:pt idx="109">
                  <c:v>44306</c:v>
                </c:pt>
                <c:pt idx="110">
                  <c:v>44307</c:v>
                </c:pt>
                <c:pt idx="111">
                  <c:v>44308</c:v>
                </c:pt>
                <c:pt idx="112">
                  <c:v>44309</c:v>
                </c:pt>
                <c:pt idx="113">
                  <c:v>44310</c:v>
                </c:pt>
                <c:pt idx="114">
                  <c:v>44311</c:v>
                </c:pt>
                <c:pt idx="115">
                  <c:v>44312</c:v>
                </c:pt>
                <c:pt idx="116">
                  <c:v>44313</c:v>
                </c:pt>
                <c:pt idx="117">
                  <c:v>44314</c:v>
                </c:pt>
                <c:pt idx="118">
                  <c:v>44315</c:v>
                </c:pt>
                <c:pt idx="119">
                  <c:v>44316</c:v>
                </c:pt>
                <c:pt idx="120">
                  <c:v>44317</c:v>
                </c:pt>
                <c:pt idx="121">
                  <c:v>44318</c:v>
                </c:pt>
                <c:pt idx="122">
                  <c:v>44319</c:v>
                </c:pt>
                <c:pt idx="123">
                  <c:v>44320</c:v>
                </c:pt>
                <c:pt idx="124">
                  <c:v>44321</c:v>
                </c:pt>
                <c:pt idx="125">
                  <c:v>44322</c:v>
                </c:pt>
                <c:pt idx="126">
                  <c:v>44323</c:v>
                </c:pt>
                <c:pt idx="127">
                  <c:v>44324</c:v>
                </c:pt>
                <c:pt idx="128">
                  <c:v>44325</c:v>
                </c:pt>
                <c:pt idx="129">
                  <c:v>44326</c:v>
                </c:pt>
                <c:pt idx="130">
                  <c:v>44327</c:v>
                </c:pt>
                <c:pt idx="131">
                  <c:v>44328</c:v>
                </c:pt>
                <c:pt idx="132">
                  <c:v>44329</c:v>
                </c:pt>
                <c:pt idx="133">
                  <c:v>44330</c:v>
                </c:pt>
                <c:pt idx="134">
                  <c:v>44331</c:v>
                </c:pt>
                <c:pt idx="135">
                  <c:v>44332</c:v>
                </c:pt>
                <c:pt idx="136">
                  <c:v>44333</c:v>
                </c:pt>
                <c:pt idx="137">
                  <c:v>44334</c:v>
                </c:pt>
                <c:pt idx="138">
                  <c:v>44335</c:v>
                </c:pt>
                <c:pt idx="139">
                  <c:v>44336</c:v>
                </c:pt>
                <c:pt idx="140">
                  <c:v>44337</c:v>
                </c:pt>
                <c:pt idx="141">
                  <c:v>44338</c:v>
                </c:pt>
                <c:pt idx="142">
                  <c:v>44339</c:v>
                </c:pt>
                <c:pt idx="143">
                  <c:v>44340</c:v>
                </c:pt>
                <c:pt idx="144">
                  <c:v>44341</c:v>
                </c:pt>
                <c:pt idx="145">
                  <c:v>44342</c:v>
                </c:pt>
                <c:pt idx="146">
                  <c:v>44343</c:v>
                </c:pt>
                <c:pt idx="147">
                  <c:v>44344</c:v>
                </c:pt>
                <c:pt idx="148">
                  <c:v>44345</c:v>
                </c:pt>
                <c:pt idx="149">
                  <c:v>44346</c:v>
                </c:pt>
                <c:pt idx="150">
                  <c:v>44347</c:v>
                </c:pt>
                <c:pt idx="151">
                  <c:v>44348</c:v>
                </c:pt>
                <c:pt idx="152">
                  <c:v>44349</c:v>
                </c:pt>
                <c:pt idx="153">
                  <c:v>44350</c:v>
                </c:pt>
                <c:pt idx="154">
                  <c:v>44351</c:v>
                </c:pt>
                <c:pt idx="155">
                  <c:v>44352</c:v>
                </c:pt>
                <c:pt idx="156">
                  <c:v>44353</c:v>
                </c:pt>
                <c:pt idx="157">
                  <c:v>44354</c:v>
                </c:pt>
                <c:pt idx="158">
                  <c:v>44355</c:v>
                </c:pt>
                <c:pt idx="159">
                  <c:v>44356</c:v>
                </c:pt>
                <c:pt idx="160">
                  <c:v>44357</c:v>
                </c:pt>
                <c:pt idx="161">
                  <c:v>44358</c:v>
                </c:pt>
                <c:pt idx="162">
                  <c:v>44359</c:v>
                </c:pt>
                <c:pt idx="163">
                  <c:v>44360</c:v>
                </c:pt>
                <c:pt idx="164">
                  <c:v>44361</c:v>
                </c:pt>
                <c:pt idx="165">
                  <c:v>44362</c:v>
                </c:pt>
                <c:pt idx="166">
                  <c:v>44363</c:v>
                </c:pt>
                <c:pt idx="167">
                  <c:v>44364</c:v>
                </c:pt>
                <c:pt idx="168">
                  <c:v>44365</c:v>
                </c:pt>
                <c:pt idx="169">
                  <c:v>44366</c:v>
                </c:pt>
                <c:pt idx="170">
                  <c:v>44367</c:v>
                </c:pt>
                <c:pt idx="171">
                  <c:v>44368</c:v>
                </c:pt>
                <c:pt idx="172">
                  <c:v>44369</c:v>
                </c:pt>
                <c:pt idx="173">
                  <c:v>44370</c:v>
                </c:pt>
                <c:pt idx="174">
                  <c:v>44371</c:v>
                </c:pt>
                <c:pt idx="175">
                  <c:v>44372</c:v>
                </c:pt>
                <c:pt idx="176">
                  <c:v>44373</c:v>
                </c:pt>
                <c:pt idx="177">
                  <c:v>44374</c:v>
                </c:pt>
                <c:pt idx="178">
                  <c:v>44375</c:v>
                </c:pt>
                <c:pt idx="179">
                  <c:v>44376</c:v>
                </c:pt>
                <c:pt idx="180">
                  <c:v>44377</c:v>
                </c:pt>
                <c:pt idx="181">
                  <c:v>44378</c:v>
                </c:pt>
                <c:pt idx="182">
                  <c:v>44379</c:v>
                </c:pt>
                <c:pt idx="183">
                  <c:v>44380</c:v>
                </c:pt>
                <c:pt idx="184">
                  <c:v>44381</c:v>
                </c:pt>
                <c:pt idx="185">
                  <c:v>44382</c:v>
                </c:pt>
                <c:pt idx="186">
                  <c:v>44383</c:v>
                </c:pt>
                <c:pt idx="187">
                  <c:v>44384</c:v>
                </c:pt>
                <c:pt idx="188">
                  <c:v>44385</c:v>
                </c:pt>
                <c:pt idx="189">
                  <c:v>44386</c:v>
                </c:pt>
                <c:pt idx="190">
                  <c:v>44387</c:v>
                </c:pt>
                <c:pt idx="191">
                  <c:v>44388</c:v>
                </c:pt>
                <c:pt idx="192">
                  <c:v>44389</c:v>
                </c:pt>
                <c:pt idx="193">
                  <c:v>44390</c:v>
                </c:pt>
                <c:pt idx="194">
                  <c:v>44391</c:v>
                </c:pt>
                <c:pt idx="195">
                  <c:v>44392</c:v>
                </c:pt>
                <c:pt idx="196">
                  <c:v>44393</c:v>
                </c:pt>
                <c:pt idx="197">
                  <c:v>44394</c:v>
                </c:pt>
                <c:pt idx="198">
                  <c:v>44395</c:v>
                </c:pt>
                <c:pt idx="199">
                  <c:v>44396</c:v>
                </c:pt>
                <c:pt idx="200">
                  <c:v>44397</c:v>
                </c:pt>
                <c:pt idx="201">
                  <c:v>44398</c:v>
                </c:pt>
                <c:pt idx="202">
                  <c:v>44399</c:v>
                </c:pt>
                <c:pt idx="203">
                  <c:v>44400</c:v>
                </c:pt>
                <c:pt idx="204">
                  <c:v>44401</c:v>
                </c:pt>
                <c:pt idx="205">
                  <c:v>44402</c:v>
                </c:pt>
                <c:pt idx="206">
                  <c:v>44403</c:v>
                </c:pt>
                <c:pt idx="207">
                  <c:v>44404</c:v>
                </c:pt>
                <c:pt idx="208">
                  <c:v>44405</c:v>
                </c:pt>
                <c:pt idx="209">
                  <c:v>44406</c:v>
                </c:pt>
                <c:pt idx="210">
                  <c:v>44407</c:v>
                </c:pt>
                <c:pt idx="211">
                  <c:v>44408</c:v>
                </c:pt>
                <c:pt idx="212">
                  <c:v>44409</c:v>
                </c:pt>
                <c:pt idx="213">
                  <c:v>44410</c:v>
                </c:pt>
                <c:pt idx="214">
                  <c:v>44411</c:v>
                </c:pt>
                <c:pt idx="215">
                  <c:v>44412</c:v>
                </c:pt>
                <c:pt idx="216">
                  <c:v>44413</c:v>
                </c:pt>
                <c:pt idx="217">
                  <c:v>44414</c:v>
                </c:pt>
                <c:pt idx="218">
                  <c:v>44415</c:v>
                </c:pt>
                <c:pt idx="219">
                  <c:v>44416</c:v>
                </c:pt>
                <c:pt idx="220">
                  <c:v>44417</c:v>
                </c:pt>
                <c:pt idx="221">
                  <c:v>44418</c:v>
                </c:pt>
                <c:pt idx="222">
                  <c:v>44419</c:v>
                </c:pt>
                <c:pt idx="223">
                  <c:v>44420</c:v>
                </c:pt>
                <c:pt idx="224">
                  <c:v>44421</c:v>
                </c:pt>
                <c:pt idx="225">
                  <c:v>44422</c:v>
                </c:pt>
                <c:pt idx="226">
                  <c:v>44423</c:v>
                </c:pt>
                <c:pt idx="227">
                  <c:v>44424</c:v>
                </c:pt>
                <c:pt idx="228">
                  <c:v>44425</c:v>
                </c:pt>
                <c:pt idx="229">
                  <c:v>44426</c:v>
                </c:pt>
                <c:pt idx="230">
                  <c:v>44427</c:v>
                </c:pt>
                <c:pt idx="231">
                  <c:v>44428</c:v>
                </c:pt>
                <c:pt idx="232">
                  <c:v>44429</c:v>
                </c:pt>
                <c:pt idx="233">
                  <c:v>44430</c:v>
                </c:pt>
                <c:pt idx="234">
                  <c:v>44431</c:v>
                </c:pt>
                <c:pt idx="235">
                  <c:v>44432</c:v>
                </c:pt>
                <c:pt idx="236">
                  <c:v>44433</c:v>
                </c:pt>
                <c:pt idx="237">
                  <c:v>44434</c:v>
                </c:pt>
                <c:pt idx="238">
                  <c:v>44435</c:v>
                </c:pt>
                <c:pt idx="239">
                  <c:v>44436</c:v>
                </c:pt>
                <c:pt idx="240">
                  <c:v>44437</c:v>
                </c:pt>
                <c:pt idx="241">
                  <c:v>44438</c:v>
                </c:pt>
                <c:pt idx="242">
                  <c:v>44439</c:v>
                </c:pt>
                <c:pt idx="243">
                  <c:v>44440</c:v>
                </c:pt>
                <c:pt idx="244">
                  <c:v>44441</c:v>
                </c:pt>
                <c:pt idx="245">
                  <c:v>44442</c:v>
                </c:pt>
                <c:pt idx="246">
                  <c:v>44443</c:v>
                </c:pt>
                <c:pt idx="247">
                  <c:v>44444</c:v>
                </c:pt>
                <c:pt idx="248">
                  <c:v>44445</c:v>
                </c:pt>
                <c:pt idx="249">
                  <c:v>44446</c:v>
                </c:pt>
                <c:pt idx="250">
                  <c:v>44447</c:v>
                </c:pt>
                <c:pt idx="251">
                  <c:v>44448</c:v>
                </c:pt>
                <c:pt idx="252">
                  <c:v>44449</c:v>
                </c:pt>
                <c:pt idx="253">
                  <c:v>44450</c:v>
                </c:pt>
                <c:pt idx="254">
                  <c:v>44451</c:v>
                </c:pt>
                <c:pt idx="255">
                  <c:v>44452</c:v>
                </c:pt>
                <c:pt idx="256">
                  <c:v>44453</c:v>
                </c:pt>
                <c:pt idx="257">
                  <c:v>44454</c:v>
                </c:pt>
                <c:pt idx="258">
                  <c:v>44455</c:v>
                </c:pt>
                <c:pt idx="259">
                  <c:v>44456</c:v>
                </c:pt>
                <c:pt idx="260">
                  <c:v>44457</c:v>
                </c:pt>
                <c:pt idx="261">
                  <c:v>44458</c:v>
                </c:pt>
                <c:pt idx="262">
                  <c:v>44459</c:v>
                </c:pt>
                <c:pt idx="263">
                  <c:v>44460</c:v>
                </c:pt>
                <c:pt idx="264">
                  <c:v>44461</c:v>
                </c:pt>
                <c:pt idx="265">
                  <c:v>44462</c:v>
                </c:pt>
                <c:pt idx="266">
                  <c:v>44463</c:v>
                </c:pt>
                <c:pt idx="267">
                  <c:v>44464</c:v>
                </c:pt>
                <c:pt idx="268">
                  <c:v>44465</c:v>
                </c:pt>
                <c:pt idx="269">
                  <c:v>44466</c:v>
                </c:pt>
                <c:pt idx="270">
                  <c:v>44467</c:v>
                </c:pt>
                <c:pt idx="271">
                  <c:v>44468</c:v>
                </c:pt>
                <c:pt idx="272">
                  <c:v>44469</c:v>
                </c:pt>
                <c:pt idx="273">
                  <c:v>44470</c:v>
                </c:pt>
                <c:pt idx="274">
                  <c:v>44471</c:v>
                </c:pt>
                <c:pt idx="275">
                  <c:v>44472</c:v>
                </c:pt>
                <c:pt idx="276">
                  <c:v>44473</c:v>
                </c:pt>
                <c:pt idx="277">
                  <c:v>44474</c:v>
                </c:pt>
                <c:pt idx="278">
                  <c:v>44475</c:v>
                </c:pt>
                <c:pt idx="279">
                  <c:v>44476</c:v>
                </c:pt>
                <c:pt idx="280">
                  <c:v>44477</c:v>
                </c:pt>
                <c:pt idx="281">
                  <c:v>44478</c:v>
                </c:pt>
                <c:pt idx="282">
                  <c:v>44479</c:v>
                </c:pt>
                <c:pt idx="283">
                  <c:v>44480</c:v>
                </c:pt>
                <c:pt idx="284">
                  <c:v>44481</c:v>
                </c:pt>
                <c:pt idx="285">
                  <c:v>44482</c:v>
                </c:pt>
                <c:pt idx="286">
                  <c:v>44483</c:v>
                </c:pt>
                <c:pt idx="287">
                  <c:v>44484</c:v>
                </c:pt>
                <c:pt idx="288">
                  <c:v>44485</c:v>
                </c:pt>
                <c:pt idx="289">
                  <c:v>44486</c:v>
                </c:pt>
                <c:pt idx="290">
                  <c:v>44487</c:v>
                </c:pt>
                <c:pt idx="291">
                  <c:v>44488</c:v>
                </c:pt>
                <c:pt idx="292">
                  <c:v>44489</c:v>
                </c:pt>
                <c:pt idx="293">
                  <c:v>44490</c:v>
                </c:pt>
                <c:pt idx="294">
                  <c:v>44491</c:v>
                </c:pt>
                <c:pt idx="295">
                  <c:v>44492</c:v>
                </c:pt>
                <c:pt idx="296">
                  <c:v>44493</c:v>
                </c:pt>
                <c:pt idx="297">
                  <c:v>44494</c:v>
                </c:pt>
                <c:pt idx="298">
                  <c:v>44495</c:v>
                </c:pt>
                <c:pt idx="299">
                  <c:v>44496</c:v>
                </c:pt>
                <c:pt idx="300">
                  <c:v>44497</c:v>
                </c:pt>
                <c:pt idx="301">
                  <c:v>44498</c:v>
                </c:pt>
                <c:pt idx="302">
                  <c:v>44499</c:v>
                </c:pt>
                <c:pt idx="303">
                  <c:v>44500</c:v>
                </c:pt>
                <c:pt idx="304">
                  <c:v>44501</c:v>
                </c:pt>
                <c:pt idx="305">
                  <c:v>44502</c:v>
                </c:pt>
                <c:pt idx="306">
                  <c:v>44503</c:v>
                </c:pt>
                <c:pt idx="307">
                  <c:v>44504</c:v>
                </c:pt>
                <c:pt idx="308">
                  <c:v>44505</c:v>
                </c:pt>
                <c:pt idx="309">
                  <c:v>44506</c:v>
                </c:pt>
                <c:pt idx="310">
                  <c:v>44507</c:v>
                </c:pt>
                <c:pt idx="311">
                  <c:v>44508</c:v>
                </c:pt>
                <c:pt idx="312">
                  <c:v>44509</c:v>
                </c:pt>
                <c:pt idx="313">
                  <c:v>44510</c:v>
                </c:pt>
                <c:pt idx="314">
                  <c:v>44511</c:v>
                </c:pt>
                <c:pt idx="315">
                  <c:v>44512</c:v>
                </c:pt>
                <c:pt idx="316">
                  <c:v>44513</c:v>
                </c:pt>
                <c:pt idx="317">
                  <c:v>44514</c:v>
                </c:pt>
                <c:pt idx="318">
                  <c:v>44515</c:v>
                </c:pt>
                <c:pt idx="319">
                  <c:v>44516</c:v>
                </c:pt>
                <c:pt idx="320">
                  <c:v>44517</c:v>
                </c:pt>
                <c:pt idx="321">
                  <c:v>44518</c:v>
                </c:pt>
                <c:pt idx="322">
                  <c:v>44519</c:v>
                </c:pt>
                <c:pt idx="323">
                  <c:v>44520</c:v>
                </c:pt>
                <c:pt idx="324">
                  <c:v>44521</c:v>
                </c:pt>
                <c:pt idx="325">
                  <c:v>44522</c:v>
                </c:pt>
                <c:pt idx="326">
                  <c:v>44523</c:v>
                </c:pt>
                <c:pt idx="327">
                  <c:v>44524</c:v>
                </c:pt>
                <c:pt idx="328">
                  <c:v>44525</c:v>
                </c:pt>
                <c:pt idx="329">
                  <c:v>44526</c:v>
                </c:pt>
                <c:pt idx="330">
                  <c:v>44527</c:v>
                </c:pt>
                <c:pt idx="331">
                  <c:v>44528</c:v>
                </c:pt>
                <c:pt idx="332">
                  <c:v>44529</c:v>
                </c:pt>
                <c:pt idx="333">
                  <c:v>44530</c:v>
                </c:pt>
                <c:pt idx="334">
                  <c:v>44531</c:v>
                </c:pt>
                <c:pt idx="335">
                  <c:v>44532</c:v>
                </c:pt>
                <c:pt idx="336">
                  <c:v>44533</c:v>
                </c:pt>
                <c:pt idx="337">
                  <c:v>44534</c:v>
                </c:pt>
                <c:pt idx="338">
                  <c:v>44535</c:v>
                </c:pt>
                <c:pt idx="339">
                  <c:v>44536</c:v>
                </c:pt>
                <c:pt idx="340">
                  <c:v>44537</c:v>
                </c:pt>
                <c:pt idx="341">
                  <c:v>44538</c:v>
                </c:pt>
                <c:pt idx="342">
                  <c:v>44539</c:v>
                </c:pt>
                <c:pt idx="343">
                  <c:v>44540</c:v>
                </c:pt>
                <c:pt idx="344">
                  <c:v>44541</c:v>
                </c:pt>
                <c:pt idx="345">
                  <c:v>44542</c:v>
                </c:pt>
                <c:pt idx="346">
                  <c:v>44543</c:v>
                </c:pt>
                <c:pt idx="347">
                  <c:v>44544</c:v>
                </c:pt>
                <c:pt idx="348">
                  <c:v>44545</c:v>
                </c:pt>
                <c:pt idx="349">
                  <c:v>44546</c:v>
                </c:pt>
                <c:pt idx="350">
                  <c:v>44547</c:v>
                </c:pt>
                <c:pt idx="351">
                  <c:v>44548</c:v>
                </c:pt>
                <c:pt idx="352">
                  <c:v>44549</c:v>
                </c:pt>
                <c:pt idx="353">
                  <c:v>44550</c:v>
                </c:pt>
                <c:pt idx="354">
                  <c:v>44551</c:v>
                </c:pt>
                <c:pt idx="355">
                  <c:v>44552</c:v>
                </c:pt>
                <c:pt idx="356">
                  <c:v>44553</c:v>
                </c:pt>
                <c:pt idx="357">
                  <c:v>44554</c:v>
                </c:pt>
                <c:pt idx="358">
                  <c:v>44555</c:v>
                </c:pt>
                <c:pt idx="359">
                  <c:v>44556</c:v>
                </c:pt>
                <c:pt idx="360">
                  <c:v>44557</c:v>
                </c:pt>
                <c:pt idx="361">
                  <c:v>44558</c:v>
                </c:pt>
                <c:pt idx="362">
                  <c:v>44559</c:v>
                </c:pt>
                <c:pt idx="363">
                  <c:v>44560</c:v>
                </c:pt>
                <c:pt idx="364">
                  <c:v>44561</c:v>
                </c:pt>
              </c:numCache>
            </c:numRef>
          </c:cat>
          <c:val>
            <c:numRef>
              <c:f>水泥!$J$2:$J$366</c:f>
              <c:numCache>
                <c:formatCode>General</c:formatCode>
                <c:ptCount val="365"/>
                <c:pt idx="0">
                  <c:v>#N/A</c:v>
                </c:pt>
                <c:pt idx="1">
                  <c:v>#N/A</c:v>
                </c:pt>
                <c:pt idx="2">
                  <c:v>#N/A</c:v>
                </c:pt>
                <c:pt idx="3">
                  <c:v>154.13999999999999</c:v>
                </c:pt>
                <c:pt idx="4">
                  <c:v>153.87</c:v>
                </c:pt>
                <c:pt idx="5">
                  <c:v>153.79</c:v>
                </c:pt>
                <c:pt idx="6">
                  <c:v>153.74</c:v>
                </c:pt>
                <c:pt idx="7">
                  <c:v>153.63</c:v>
                </c:pt>
                <c:pt idx="8">
                  <c:v>#N/A</c:v>
                </c:pt>
                <c:pt idx="9">
                  <c:v>#N/A</c:v>
                </c:pt>
                <c:pt idx="10">
                  <c:v>153.41999999999999</c:v>
                </c:pt>
                <c:pt idx="11">
                  <c:v>153.36000000000001</c:v>
                </c:pt>
                <c:pt idx="12">
                  <c:v>153.22999999999999</c:v>
                </c:pt>
                <c:pt idx="13">
                  <c:v>153.03</c:v>
                </c:pt>
                <c:pt idx="14">
                  <c:v>152.94</c:v>
                </c:pt>
                <c:pt idx="15">
                  <c:v>#N/A</c:v>
                </c:pt>
                <c:pt idx="16">
                  <c:v>#N/A</c:v>
                </c:pt>
                <c:pt idx="17">
                  <c:v>152.44</c:v>
                </c:pt>
                <c:pt idx="18">
                  <c:v>152.34</c:v>
                </c:pt>
                <c:pt idx="19">
                  <c:v>152.25</c:v>
                </c:pt>
                <c:pt idx="20">
                  <c:v>152.21</c:v>
                </c:pt>
                <c:pt idx="21">
                  <c:v>152.28</c:v>
                </c:pt>
                <c:pt idx="22">
                  <c:v>#N/A</c:v>
                </c:pt>
                <c:pt idx="23">
                  <c:v>#N/A</c:v>
                </c:pt>
                <c:pt idx="24">
                  <c:v>151.94</c:v>
                </c:pt>
                <c:pt idx="25">
                  <c:v>151.84</c:v>
                </c:pt>
                <c:pt idx="26">
                  <c:v>151.69999999999999</c:v>
                </c:pt>
                <c:pt idx="27">
                  <c:v>151.44999999999999</c:v>
                </c:pt>
                <c:pt idx="28">
                  <c:v>150.91999999999999</c:v>
                </c:pt>
                <c:pt idx="29">
                  <c:v>#N/A</c:v>
                </c:pt>
                <c:pt idx="30">
                  <c:v>#N/A</c:v>
                </c:pt>
                <c:pt idx="31">
                  <c:v>150.91999999999999</c:v>
                </c:pt>
                <c:pt idx="32">
                  <c:v>150.81</c:v>
                </c:pt>
                <c:pt idx="33">
                  <c:v>150.30000000000001</c:v>
                </c:pt>
                <c:pt idx="34">
                  <c:v>150.4</c:v>
                </c:pt>
                <c:pt idx="35">
                  <c:v>150.01</c:v>
                </c:pt>
                <c:pt idx="36">
                  <c:v>#N/A</c:v>
                </c:pt>
                <c:pt idx="37">
                  <c:v>#N/A</c:v>
                </c:pt>
                <c:pt idx="38">
                  <c:v>149.69999999999999</c:v>
                </c:pt>
                <c:pt idx="39">
                  <c:v>#N/A</c:v>
                </c:pt>
                <c:pt idx="40">
                  <c:v>#N/A</c:v>
                </c:pt>
                <c:pt idx="41">
                  <c:v>#N/A</c:v>
                </c:pt>
                <c:pt idx="42">
                  <c:v>#N/A</c:v>
                </c:pt>
                <c:pt idx="43">
                  <c:v>#N/A</c:v>
                </c:pt>
                <c:pt idx="44">
                  <c:v>#N/A</c:v>
                </c:pt>
                <c:pt idx="45">
                  <c:v>#N/A</c:v>
                </c:pt>
                <c:pt idx="46">
                  <c:v>#N/A</c:v>
                </c:pt>
                <c:pt idx="47">
                  <c:v>#N/A</c:v>
                </c:pt>
                <c:pt idx="48">
                  <c:v>#N/A</c:v>
                </c:pt>
                <c:pt idx="49">
                  <c:v>149.66999999999999</c:v>
                </c:pt>
                <c:pt idx="50">
                  <c:v>#N/A</c:v>
                </c:pt>
                <c:pt idx="51">
                  <c:v>#N/A</c:v>
                </c:pt>
                <c:pt idx="52">
                  <c:v>#N/A</c:v>
                </c:pt>
                <c:pt idx="53">
                  <c:v>#N/A</c:v>
                </c:pt>
                <c:pt idx="54">
                  <c:v>#N/A</c:v>
                </c:pt>
                <c:pt idx="55">
                  <c:v>#N/A</c:v>
                </c:pt>
                <c:pt idx="56">
                  <c:v>#N/A</c:v>
                </c:pt>
                <c:pt idx="57">
                  <c:v>#N/A</c:v>
                </c:pt>
                <c:pt idx="58">
                  <c:v>#N/A</c:v>
                </c:pt>
                <c:pt idx="59">
                  <c:v>#N/A</c:v>
                </c:pt>
                <c:pt idx="60">
                  <c:v>#N/A</c:v>
                </c:pt>
                <c:pt idx="61">
                  <c:v>#N/A</c:v>
                </c:pt>
                <c:pt idx="62">
                  <c:v>#N/A</c:v>
                </c:pt>
                <c:pt idx="63">
                  <c:v>#N/A</c:v>
                </c:pt>
                <c:pt idx="64">
                  <c:v>#N/A</c:v>
                </c:pt>
                <c:pt idx="65">
                  <c:v>#N/A</c:v>
                </c:pt>
                <c:pt idx="66">
                  <c:v>#N/A</c:v>
                </c:pt>
                <c:pt idx="67">
                  <c:v>#N/A</c:v>
                </c:pt>
                <c:pt idx="68">
                  <c:v>#N/A</c:v>
                </c:pt>
                <c:pt idx="69">
                  <c:v>#N/A</c:v>
                </c:pt>
                <c:pt idx="70">
                  <c:v>#N/A</c:v>
                </c:pt>
                <c:pt idx="71">
                  <c:v>#N/A</c:v>
                </c:pt>
                <c:pt idx="72">
                  <c:v>#N/A</c:v>
                </c:pt>
                <c:pt idx="73">
                  <c:v>#N/A</c:v>
                </c:pt>
                <c:pt idx="74">
                  <c:v>#N/A</c:v>
                </c:pt>
                <c:pt idx="75">
                  <c:v>#N/A</c:v>
                </c:pt>
                <c:pt idx="76">
                  <c:v>#N/A</c:v>
                </c:pt>
                <c:pt idx="77">
                  <c:v>#N/A</c:v>
                </c:pt>
                <c:pt idx="78">
                  <c:v>#N/A</c:v>
                </c:pt>
                <c:pt idx="79">
                  <c:v>#N/A</c:v>
                </c:pt>
                <c:pt idx="80">
                  <c:v>#N/A</c:v>
                </c:pt>
                <c:pt idx="81">
                  <c:v>#N/A</c:v>
                </c:pt>
                <c:pt idx="82">
                  <c:v>#N/A</c:v>
                </c:pt>
                <c:pt idx="83">
                  <c:v>#N/A</c:v>
                </c:pt>
                <c:pt idx="84">
                  <c:v>#N/A</c:v>
                </c:pt>
                <c:pt idx="85">
                  <c:v>#N/A</c:v>
                </c:pt>
                <c:pt idx="86">
                  <c:v>#N/A</c:v>
                </c:pt>
                <c:pt idx="87">
                  <c:v>#N/A</c:v>
                </c:pt>
                <c:pt idx="88">
                  <c:v>#N/A</c:v>
                </c:pt>
                <c:pt idx="89">
                  <c:v>#N/A</c:v>
                </c:pt>
                <c:pt idx="90">
                  <c:v>#N/A</c:v>
                </c:pt>
                <c:pt idx="91">
                  <c:v>#N/A</c:v>
                </c:pt>
                <c:pt idx="92">
                  <c:v>#N/A</c:v>
                </c:pt>
                <c:pt idx="93">
                  <c:v>#N/A</c:v>
                </c:pt>
                <c:pt idx="94">
                  <c:v>#N/A</c:v>
                </c:pt>
                <c:pt idx="95">
                  <c:v>#N/A</c:v>
                </c:pt>
                <c:pt idx="96">
                  <c:v>#N/A</c:v>
                </c:pt>
                <c:pt idx="97">
                  <c:v>#N/A</c:v>
                </c:pt>
                <c:pt idx="98">
                  <c:v>#N/A</c:v>
                </c:pt>
                <c:pt idx="99">
                  <c:v>#N/A</c:v>
                </c:pt>
                <c:pt idx="100">
                  <c:v>#N/A</c:v>
                </c:pt>
                <c:pt idx="101">
                  <c:v>#N/A</c:v>
                </c:pt>
                <c:pt idx="102">
                  <c:v>#N/A</c:v>
                </c:pt>
                <c:pt idx="103">
                  <c:v>#N/A</c:v>
                </c:pt>
                <c:pt idx="104">
                  <c:v>#N/A</c:v>
                </c:pt>
                <c:pt idx="105">
                  <c:v>#N/A</c:v>
                </c:pt>
                <c:pt idx="106">
                  <c:v>#N/A</c:v>
                </c:pt>
                <c:pt idx="107">
                  <c:v>#N/A</c:v>
                </c:pt>
                <c:pt idx="108">
                  <c:v>#N/A</c:v>
                </c:pt>
                <c:pt idx="109">
                  <c:v>#N/A</c:v>
                </c:pt>
                <c:pt idx="110">
                  <c:v>#N/A</c:v>
                </c:pt>
                <c:pt idx="111">
                  <c:v>#N/A</c:v>
                </c:pt>
                <c:pt idx="112">
                  <c:v>#N/A</c:v>
                </c:pt>
                <c:pt idx="113">
                  <c:v>#N/A</c:v>
                </c:pt>
                <c:pt idx="114">
                  <c:v>#N/A</c:v>
                </c:pt>
                <c:pt idx="115">
                  <c:v>#N/A</c:v>
                </c:pt>
                <c:pt idx="116">
                  <c:v>#N/A</c:v>
                </c:pt>
                <c:pt idx="117">
                  <c:v>#N/A</c:v>
                </c:pt>
                <c:pt idx="118">
                  <c:v>#N/A</c:v>
                </c:pt>
                <c:pt idx="119">
                  <c:v>#N/A</c:v>
                </c:pt>
                <c:pt idx="120">
                  <c:v>#N/A</c:v>
                </c:pt>
                <c:pt idx="121">
                  <c:v>#N/A</c:v>
                </c:pt>
                <c:pt idx="122">
                  <c:v>#N/A</c:v>
                </c:pt>
                <c:pt idx="123">
                  <c:v>#N/A</c:v>
                </c:pt>
                <c:pt idx="124">
                  <c:v>#N/A</c:v>
                </c:pt>
                <c:pt idx="125">
                  <c:v>#N/A</c:v>
                </c:pt>
                <c:pt idx="126">
                  <c:v>#N/A</c:v>
                </c:pt>
                <c:pt idx="127">
                  <c:v>#N/A</c:v>
                </c:pt>
                <c:pt idx="128">
                  <c:v>#N/A</c:v>
                </c:pt>
                <c:pt idx="129">
                  <c:v>#N/A</c:v>
                </c:pt>
                <c:pt idx="130">
                  <c:v>#N/A</c:v>
                </c:pt>
                <c:pt idx="131">
                  <c:v>#N/A</c:v>
                </c:pt>
                <c:pt idx="132">
                  <c:v>#N/A</c:v>
                </c:pt>
                <c:pt idx="133">
                  <c:v>#N/A</c:v>
                </c:pt>
                <c:pt idx="134">
                  <c:v>#N/A</c:v>
                </c:pt>
                <c:pt idx="135">
                  <c:v>#N/A</c:v>
                </c:pt>
                <c:pt idx="136">
                  <c:v>#N/A</c:v>
                </c:pt>
                <c:pt idx="137">
                  <c:v>#N/A</c:v>
                </c:pt>
                <c:pt idx="138">
                  <c:v>#N/A</c:v>
                </c:pt>
                <c:pt idx="139">
                  <c:v>#N/A</c:v>
                </c:pt>
                <c:pt idx="140">
                  <c:v>#N/A</c:v>
                </c:pt>
                <c:pt idx="141">
                  <c:v>#N/A</c:v>
                </c:pt>
                <c:pt idx="142">
                  <c:v>#N/A</c:v>
                </c:pt>
                <c:pt idx="143">
                  <c:v>#N/A</c:v>
                </c:pt>
                <c:pt idx="144">
                  <c:v>#N/A</c:v>
                </c:pt>
                <c:pt idx="145">
                  <c:v>#N/A</c:v>
                </c:pt>
                <c:pt idx="146">
                  <c:v>#N/A</c:v>
                </c:pt>
                <c:pt idx="147">
                  <c:v>#N/A</c:v>
                </c:pt>
                <c:pt idx="148">
                  <c:v>#N/A</c:v>
                </c:pt>
                <c:pt idx="149">
                  <c:v>#N/A</c:v>
                </c:pt>
                <c:pt idx="150">
                  <c:v>#N/A</c:v>
                </c:pt>
                <c:pt idx="151">
                  <c:v>#N/A</c:v>
                </c:pt>
                <c:pt idx="152">
                  <c:v>#N/A</c:v>
                </c:pt>
                <c:pt idx="153">
                  <c:v>#N/A</c:v>
                </c:pt>
                <c:pt idx="154">
                  <c:v>#N/A</c:v>
                </c:pt>
                <c:pt idx="155">
                  <c:v>#N/A</c:v>
                </c:pt>
                <c:pt idx="156">
                  <c:v>#N/A</c:v>
                </c:pt>
                <c:pt idx="157">
                  <c:v>#N/A</c:v>
                </c:pt>
                <c:pt idx="158">
                  <c:v>#N/A</c:v>
                </c:pt>
                <c:pt idx="159">
                  <c:v>#N/A</c:v>
                </c:pt>
                <c:pt idx="160">
                  <c:v>#N/A</c:v>
                </c:pt>
                <c:pt idx="161">
                  <c:v>#N/A</c:v>
                </c:pt>
                <c:pt idx="162">
                  <c:v>#N/A</c:v>
                </c:pt>
                <c:pt idx="163">
                  <c:v>#N/A</c:v>
                </c:pt>
                <c:pt idx="164">
                  <c:v>#N/A</c:v>
                </c:pt>
                <c:pt idx="165">
                  <c:v>#N/A</c:v>
                </c:pt>
                <c:pt idx="166">
                  <c:v>#N/A</c:v>
                </c:pt>
                <c:pt idx="167">
                  <c:v>#N/A</c:v>
                </c:pt>
                <c:pt idx="168">
                  <c:v>#N/A</c:v>
                </c:pt>
                <c:pt idx="169">
                  <c:v>#N/A</c:v>
                </c:pt>
                <c:pt idx="170">
                  <c:v>#N/A</c:v>
                </c:pt>
                <c:pt idx="171">
                  <c:v>#N/A</c:v>
                </c:pt>
                <c:pt idx="172">
                  <c:v>#N/A</c:v>
                </c:pt>
                <c:pt idx="173">
                  <c:v>#N/A</c:v>
                </c:pt>
                <c:pt idx="174">
                  <c:v>#N/A</c:v>
                </c:pt>
                <c:pt idx="175">
                  <c:v>#N/A</c:v>
                </c:pt>
                <c:pt idx="176">
                  <c:v>#N/A</c:v>
                </c:pt>
                <c:pt idx="177">
                  <c:v>#N/A</c:v>
                </c:pt>
                <c:pt idx="178">
                  <c:v>#N/A</c:v>
                </c:pt>
                <c:pt idx="179">
                  <c:v>#N/A</c:v>
                </c:pt>
                <c:pt idx="180">
                  <c:v>#N/A</c:v>
                </c:pt>
                <c:pt idx="181">
                  <c:v>#N/A</c:v>
                </c:pt>
                <c:pt idx="182">
                  <c:v>#N/A</c:v>
                </c:pt>
                <c:pt idx="183">
                  <c:v>#N/A</c:v>
                </c:pt>
                <c:pt idx="184">
                  <c:v>#N/A</c:v>
                </c:pt>
                <c:pt idx="185">
                  <c:v>#N/A</c:v>
                </c:pt>
                <c:pt idx="186">
                  <c:v>#N/A</c:v>
                </c:pt>
                <c:pt idx="187">
                  <c:v>#N/A</c:v>
                </c:pt>
                <c:pt idx="188">
                  <c:v>#N/A</c:v>
                </c:pt>
                <c:pt idx="189">
                  <c:v>#N/A</c:v>
                </c:pt>
                <c:pt idx="190">
                  <c:v>#N/A</c:v>
                </c:pt>
                <c:pt idx="191">
                  <c:v>#N/A</c:v>
                </c:pt>
                <c:pt idx="192">
                  <c:v>#N/A</c:v>
                </c:pt>
                <c:pt idx="193">
                  <c:v>#N/A</c:v>
                </c:pt>
                <c:pt idx="194">
                  <c:v>#N/A</c:v>
                </c:pt>
                <c:pt idx="195">
                  <c:v>#N/A</c:v>
                </c:pt>
                <c:pt idx="196">
                  <c:v>#N/A</c:v>
                </c:pt>
                <c:pt idx="197">
                  <c:v>#N/A</c:v>
                </c:pt>
                <c:pt idx="198">
                  <c:v>#N/A</c:v>
                </c:pt>
                <c:pt idx="199">
                  <c:v>#N/A</c:v>
                </c:pt>
                <c:pt idx="200">
                  <c:v>#N/A</c:v>
                </c:pt>
                <c:pt idx="201">
                  <c:v>#N/A</c:v>
                </c:pt>
                <c:pt idx="202">
                  <c:v>#N/A</c:v>
                </c:pt>
                <c:pt idx="203">
                  <c:v>#N/A</c:v>
                </c:pt>
                <c:pt idx="204">
                  <c:v>#N/A</c:v>
                </c:pt>
                <c:pt idx="205">
                  <c:v>#N/A</c:v>
                </c:pt>
                <c:pt idx="206">
                  <c:v>#N/A</c:v>
                </c:pt>
                <c:pt idx="207">
                  <c:v>#N/A</c:v>
                </c:pt>
                <c:pt idx="208">
                  <c:v>#N/A</c:v>
                </c:pt>
                <c:pt idx="209">
                  <c:v>#N/A</c:v>
                </c:pt>
                <c:pt idx="210">
                  <c:v>#N/A</c:v>
                </c:pt>
                <c:pt idx="211">
                  <c:v>#N/A</c:v>
                </c:pt>
                <c:pt idx="212">
                  <c:v>#N/A</c:v>
                </c:pt>
                <c:pt idx="213">
                  <c:v>#N/A</c:v>
                </c:pt>
                <c:pt idx="214">
                  <c:v>#N/A</c:v>
                </c:pt>
                <c:pt idx="215">
                  <c:v>#N/A</c:v>
                </c:pt>
                <c:pt idx="216">
                  <c:v>#N/A</c:v>
                </c:pt>
                <c:pt idx="217">
                  <c:v>#N/A</c:v>
                </c:pt>
                <c:pt idx="218">
                  <c:v>#N/A</c:v>
                </c:pt>
                <c:pt idx="219">
                  <c:v>#N/A</c:v>
                </c:pt>
                <c:pt idx="220">
                  <c:v>#N/A</c:v>
                </c:pt>
                <c:pt idx="221">
                  <c:v>#N/A</c:v>
                </c:pt>
                <c:pt idx="222">
                  <c:v>#N/A</c:v>
                </c:pt>
                <c:pt idx="223">
                  <c:v>#N/A</c:v>
                </c:pt>
                <c:pt idx="224">
                  <c:v>#N/A</c:v>
                </c:pt>
                <c:pt idx="225">
                  <c:v>#N/A</c:v>
                </c:pt>
                <c:pt idx="226">
                  <c:v>#N/A</c:v>
                </c:pt>
                <c:pt idx="227">
                  <c:v>#N/A</c:v>
                </c:pt>
                <c:pt idx="228">
                  <c:v>#N/A</c:v>
                </c:pt>
                <c:pt idx="229">
                  <c:v>#N/A</c:v>
                </c:pt>
                <c:pt idx="230">
                  <c:v>#N/A</c:v>
                </c:pt>
                <c:pt idx="231">
                  <c:v>#N/A</c:v>
                </c:pt>
                <c:pt idx="232">
                  <c:v>#N/A</c:v>
                </c:pt>
                <c:pt idx="233">
                  <c:v>#N/A</c:v>
                </c:pt>
                <c:pt idx="234">
                  <c:v>#N/A</c:v>
                </c:pt>
                <c:pt idx="235">
                  <c:v>#N/A</c:v>
                </c:pt>
                <c:pt idx="236">
                  <c:v>#N/A</c:v>
                </c:pt>
                <c:pt idx="237">
                  <c:v>#N/A</c:v>
                </c:pt>
                <c:pt idx="238">
                  <c:v>#N/A</c:v>
                </c:pt>
                <c:pt idx="239">
                  <c:v>#N/A</c:v>
                </c:pt>
                <c:pt idx="240">
                  <c:v>#N/A</c:v>
                </c:pt>
                <c:pt idx="241">
                  <c:v>#N/A</c:v>
                </c:pt>
                <c:pt idx="242">
                  <c:v>#N/A</c:v>
                </c:pt>
                <c:pt idx="243">
                  <c:v>#N/A</c:v>
                </c:pt>
                <c:pt idx="244">
                  <c:v>#N/A</c:v>
                </c:pt>
                <c:pt idx="245">
                  <c:v>#N/A</c:v>
                </c:pt>
                <c:pt idx="246">
                  <c:v>#N/A</c:v>
                </c:pt>
                <c:pt idx="247">
                  <c:v>#N/A</c:v>
                </c:pt>
                <c:pt idx="248">
                  <c:v>#N/A</c:v>
                </c:pt>
                <c:pt idx="249">
                  <c:v>#N/A</c:v>
                </c:pt>
                <c:pt idx="250">
                  <c:v>#N/A</c:v>
                </c:pt>
                <c:pt idx="251">
                  <c:v>#N/A</c:v>
                </c:pt>
                <c:pt idx="252">
                  <c:v>#N/A</c:v>
                </c:pt>
                <c:pt idx="253">
                  <c:v>#N/A</c:v>
                </c:pt>
                <c:pt idx="254">
                  <c:v>#N/A</c:v>
                </c:pt>
                <c:pt idx="255">
                  <c:v>#N/A</c:v>
                </c:pt>
                <c:pt idx="256">
                  <c:v>#N/A</c:v>
                </c:pt>
                <c:pt idx="257">
                  <c:v>#N/A</c:v>
                </c:pt>
                <c:pt idx="258">
                  <c:v>#N/A</c:v>
                </c:pt>
                <c:pt idx="259">
                  <c:v>#N/A</c:v>
                </c:pt>
                <c:pt idx="260">
                  <c:v>#N/A</c:v>
                </c:pt>
                <c:pt idx="261">
                  <c:v>#N/A</c:v>
                </c:pt>
                <c:pt idx="262">
                  <c:v>#N/A</c:v>
                </c:pt>
                <c:pt idx="263">
                  <c:v>#N/A</c:v>
                </c:pt>
                <c:pt idx="264">
                  <c:v>#N/A</c:v>
                </c:pt>
                <c:pt idx="265">
                  <c:v>#N/A</c:v>
                </c:pt>
                <c:pt idx="266">
                  <c:v>#N/A</c:v>
                </c:pt>
                <c:pt idx="267">
                  <c:v>#N/A</c:v>
                </c:pt>
                <c:pt idx="268">
                  <c:v>#N/A</c:v>
                </c:pt>
                <c:pt idx="269">
                  <c:v>#N/A</c:v>
                </c:pt>
                <c:pt idx="270">
                  <c:v>#N/A</c:v>
                </c:pt>
                <c:pt idx="271">
                  <c:v>#N/A</c:v>
                </c:pt>
                <c:pt idx="272">
                  <c:v>#N/A</c:v>
                </c:pt>
                <c:pt idx="273">
                  <c:v>#N/A</c:v>
                </c:pt>
                <c:pt idx="274">
                  <c:v>#N/A</c:v>
                </c:pt>
                <c:pt idx="275">
                  <c:v>#N/A</c:v>
                </c:pt>
                <c:pt idx="276">
                  <c:v>#N/A</c:v>
                </c:pt>
                <c:pt idx="277">
                  <c:v>#N/A</c:v>
                </c:pt>
                <c:pt idx="278">
                  <c:v>#N/A</c:v>
                </c:pt>
                <c:pt idx="279">
                  <c:v>#N/A</c:v>
                </c:pt>
                <c:pt idx="280">
                  <c:v>#N/A</c:v>
                </c:pt>
                <c:pt idx="281">
                  <c:v>#N/A</c:v>
                </c:pt>
                <c:pt idx="282">
                  <c:v>#N/A</c:v>
                </c:pt>
                <c:pt idx="283">
                  <c:v>#N/A</c:v>
                </c:pt>
                <c:pt idx="284">
                  <c:v>#N/A</c:v>
                </c:pt>
                <c:pt idx="285">
                  <c:v>#N/A</c:v>
                </c:pt>
                <c:pt idx="286">
                  <c:v>#N/A</c:v>
                </c:pt>
                <c:pt idx="287">
                  <c:v>#N/A</c:v>
                </c:pt>
                <c:pt idx="288">
                  <c:v>#N/A</c:v>
                </c:pt>
                <c:pt idx="289">
                  <c:v>#N/A</c:v>
                </c:pt>
                <c:pt idx="290">
                  <c:v>#N/A</c:v>
                </c:pt>
                <c:pt idx="291">
                  <c:v>#N/A</c:v>
                </c:pt>
                <c:pt idx="292">
                  <c:v>#N/A</c:v>
                </c:pt>
                <c:pt idx="293">
                  <c:v>#N/A</c:v>
                </c:pt>
                <c:pt idx="294">
                  <c:v>#N/A</c:v>
                </c:pt>
                <c:pt idx="295">
                  <c:v>#N/A</c:v>
                </c:pt>
                <c:pt idx="296">
                  <c:v>#N/A</c:v>
                </c:pt>
                <c:pt idx="297">
                  <c:v>#N/A</c:v>
                </c:pt>
                <c:pt idx="298">
                  <c:v>#N/A</c:v>
                </c:pt>
                <c:pt idx="299">
                  <c:v>#N/A</c:v>
                </c:pt>
                <c:pt idx="300">
                  <c:v>#N/A</c:v>
                </c:pt>
                <c:pt idx="301">
                  <c:v>#N/A</c:v>
                </c:pt>
                <c:pt idx="302">
                  <c:v>#N/A</c:v>
                </c:pt>
                <c:pt idx="303">
                  <c:v>#N/A</c:v>
                </c:pt>
                <c:pt idx="304">
                  <c:v>#N/A</c:v>
                </c:pt>
                <c:pt idx="305">
                  <c:v>#N/A</c:v>
                </c:pt>
                <c:pt idx="306">
                  <c:v>#N/A</c:v>
                </c:pt>
                <c:pt idx="307">
                  <c:v>#N/A</c:v>
                </c:pt>
                <c:pt idx="308">
                  <c:v>#N/A</c:v>
                </c:pt>
                <c:pt idx="309">
                  <c:v>#N/A</c:v>
                </c:pt>
                <c:pt idx="310">
                  <c:v>#N/A</c:v>
                </c:pt>
                <c:pt idx="311">
                  <c:v>#N/A</c:v>
                </c:pt>
                <c:pt idx="312">
                  <c:v>#N/A</c:v>
                </c:pt>
                <c:pt idx="313">
                  <c:v>#N/A</c:v>
                </c:pt>
                <c:pt idx="314">
                  <c:v>#N/A</c:v>
                </c:pt>
                <c:pt idx="315">
                  <c:v>#N/A</c:v>
                </c:pt>
                <c:pt idx="316">
                  <c:v>#N/A</c:v>
                </c:pt>
                <c:pt idx="317">
                  <c:v>#N/A</c:v>
                </c:pt>
                <c:pt idx="318">
                  <c:v>#N/A</c:v>
                </c:pt>
                <c:pt idx="319">
                  <c:v>#N/A</c:v>
                </c:pt>
                <c:pt idx="320">
                  <c:v>#N/A</c:v>
                </c:pt>
                <c:pt idx="321">
                  <c:v>#N/A</c:v>
                </c:pt>
                <c:pt idx="322">
                  <c:v>#N/A</c:v>
                </c:pt>
                <c:pt idx="323">
                  <c:v>#N/A</c:v>
                </c:pt>
                <c:pt idx="324">
                  <c:v>#N/A</c:v>
                </c:pt>
                <c:pt idx="325">
                  <c:v>#N/A</c:v>
                </c:pt>
                <c:pt idx="326">
                  <c:v>#N/A</c:v>
                </c:pt>
                <c:pt idx="327">
                  <c:v>#N/A</c:v>
                </c:pt>
                <c:pt idx="328">
                  <c:v>#N/A</c:v>
                </c:pt>
                <c:pt idx="329">
                  <c:v>#N/A</c:v>
                </c:pt>
                <c:pt idx="330">
                  <c:v>#N/A</c:v>
                </c:pt>
                <c:pt idx="331">
                  <c:v>#N/A</c:v>
                </c:pt>
                <c:pt idx="332">
                  <c:v>#N/A</c:v>
                </c:pt>
                <c:pt idx="333">
                  <c:v>#N/A</c:v>
                </c:pt>
                <c:pt idx="334">
                  <c:v>#N/A</c:v>
                </c:pt>
                <c:pt idx="335">
                  <c:v>#N/A</c:v>
                </c:pt>
                <c:pt idx="336">
                  <c:v>#N/A</c:v>
                </c:pt>
                <c:pt idx="337">
                  <c:v>#N/A</c:v>
                </c:pt>
                <c:pt idx="338">
                  <c:v>#N/A</c:v>
                </c:pt>
                <c:pt idx="339">
                  <c:v>#N/A</c:v>
                </c:pt>
                <c:pt idx="340">
                  <c:v>#N/A</c:v>
                </c:pt>
                <c:pt idx="341">
                  <c:v>#N/A</c:v>
                </c:pt>
                <c:pt idx="342">
                  <c:v>#N/A</c:v>
                </c:pt>
                <c:pt idx="343">
                  <c:v>#N/A</c:v>
                </c:pt>
                <c:pt idx="344">
                  <c:v>#N/A</c:v>
                </c:pt>
                <c:pt idx="345">
                  <c:v>#N/A</c:v>
                </c:pt>
                <c:pt idx="346">
                  <c:v>#N/A</c:v>
                </c:pt>
                <c:pt idx="347">
                  <c:v>#N/A</c:v>
                </c:pt>
                <c:pt idx="348">
                  <c:v>#N/A</c:v>
                </c:pt>
                <c:pt idx="349">
                  <c:v>#N/A</c:v>
                </c:pt>
                <c:pt idx="350">
                  <c:v>#N/A</c:v>
                </c:pt>
                <c:pt idx="351">
                  <c:v>#N/A</c:v>
                </c:pt>
                <c:pt idx="352">
                  <c:v>#N/A</c:v>
                </c:pt>
                <c:pt idx="353">
                  <c:v>#N/A</c:v>
                </c:pt>
                <c:pt idx="354">
                  <c:v>#N/A</c:v>
                </c:pt>
                <c:pt idx="355">
                  <c:v>#N/A</c:v>
                </c:pt>
                <c:pt idx="356">
                  <c:v>#N/A</c:v>
                </c:pt>
                <c:pt idx="357">
                  <c:v>#N/A</c:v>
                </c:pt>
                <c:pt idx="358">
                  <c:v>#N/A</c:v>
                </c:pt>
                <c:pt idx="359">
                  <c:v>#N/A</c:v>
                </c:pt>
                <c:pt idx="360">
                  <c:v>#N/A</c:v>
                </c:pt>
                <c:pt idx="361">
                  <c:v>#N/A</c:v>
                </c:pt>
                <c:pt idx="362">
                  <c:v>#N/A</c:v>
                </c:pt>
                <c:pt idx="363">
                  <c:v>#N/A</c:v>
                </c:pt>
                <c:pt idx="364">
                  <c:v>#N/A</c:v>
                </c:pt>
              </c:numCache>
            </c:numRef>
          </c:val>
          <c:smooth val="1"/>
          <c:extLst xmlns:c16r2="http://schemas.microsoft.com/office/drawing/2015/06/chart">
            <c:ext xmlns:c16="http://schemas.microsoft.com/office/drawing/2014/chart" uri="{C3380CC4-5D6E-409C-BE32-E72D297353CC}">
              <c16:uniqueId val="{00000002-B7EC-44A4-AAA6-FD85DA32CE88}"/>
            </c:ext>
          </c:extLst>
        </c:ser>
        <c:dLbls>
          <c:showLegendKey val="0"/>
          <c:showVal val="0"/>
          <c:showCatName val="0"/>
          <c:showSerName val="0"/>
          <c:showPercent val="0"/>
          <c:showBubbleSize val="0"/>
        </c:dLbls>
        <c:marker val="1"/>
        <c:smooth val="0"/>
        <c:axId val="382585472"/>
        <c:axId val="382587264"/>
      </c:lineChart>
      <c:dateAx>
        <c:axId val="382585472"/>
        <c:scaling>
          <c:orientation val="minMax"/>
        </c:scaling>
        <c:delete val="0"/>
        <c:axPos val="b"/>
        <c:numFmt formatCode="m" sourceLinked="0"/>
        <c:majorTickMark val="out"/>
        <c:minorTickMark val="out"/>
        <c:tickLblPos val="low"/>
        <c:spPr>
          <a:ln w="3175">
            <a:solidFill>
              <a:sysClr val="windowText" lastClr="000000"/>
            </a:solidFill>
            <a:prstDash val="solid"/>
          </a:ln>
        </c:spPr>
        <c:txPr>
          <a:bodyPr rot="0" vert="horz"/>
          <a:lstStyle/>
          <a:p>
            <a:pPr>
              <a:defRPr/>
            </a:pPr>
            <a:endParaRPr lang="zh-CN"/>
          </a:p>
        </c:txPr>
        <c:crossAx val="382587264"/>
        <c:crosses val="autoZero"/>
        <c:auto val="0"/>
        <c:lblOffset val="0"/>
        <c:baseTimeUnit val="days"/>
        <c:majorUnit val="1"/>
        <c:majorTimeUnit val="months"/>
      </c:dateAx>
      <c:valAx>
        <c:axId val="382587264"/>
        <c:scaling>
          <c:orientation val="minMax"/>
          <c:max val="170"/>
          <c:min val="90"/>
        </c:scaling>
        <c:delete val="0"/>
        <c:axPos val="l"/>
        <c:numFmt formatCode="#,##0_);[Red]\(#,##0\)" sourceLinked="0"/>
        <c:majorTickMark val="out"/>
        <c:minorTickMark val="none"/>
        <c:tickLblPos val="nextTo"/>
        <c:spPr>
          <a:ln w="3175">
            <a:solidFill>
              <a:sysClr val="windowText" lastClr="000000"/>
            </a:solidFill>
            <a:prstDash val="solid"/>
          </a:ln>
        </c:spPr>
        <c:txPr>
          <a:bodyPr rot="0" vert="horz"/>
          <a:lstStyle/>
          <a:p>
            <a:pPr>
              <a:defRPr/>
            </a:pPr>
            <a:endParaRPr lang="zh-CN"/>
          </a:p>
        </c:txPr>
        <c:crossAx val="382585472"/>
        <c:crosses val="autoZero"/>
        <c:crossBetween val="between"/>
      </c:valAx>
    </c:plotArea>
    <c:legend>
      <c:legendPos val="r"/>
      <c:layout>
        <c:manualLayout>
          <c:xMode val="edge"/>
          <c:yMode val="edge"/>
          <c:x val="0.15225"/>
          <c:y val="2.3337707786526686E-3"/>
          <c:w val="0.690571084864392"/>
          <c:h val="5.8071230679498403E-2"/>
        </c:manualLayout>
      </c:layout>
      <c:overlay val="0"/>
      <c:spPr>
        <a:noFill/>
        <a:ln w="3175">
          <a:noFill/>
          <a:prstDash val="solid"/>
        </a:ln>
      </c:spPr>
    </c:legend>
    <c:plotVisOnly val="1"/>
    <c:dispBlanksAs val="span"/>
    <c:showDLblsOverMax val="0"/>
  </c:chart>
  <c:spPr>
    <a:ln>
      <a:noFill/>
    </a:ln>
  </c:spPr>
  <c:txPr>
    <a:bodyPr/>
    <a:lstStyle/>
    <a:p>
      <a:pPr>
        <a:defRPr sz="700" b="0" i="0" u="none" strike="noStrike" baseline="0">
          <a:solidFill>
            <a:srgbClr val="000000"/>
          </a:solidFill>
          <a:latin typeface="微软雅黑" panose="020B0503020204020204" pitchFamily="34" charset="-122"/>
          <a:ea typeface="微软雅黑" panose="020B0503020204020204" pitchFamily="34" charset="-122"/>
          <a:cs typeface="Times New Roman" panose="02020603050405020304" pitchFamily="18" charset="0"/>
        </a:defRPr>
      </a:pPr>
      <a:endParaRPr lang="zh-CN"/>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cdr:x>
      <cdr:y>0</cdr:y>
    </cdr:from>
    <cdr:to>
      <cdr:x>0.12698</cdr:x>
      <cdr:y>0.09987</cdr:y>
    </cdr:to>
    <cdr:sp macro="" textlink="">
      <cdr:nvSpPr>
        <cdr:cNvPr id="5" name="Text Box 1"/>
        <cdr:cNvSpPr txBox="1">
          <a:spLocks xmlns:a="http://schemas.openxmlformats.org/drawingml/2006/main" noChangeArrowheads="1"/>
        </cdr:cNvSpPr>
      </cdr:nvSpPr>
      <cdr:spPr bwMode="auto">
        <a:xfrm xmlns:a="http://schemas.openxmlformats.org/drawingml/2006/main">
          <a:off x="0" y="0"/>
          <a:ext cx="580570" cy="273958"/>
        </a:xfrm>
        <a:prstGeom xmlns:a="http://schemas.openxmlformats.org/drawingml/2006/main" prst="rect">
          <a:avLst/>
        </a:prstGeom>
        <a:noFill xmlns:a="http://schemas.openxmlformats.org/drawingml/2006/main"/>
        <a:ln xmlns:a="http://schemas.openxmlformats.org/drawingml/2006/main">
          <a:noFill/>
        </a:ln>
      </cdr:spPr>
      <cdr:txBody>
        <a:bodyPr xmlns:a="http://schemas.openxmlformats.org/drawingml/2006/main" vertOverflow="clip" wrap="square" lIns="0" tIns="0" rIns="0" bIns="0" anchor="t" upright="1"/>
        <a:lstStyle xmlns:a="http://schemas.openxmlformats.org/drawingml/2006/main"/>
        <a:p xmlns:a="http://schemas.openxmlformats.org/drawingml/2006/main">
          <a:pPr algn="r" rtl="0">
            <a:defRPr sz="1000"/>
          </a:pPr>
          <a:r>
            <a:rPr lang="zh-CN" altLang="en-US" sz="700" b="0" i="0" u="none" strike="noStrike" baseline="0">
              <a:solidFill>
                <a:srgbClr val="000000"/>
              </a:solidFill>
              <a:latin typeface="楷体" panose="02010609060101010101" pitchFamily="49" charset="-122"/>
              <a:ea typeface="楷体" panose="02010609060101010101" pitchFamily="49" charset="-122"/>
            </a:rPr>
            <a:t>亿元</a:t>
          </a:r>
        </a:p>
      </cdr:txBody>
    </cdr:sp>
  </cdr:relSizeAnchor>
</c:userShapes>
</file>

<file path=word/drawings/drawing2.xml><?xml version="1.0" encoding="utf-8"?>
<c:userShapes xmlns:c="http://schemas.openxmlformats.org/drawingml/2006/chart">
  <cdr:relSizeAnchor xmlns:cdr="http://schemas.openxmlformats.org/drawingml/2006/chartDrawing">
    <cdr:from>
      <cdr:x>0</cdr:x>
      <cdr:y>0</cdr:y>
    </cdr:from>
    <cdr:to>
      <cdr:x>0.05754</cdr:x>
      <cdr:y>0.08333</cdr:y>
    </cdr:to>
    <cdr:sp macro="" textlink="">
      <cdr:nvSpPr>
        <cdr:cNvPr id="5" name="Text Box 1"/>
        <cdr:cNvSpPr txBox="1">
          <a:spLocks xmlns:a="http://schemas.openxmlformats.org/drawingml/2006/main" noChangeArrowheads="1"/>
        </cdr:cNvSpPr>
      </cdr:nvSpPr>
      <cdr:spPr bwMode="auto">
        <a:xfrm xmlns:a="http://schemas.openxmlformats.org/drawingml/2006/main">
          <a:off x="0" y="0"/>
          <a:ext cx="263071" cy="228599"/>
        </a:xfrm>
        <a:prstGeom xmlns:a="http://schemas.openxmlformats.org/drawingml/2006/main" prst="rect">
          <a:avLst/>
        </a:prstGeom>
        <a:noFill xmlns:a="http://schemas.openxmlformats.org/drawingml/2006/main"/>
        <a:ln xmlns:a="http://schemas.openxmlformats.org/drawingml/2006/main">
          <a:noFill/>
        </a:ln>
      </cdr:spPr>
      <cdr:txBody>
        <a:bodyPr xmlns:a="http://schemas.openxmlformats.org/drawingml/2006/main" vertOverflow="clip" wrap="square" lIns="0" tIns="0" rIns="0" bIns="0" anchor="t" upright="1"/>
        <a:lstStyle xmlns:a="http://schemas.openxmlformats.org/drawingml/2006/main"/>
        <a:p xmlns:a="http://schemas.openxmlformats.org/drawingml/2006/main">
          <a:pPr algn="r" rtl="0">
            <a:defRPr sz="1000"/>
          </a:pPr>
          <a:r>
            <a:rPr lang="en-US" altLang="zh-CN" sz="700" b="0" i="0" u="none" strike="noStrike" baseline="0">
              <a:solidFill>
                <a:srgbClr val="000000"/>
              </a:solidFill>
              <a:latin typeface="微软雅黑" panose="020B0503020204020204" pitchFamily="34" charset="-122"/>
              <a:ea typeface="微软雅黑" panose="020B0503020204020204" pitchFamily="34" charset="-122"/>
            </a:rPr>
            <a:t>%</a:t>
          </a:r>
          <a:endParaRPr lang="zh-CN" altLang="en-US" sz="700" b="0" i="0" u="none" strike="noStrike" baseline="0">
            <a:solidFill>
              <a:srgbClr val="000000"/>
            </a:solidFill>
            <a:latin typeface="微软雅黑" panose="020B0503020204020204" pitchFamily="34" charset="-122"/>
            <a:ea typeface="微软雅黑" panose="020B0503020204020204" pitchFamily="34" charset="-122"/>
          </a:endParaRPr>
        </a:p>
      </cdr:txBody>
    </cdr:sp>
  </cdr:relSizeAnchor>
</c:userShapes>
</file>

<file path=word/drawings/drawing3.xml><?xml version="1.0" encoding="utf-8"?>
<c:userShapes xmlns:c="http://schemas.openxmlformats.org/drawingml/2006/chart">
  <cdr:relSizeAnchor xmlns:cdr="http://schemas.openxmlformats.org/drawingml/2006/chartDrawing">
    <cdr:from>
      <cdr:x>0</cdr:x>
      <cdr:y>0</cdr:y>
    </cdr:from>
    <cdr:to>
      <cdr:x>0.05754</cdr:x>
      <cdr:y>0.08333</cdr:y>
    </cdr:to>
    <cdr:sp macro="" textlink="">
      <cdr:nvSpPr>
        <cdr:cNvPr id="5" name="Text Box 1"/>
        <cdr:cNvSpPr txBox="1">
          <a:spLocks xmlns:a="http://schemas.openxmlformats.org/drawingml/2006/main" noChangeArrowheads="1"/>
        </cdr:cNvSpPr>
      </cdr:nvSpPr>
      <cdr:spPr bwMode="auto">
        <a:xfrm xmlns:a="http://schemas.openxmlformats.org/drawingml/2006/main">
          <a:off x="0" y="0"/>
          <a:ext cx="263071" cy="228599"/>
        </a:xfrm>
        <a:prstGeom xmlns:a="http://schemas.openxmlformats.org/drawingml/2006/main" prst="rect">
          <a:avLst/>
        </a:prstGeom>
        <a:noFill xmlns:a="http://schemas.openxmlformats.org/drawingml/2006/main"/>
        <a:ln xmlns:a="http://schemas.openxmlformats.org/drawingml/2006/main">
          <a:noFill/>
        </a:ln>
      </cdr:spPr>
      <cdr:txBody>
        <a:bodyPr xmlns:a="http://schemas.openxmlformats.org/drawingml/2006/main" vertOverflow="clip" wrap="square" lIns="0" tIns="0" rIns="0" bIns="0" anchor="t" upright="1"/>
        <a:lstStyle xmlns:a="http://schemas.openxmlformats.org/drawingml/2006/main"/>
        <a:p xmlns:a="http://schemas.openxmlformats.org/drawingml/2006/main">
          <a:pPr algn="r" rtl="0">
            <a:defRPr sz="1000"/>
          </a:pPr>
          <a:r>
            <a:rPr lang="en-US" altLang="zh-CN" sz="700" b="0" i="0" u="none" strike="noStrike" baseline="0">
              <a:solidFill>
                <a:srgbClr val="000000"/>
              </a:solidFill>
              <a:latin typeface="微软雅黑" panose="020B0503020204020204" pitchFamily="34" charset="-122"/>
              <a:ea typeface="微软雅黑" panose="020B0503020204020204" pitchFamily="34" charset="-122"/>
            </a:rPr>
            <a:t>BP</a:t>
          </a:r>
          <a:endParaRPr lang="zh-CN" altLang="en-US" sz="700" b="0" i="0" u="none" strike="noStrike" baseline="0">
            <a:solidFill>
              <a:srgbClr val="000000"/>
            </a:solidFill>
            <a:latin typeface="微软雅黑" panose="020B0503020204020204" pitchFamily="34" charset="-122"/>
            <a:ea typeface="微软雅黑" panose="020B0503020204020204" pitchFamily="34" charset="-122"/>
          </a:endParaRPr>
        </a:p>
      </cdr:txBody>
    </cdr:sp>
  </cdr:relSizeAnchor>
  <cdr:relSizeAnchor xmlns:cdr="http://schemas.openxmlformats.org/drawingml/2006/chartDrawing">
    <cdr:from>
      <cdr:x>0.94246</cdr:x>
      <cdr:y>0</cdr:y>
    </cdr:from>
    <cdr:to>
      <cdr:x>1</cdr:x>
      <cdr:y>0.08333</cdr:y>
    </cdr:to>
    <cdr:sp macro="" textlink="">
      <cdr:nvSpPr>
        <cdr:cNvPr id="7" name="Text Box 1">
          <a:extLst xmlns:a="http://schemas.openxmlformats.org/drawingml/2006/main">
            <a:ext uri="{FF2B5EF4-FFF2-40B4-BE49-F238E27FC236}">
              <a16:creationId xmlns:a16="http://schemas.microsoft.com/office/drawing/2014/main" xmlns="" id="{5B0F0180-5CCA-4817-93EB-22F610D6EE79}"/>
            </a:ext>
          </a:extLst>
        </cdr:cNvPr>
        <cdr:cNvSpPr txBox="1">
          <a:spLocks xmlns:a="http://schemas.openxmlformats.org/drawingml/2006/main" noChangeArrowheads="1"/>
        </cdr:cNvSpPr>
      </cdr:nvSpPr>
      <cdr:spPr bwMode="auto">
        <a:xfrm xmlns:a="http://schemas.openxmlformats.org/drawingml/2006/main">
          <a:off x="4308929" y="0"/>
          <a:ext cx="263071" cy="228599"/>
        </a:xfrm>
        <a:prstGeom xmlns:a="http://schemas.openxmlformats.org/drawingml/2006/main" prst="rect">
          <a:avLst/>
        </a:prstGeom>
        <a:noFill xmlns:a="http://schemas.openxmlformats.org/drawingml/2006/main"/>
        <a:ln xmlns:a="http://schemas.openxmlformats.org/drawingml/2006/main">
          <a:noFill/>
        </a:ln>
      </cdr:spPr>
      <cdr:txBody>
        <a:bodyPr xmlns:a="http://schemas.openxmlformats.org/drawingml/2006/main" wrap="square" lIns="0" tIns="0" rIns="0" bIns="0" anchor="t" upright="1"/>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rtl="0">
            <a:defRPr sz="1000"/>
          </a:pPr>
          <a:r>
            <a:rPr lang="en-US" altLang="zh-CN" sz="700" b="0" i="0" u="none" strike="noStrike" baseline="0">
              <a:solidFill>
                <a:srgbClr val="000000"/>
              </a:solidFill>
              <a:latin typeface="微软雅黑" panose="020B0503020204020204" pitchFamily="34" charset="-122"/>
              <a:ea typeface="微软雅黑" panose="020B0503020204020204" pitchFamily="34" charset="-122"/>
            </a:rPr>
            <a:t>%</a:t>
          </a:r>
          <a:endParaRPr lang="zh-CN" altLang="en-US" sz="700" b="0" i="0" u="none" strike="noStrike" baseline="0">
            <a:solidFill>
              <a:srgbClr val="000000"/>
            </a:solidFill>
            <a:latin typeface="微软雅黑" panose="020B0503020204020204" pitchFamily="34" charset="-122"/>
            <a:ea typeface="微软雅黑" panose="020B0503020204020204" pitchFamily="34" charset="-122"/>
          </a:endParaRPr>
        </a:p>
      </cdr:txBody>
    </cdr:sp>
  </cdr:relSizeAnchor>
</c:userShapes>
</file>

<file path=word/drawings/drawing4.xml><?xml version="1.0" encoding="utf-8"?>
<c:userShapes xmlns:c="http://schemas.openxmlformats.org/drawingml/2006/chart">
  <cdr:relSizeAnchor xmlns:cdr="http://schemas.openxmlformats.org/drawingml/2006/chartDrawing">
    <cdr:from>
      <cdr:x>0</cdr:x>
      <cdr:y>0</cdr:y>
    </cdr:from>
    <cdr:to>
      <cdr:x>0.05754</cdr:x>
      <cdr:y>0.08333</cdr:y>
    </cdr:to>
    <cdr:sp macro="" textlink="">
      <cdr:nvSpPr>
        <cdr:cNvPr id="5" name="Text Box 1"/>
        <cdr:cNvSpPr txBox="1">
          <a:spLocks xmlns:a="http://schemas.openxmlformats.org/drawingml/2006/main" noChangeArrowheads="1"/>
        </cdr:cNvSpPr>
      </cdr:nvSpPr>
      <cdr:spPr bwMode="auto">
        <a:xfrm xmlns:a="http://schemas.openxmlformats.org/drawingml/2006/main">
          <a:off x="0" y="0"/>
          <a:ext cx="263071" cy="228599"/>
        </a:xfrm>
        <a:prstGeom xmlns:a="http://schemas.openxmlformats.org/drawingml/2006/main" prst="rect">
          <a:avLst/>
        </a:prstGeom>
        <a:noFill xmlns:a="http://schemas.openxmlformats.org/drawingml/2006/main"/>
        <a:ln xmlns:a="http://schemas.openxmlformats.org/drawingml/2006/main">
          <a:noFill/>
        </a:ln>
      </cdr:spPr>
      <cdr:txBody>
        <a:bodyPr xmlns:a="http://schemas.openxmlformats.org/drawingml/2006/main" vertOverflow="clip" wrap="square" lIns="0" tIns="0" rIns="0" bIns="0" anchor="t" upright="1"/>
        <a:lstStyle xmlns:a="http://schemas.openxmlformats.org/drawingml/2006/main"/>
        <a:p xmlns:a="http://schemas.openxmlformats.org/drawingml/2006/main">
          <a:pPr algn="r" rtl="0">
            <a:defRPr sz="1000"/>
          </a:pPr>
          <a:r>
            <a:rPr lang="en-US" altLang="zh-CN" sz="700" b="0" i="0" u="none" strike="noStrike" baseline="0">
              <a:solidFill>
                <a:srgbClr val="000000"/>
              </a:solidFill>
              <a:latin typeface="微软雅黑" panose="020B0503020204020204" pitchFamily="34" charset="-122"/>
              <a:ea typeface="微软雅黑" panose="020B0503020204020204" pitchFamily="34" charset="-122"/>
            </a:rPr>
            <a:t>BP</a:t>
          </a:r>
          <a:endParaRPr lang="zh-CN" altLang="en-US" sz="700" b="0" i="0" u="none" strike="noStrike" baseline="0">
            <a:solidFill>
              <a:srgbClr val="000000"/>
            </a:solidFill>
            <a:latin typeface="微软雅黑" panose="020B0503020204020204" pitchFamily="34" charset="-122"/>
            <a:ea typeface="微软雅黑" panose="020B0503020204020204" pitchFamily="34" charset="-122"/>
          </a:endParaRPr>
        </a:p>
      </cdr:txBody>
    </cdr:sp>
  </cdr:relSizeAnchor>
  <cdr:relSizeAnchor xmlns:cdr="http://schemas.openxmlformats.org/drawingml/2006/chartDrawing">
    <cdr:from>
      <cdr:x>0.94246</cdr:x>
      <cdr:y>0</cdr:y>
    </cdr:from>
    <cdr:to>
      <cdr:x>1</cdr:x>
      <cdr:y>0.08333</cdr:y>
    </cdr:to>
    <cdr:sp macro="" textlink="">
      <cdr:nvSpPr>
        <cdr:cNvPr id="7" name="Text Box 1">
          <a:extLst xmlns:a="http://schemas.openxmlformats.org/drawingml/2006/main">
            <a:ext uri="{FF2B5EF4-FFF2-40B4-BE49-F238E27FC236}">
              <a16:creationId xmlns:a16="http://schemas.microsoft.com/office/drawing/2014/main" xmlns="" id="{5B0F0180-5CCA-4817-93EB-22F610D6EE79}"/>
            </a:ext>
          </a:extLst>
        </cdr:cNvPr>
        <cdr:cNvSpPr txBox="1">
          <a:spLocks xmlns:a="http://schemas.openxmlformats.org/drawingml/2006/main" noChangeArrowheads="1"/>
        </cdr:cNvSpPr>
      </cdr:nvSpPr>
      <cdr:spPr bwMode="auto">
        <a:xfrm xmlns:a="http://schemas.openxmlformats.org/drawingml/2006/main">
          <a:off x="4308929" y="0"/>
          <a:ext cx="263071" cy="228599"/>
        </a:xfrm>
        <a:prstGeom xmlns:a="http://schemas.openxmlformats.org/drawingml/2006/main" prst="rect">
          <a:avLst/>
        </a:prstGeom>
        <a:noFill xmlns:a="http://schemas.openxmlformats.org/drawingml/2006/main"/>
        <a:ln xmlns:a="http://schemas.openxmlformats.org/drawingml/2006/main">
          <a:noFill/>
        </a:ln>
      </cdr:spPr>
      <cdr:txBody>
        <a:bodyPr xmlns:a="http://schemas.openxmlformats.org/drawingml/2006/main" wrap="square" lIns="0" tIns="0" rIns="0" bIns="0" anchor="t" upright="1"/>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rtl="0">
            <a:defRPr sz="1000"/>
          </a:pPr>
          <a:r>
            <a:rPr lang="en-US" altLang="zh-CN" sz="700" b="0" i="0" u="none" strike="noStrike" baseline="0">
              <a:solidFill>
                <a:srgbClr val="000000"/>
              </a:solidFill>
              <a:latin typeface="微软雅黑" panose="020B0503020204020204" pitchFamily="34" charset="-122"/>
              <a:ea typeface="微软雅黑" panose="020B0503020204020204" pitchFamily="34" charset="-122"/>
            </a:rPr>
            <a:t>%</a:t>
          </a:r>
          <a:endParaRPr lang="zh-CN" altLang="en-US" sz="700" b="0" i="0" u="none" strike="noStrike" baseline="0">
            <a:solidFill>
              <a:srgbClr val="000000"/>
            </a:solidFill>
            <a:latin typeface="微软雅黑" panose="020B0503020204020204" pitchFamily="34" charset="-122"/>
            <a:ea typeface="微软雅黑" panose="020B0503020204020204" pitchFamily="34" charset="-122"/>
          </a:endParaRPr>
        </a:p>
      </cdr:txBody>
    </cdr:sp>
  </cdr:relSizeAnchor>
</c:userShapes>
</file>

<file path=word/drawings/drawing5.xml><?xml version="1.0" encoding="utf-8"?>
<c:userShapes xmlns:c="http://schemas.openxmlformats.org/drawingml/2006/chart">
  <cdr:relSizeAnchor xmlns:cdr="http://schemas.openxmlformats.org/drawingml/2006/chartDrawing">
    <cdr:from>
      <cdr:x>0</cdr:x>
      <cdr:y>0</cdr:y>
    </cdr:from>
    <cdr:to>
      <cdr:x>0.05754</cdr:x>
      <cdr:y>0.08333</cdr:y>
    </cdr:to>
    <cdr:sp macro="" textlink="">
      <cdr:nvSpPr>
        <cdr:cNvPr id="5" name="Text Box 1"/>
        <cdr:cNvSpPr txBox="1">
          <a:spLocks xmlns:a="http://schemas.openxmlformats.org/drawingml/2006/main" noChangeArrowheads="1"/>
        </cdr:cNvSpPr>
      </cdr:nvSpPr>
      <cdr:spPr bwMode="auto">
        <a:xfrm xmlns:a="http://schemas.openxmlformats.org/drawingml/2006/main">
          <a:off x="0" y="0"/>
          <a:ext cx="263071" cy="228599"/>
        </a:xfrm>
        <a:prstGeom xmlns:a="http://schemas.openxmlformats.org/drawingml/2006/main" prst="rect">
          <a:avLst/>
        </a:prstGeom>
        <a:noFill xmlns:a="http://schemas.openxmlformats.org/drawingml/2006/main"/>
        <a:ln xmlns:a="http://schemas.openxmlformats.org/drawingml/2006/main">
          <a:noFill/>
        </a:ln>
      </cdr:spPr>
      <cdr:txBody>
        <a:bodyPr xmlns:a="http://schemas.openxmlformats.org/drawingml/2006/main" vertOverflow="clip" wrap="square" lIns="0" tIns="0" rIns="0" bIns="0" anchor="t" upright="1"/>
        <a:lstStyle xmlns:a="http://schemas.openxmlformats.org/drawingml/2006/main"/>
        <a:p xmlns:a="http://schemas.openxmlformats.org/drawingml/2006/main">
          <a:pPr algn="r" rtl="0">
            <a:defRPr sz="1000"/>
          </a:pPr>
          <a:r>
            <a:rPr lang="en-US" altLang="zh-CN" sz="700" b="0" i="0" u="none" strike="noStrike" baseline="0">
              <a:solidFill>
                <a:srgbClr val="000000"/>
              </a:solidFill>
              <a:latin typeface="微软雅黑" panose="020B0503020204020204" pitchFamily="34" charset="-122"/>
              <a:ea typeface="微软雅黑" panose="020B0503020204020204" pitchFamily="34" charset="-122"/>
            </a:rPr>
            <a:t>%</a:t>
          </a:r>
          <a:endParaRPr lang="zh-CN" altLang="en-US" sz="700" b="0" i="0" u="none" strike="noStrike" baseline="0">
            <a:solidFill>
              <a:srgbClr val="000000"/>
            </a:solidFill>
            <a:latin typeface="微软雅黑" panose="020B0503020204020204" pitchFamily="34" charset="-122"/>
            <a:ea typeface="微软雅黑" panose="020B0503020204020204" pitchFamily="34" charset="-122"/>
          </a:endParaRPr>
        </a:p>
      </cdr:txBody>
    </cdr:sp>
  </cdr:relSizeAnchor>
</c:userShapes>
</file>

<file path=word/drawings/drawing6.xml><?xml version="1.0" encoding="utf-8"?>
<c:userShapes xmlns:c="http://schemas.openxmlformats.org/drawingml/2006/chart">
  <cdr:relSizeAnchor xmlns:cdr="http://schemas.openxmlformats.org/drawingml/2006/chartDrawing">
    <cdr:from>
      <cdr:x>0.94246</cdr:x>
      <cdr:y>0</cdr:y>
    </cdr:from>
    <cdr:to>
      <cdr:x>1</cdr:x>
      <cdr:y>0.08333</cdr:y>
    </cdr:to>
    <cdr:sp macro="" textlink="">
      <cdr:nvSpPr>
        <cdr:cNvPr id="7" name="Text Box 1">
          <a:extLst xmlns:a="http://schemas.openxmlformats.org/drawingml/2006/main">
            <a:ext uri="{FF2B5EF4-FFF2-40B4-BE49-F238E27FC236}">
              <a16:creationId xmlns:a16="http://schemas.microsoft.com/office/drawing/2014/main" xmlns="" id="{5B0F0180-5CCA-4817-93EB-22F610D6EE79}"/>
            </a:ext>
          </a:extLst>
        </cdr:cNvPr>
        <cdr:cNvSpPr txBox="1">
          <a:spLocks xmlns:a="http://schemas.openxmlformats.org/drawingml/2006/main" noChangeArrowheads="1"/>
        </cdr:cNvSpPr>
      </cdr:nvSpPr>
      <cdr:spPr bwMode="auto">
        <a:xfrm xmlns:a="http://schemas.openxmlformats.org/drawingml/2006/main">
          <a:off x="4308929" y="0"/>
          <a:ext cx="263071" cy="228599"/>
        </a:xfrm>
        <a:prstGeom xmlns:a="http://schemas.openxmlformats.org/drawingml/2006/main" prst="rect">
          <a:avLst/>
        </a:prstGeom>
        <a:noFill xmlns:a="http://schemas.openxmlformats.org/drawingml/2006/main"/>
        <a:ln xmlns:a="http://schemas.openxmlformats.org/drawingml/2006/main">
          <a:noFill/>
        </a:ln>
      </cdr:spPr>
      <cdr:txBody>
        <a:bodyPr xmlns:a="http://schemas.openxmlformats.org/drawingml/2006/main" wrap="square" lIns="0" tIns="0" rIns="0" bIns="0" anchor="t" upright="1"/>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l" rtl="0">
            <a:defRPr sz="1000"/>
          </a:pPr>
          <a:r>
            <a:rPr lang="en-US" altLang="zh-CN" sz="1000" b="0" i="0" u="none" strike="noStrike" baseline="0">
              <a:solidFill>
                <a:srgbClr val="000000"/>
              </a:solidFill>
              <a:latin typeface="微软雅黑" panose="020B0503020204020204" pitchFamily="34" charset="-122"/>
              <a:ea typeface="微软雅黑" panose="020B0503020204020204" pitchFamily="34" charset="-122"/>
            </a:rPr>
            <a:t>BP</a:t>
          </a:r>
          <a:endParaRPr lang="zh-CN" altLang="en-US" sz="1000" b="0" i="0" u="none" strike="noStrike" baseline="0">
            <a:solidFill>
              <a:srgbClr val="000000"/>
            </a:solidFill>
            <a:latin typeface="微软雅黑" panose="020B0503020204020204" pitchFamily="34" charset="-122"/>
            <a:ea typeface="微软雅黑" panose="020B0503020204020204" pitchFamily="34" charset="-122"/>
          </a:endParaRPr>
        </a:p>
      </cdr:txBody>
    </cdr:sp>
  </cdr:relSizeAnchor>
</c:userShapes>
</file>

<file path=word/drawings/drawing7.xml><?xml version="1.0" encoding="utf-8"?>
<c:userShapes xmlns:c="http://schemas.openxmlformats.org/drawingml/2006/chart">
  <cdr:relSizeAnchor xmlns:cdr="http://schemas.openxmlformats.org/drawingml/2006/chartDrawing">
    <cdr:from>
      <cdr:x>0</cdr:x>
      <cdr:y>0</cdr:y>
    </cdr:from>
    <cdr:to>
      <cdr:x>0.1538</cdr:x>
      <cdr:y>0.09527</cdr:y>
    </cdr:to>
    <cdr:sp macro="" textlink="">
      <cdr:nvSpPr>
        <cdr:cNvPr id="5" name="Text Box 1"/>
        <cdr:cNvSpPr txBox="1">
          <a:spLocks xmlns:a="http://schemas.openxmlformats.org/drawingml/2006/main" noChangeArrowheads="1"/>
        </cdr:cNvSpPr>
      </cdr:nvSpPr>
      <cdr:spPr bwMode="auto">
        <a:xfrm xmlns:a="http://schemas.openxmlformats.org/drawingml/2006/main">
          <a:off x="-3848431" y="0"/>
          <a:ext cx="461176" cy="182879"/>
        </a:xfrm>
        <a:prstGeom xmlns:a="http://schemas.openxmlformats.org/drawingml/2006/main" prst="rect">
          <a:avLst/>
        </a:prstGeom>
        <a:noFill xmlns:a="http://schemas.openxmlformats.org/drawingml/2006/main"/>
        <a:ln xmlns:a="http://schemas.openxmlformats.org/drawingml/2006/main">
          <a:noFill/>
        </a:ln>
      </cdr:spPr>
      <cdr:txBody>
        <a:bodyPr xmlns:a="http://schemas.openxmlformats.org/drawingml/2006/main" vertOverflow="clip" wrap="square" lIns="0" tIns="0" rIns="0" bIns="0" anchor="t" upright="1"/>
        <a:lstStyle xmlns:a="http://schemas.openxmlformats.org/drawingml/2006/main"/>
        <a:p xmlns:a="http://schemas.openxmlformats.org/drawingml/2006/main">
          <a:pPr algn="r" rtl="0">
            <a:defRPr sz="1000"/>
          </a:pPr>
          <a:r>
            <a:rPr lang="zh-CN" altLang="en-US" sz="700" b="0" i="0" u="none" strike="noStrike" baseline="0">
              <a:solidFill>
                <a:srgbClr val="000000"/>
              </a:solidFill>
              <a:latin typeface="楷体" panose="02010609060101010101" pitchFamily="49" charset="-122"/>
              <a:ea typeface="楷体" panose="02010609060101010101" pitchFamily="49" charset="-122"/>
            </a:rPr>
            <a:t>元</a:t>
          </a:r>
          <a:r>
            <a:rPr lang="en-US" altLang="zh-CN" sz="700" b="0" i="0" u="none" strike="noStrike" baseline="0">
              <a:solidFill>
                <a:srgbClr val="000000"/>
              </a:solidFill>
              <a:latin typeface="楷体" panose="02010609060101010101" pitchFamily="49" charset="-122"/>
              <a:ea typeface="楷体" panose="02010609060101010101" pitchFamily="49" charset="-122"/>
            </a:rPr>
            <a:t>/</a:t>
          </a:r>
          <a:r>
            <a:rPr lang="zh-CN" altLang="en-US" sz="700" b="0" i="0" u="none" strike="noStrike" baseline="0">
              <a:solidFill>
                <a:srgbClr val="000000"/>
              </a:solidFill>
              <a:latin typeface="楷体" panose="02010609060101010101" pitchFamily="49" charset="-122"/>
              <a:ea typeface="楷体" panose="02010609060101010101" pitchFamily="49" charset="-122"/>
            </a:rPr>
            <a:t>千克</a:t>
          </a:r>
        </a:p>
      </cdr:txBody>
    </cdr:sp>
  </cdr:relSizeAnchor>
</c:userShap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05036-DA01-4129-9BDB-A301DB35A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3398</Words>
  <Characters>1584</Characters>
  <Application>Microsoft Office Word</Application>
  <DocSecurity>0</DocSecurity>
  <Lines>158</Lines>
  <Paragraphs>383</Paragraphs>
  <ScaleCrop>false</ScaleCrop>
  <Company>Microsoft</Company>
  <LinksUpToDate>false</LinksUpToDate>
  <CharactersWithSpaces>4599</CharactersWithSpaces>
  <SharedDoc>false</SharedDoc>
  <HLinks>
    <vt:vector size="6" baseType="variant">
      <vt:variant>
        <vt:i4>5767249</vt:i4>
      </vt:variant>
      <vt:variant>
        <vt:i4>0</vt:i4>
      </vt:variant>
      <vt:variant>
        <vt:i4>0</vt:i4>
      </vt:variant>
      <vt:variant>
        <vt:i4>5</vt:i4>
      </vt:variant>
      <vt:variant>
        <vt:lpwstr>http://180.96.8.44/SmartReaderWeb/SmartReader/?type=1&amp;id=451784584&amp;fav=1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User</dc:title>
  <dc:creator>钱伟</dc:creator>
  <cp:lastModifiedBy>赵艺璇</cp:lastModifiedBy>
  <cp:revision>2</cp:revision>
  <cp:lastPrinted>2019-06-26T06:05:00Z</cp:lastPrinted>
  <dcterms:created xsi:type="dcterms:W3CDTF">2021-02-23T08:30:00Z</dcterms:created>
  <dcterms:modified xsi:type="dcterms:W3CDTF">2021-02-23T08:30:00Z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2052-8.1.0.3477</vt:lpwstr>
  </property>
</Properties>
</file>